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B87" w:rsidRDefault="00BE3621">
      <w:pPr>
        <w:autoSpaceDE w:val="0"/>
        <w:snapToGrid w:val="0"/>
        <w:spacing w:line="350" w:lineRule="exact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bookmarkStart w:id="0" w:name="_GoBack"/>
      <w:bookmarkEnd w:id="0"/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【附表二】</w:t>
      </w:r>
    </w:p>
    <w:p w:rsidR="00611B87" w:rsidRDefault="00BE3621">
      <w:pPr>
        <w:autoSpaceDE w:val="0"/>
        <w:snapToGrid w:val="0"/>
        <w:spacing w:before="152" w:line="400" w:lineRule="exact"/>
        <w:jc w:val="center"/>
      </w:pPr>
      <w:r>
        <w:rPr>
          <w:rFonts w:ascii="標楷體" w:eastAsia="標楷體" w:hAnsi="標楷體" w:cs="標楷體"/>
          <w:kern w:val="0"/>
          <w:sz w:val="32"/>
          <w:szCs w:val="24"/>
        </w:rPr>
        <w:t>農業部</w:t>
      </w:r>
      <w:r>
        <w:rPr>
          <w:rFonts w:ascii="標楷體" w:eastAsia="標楷體" w:hAnsi="標楷體" w:cs="標楷體"/>
          <w:color w:val="000000"/>
          <w:kern w:val="0"/>
          <w:sz w:val="32"/>
          <w:szCs w:val="24"/>
        </w:rPr>
        <w:t>農田水利署桃園管理處</w:t>
      </w:r>
      <w:r>
        <w:rPr>
          <w:rFonts w:ascii="標楷體" w:eastAsia="標楷體" w:hAnsi="標楷體" w:cs="標楷體"/>
          <w:color w:val="000000"/>
          <w:spacing w:val="4"/>
          <w:kern w:val="0"/>
          <w:sz w:val="32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32"/>
          <w:szCs w:val="24"/>
        </w:rPr>
        <w:t>場地收費基準表</w:t>
      </w:r>
    </w:p>
    <w:p w:rsidR="00611B87" w:rsidRDefault="00BE3621">
      <w:pPr>
        <w:autoSpaceDE w:val="0"/>
        <w:snapToGrid w:val="0"/>
        <w:spacing w:before="632" w:after="7" w:line="250" w:lineRule="exact"/>
        <w:ind w:left="8017"/>
        <w:rPr>
          <w:rFonts w:ascii="標楷體" w:eastAsia="標楷體" w:hAnsi="標楷體" w:cs="標楷體"/>
          <w:color w:val="000000"/>
          <w:kern w:val="0"/>
          <w:sz w:val="20"/>
          <w:szCs w:val="24"/>
        </w:rPr>
      </w:pPr>
      <w:r>
        <w:rPr>
          <w:rFonts w:ascii="標楷體" w:eastAsia="標楷體" w:hAnsi="標楷體" w:cs="標楷體"/>
          <w:color w:val="000000"/>
          <w:kern w:val="0"/>
          <w:sz w:val="20"/>
          <w:szCs w:val="24"/>
        </w:rPr>
        <w:t>單位</w:t>
      </w:r>
      <w:r>
        <w:rPr>
          <w:rFonts w:ascii="標楷體" w:eastAsia="標楷體" w:hAnsi="標楷體" w:cs="標楷體"/>
          <w:color w:val="000000"/>
          <w:kern w:val="0"/>
          <w:sz w:val="20"/>
          <w:szCs w:val="24"/>
        </w:rPr>
        <w:t>:</w:t>
      </w:r>
      <w:r>
        <w:rPr>
          <w:rFonts w:ascii="標楷體" w:eastAsia="標楷體" w:hAnsi="標楷體" w:cs="標楷體"/>
          <w:color w:val="000000"/>
          <w:kern w:val="0"/>
          <w:sz w:val="20"/>
          <w:szCs w:val="24"/>
        </w:rPr>
        <w:t>新台幣</w:t>
      </w:r>
      <w:r>
        <w:rPr>
          <w:rFonts w:ascii="標楷體" w:eastAsia="標楷體" w:hAnsi="標楷體" w:cs="標楷體"/>
          <w:color w:val="000000"/>
          <w:kern w:val="0"/>
          <w:sz w:val="2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 w:val="20"/>
          <w:szCs w:val="24"/>
        </w:rPr>
        <w:t>元</w:t>
      </w:r>
      <w:r>
        <w:rPr>
          <w:rFonts w:ascii="標楷體" w:eastAsia="標楷體" w:hAnsi="標楷體" w:cs="標楷體"/>
          <w:color w:val="000000"/>
          <w:kern w:val="0"/>
          <w:sz w:val="20"/>
          <w:szCs w:val="24"/>
        </w:rPr>
        <w:t>)</w:t>
      </w:r>
    </w:p>
    <w:tbl>
      <w:tblPr>
        <w:tblW w:w="9633" w:type="dxa"/>
        <w:tblInd w:w="-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960"/>
        <w:gridCol w:w="1495"/>
        <w:gridCol w:w="2326"/>
        <w:gridCol w:w="1453"/>
        <w:gridCol w:w="1411"/>
      </w:tblGrid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917"/>
        </w:trPr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286" w:line="350" w:lineRule="exact"/>
              <w:ind w:left="427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場地名稱</w:t>
            </w:r>
          </w:p>
        </w:tc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277" w:line="350" w:lineRule="exact"/>
              <w:ind w:left="943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時段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206" w:line="286" w:lineRule="exact"/>
              <w:ind w:left="451" w:right="447" w:hanging="2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每時段費用</w:t>
            </w:r>
            <w:r>
              <w:rPr>
                <w:rFonts w:ascii="標楷體" w:eastAsia="標楷體" w:hAnsi="標楷體" w:cs="標楷體"/>
                <w:color w:val="000000"/>
                <w:spacing w:val="-1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-1"/>
                <w:kern w:val="0"/>
                <w:sz w:val="20"/>
                <w:szCs w:val="24"/>
              </w:rPr>
              <w:t>已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4"/>
              </w:rPr>
              <w:t>含空調費用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286" w:line="350" w:lineRule="exact"/>
              <w:ind w:left="30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清潔費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286" w:line="350" w:lineRule="exact"/>
              <w:ind w:left="281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保證金</w:t>
            </w: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38"/>
        </w:trPr>
        <w:tc>
          <w:tcPr>
            <w:tcW w:w="9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495" w:line="350" w:lineRule="exact"/>
              <w:ind w:left="56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大禮堂</w:t>
            </w:r>
          </w:p>
          <w:p w:rsidR="00611B87" w:rsidRDefault="00BE3621">
            <w:pPr>
              <w:autoSpaceDE w:val="0"/>
              <w:snapToGrid w:val="0"/>
              <w:spacing w:before="17" w:line="275" w:lineRule="exact"/>
              <w:ind w:left="269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可容納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500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20" w:line="275" w:lineRule="exact"/>
              <w:ind w:left="252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上午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20" w:line="275" w:lineRule="exact"/>
              <w:ind w:left="139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08:00-12:00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82" w:line="350" w:lineRule="exact"/>
              <w:ind w:left="737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30,000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82" w:line="350" w:lineRule="exact"/>
              <w:ind w:left="37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1,200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3006" w:line="350" w:lineRule="exact"/>
              <w:ind w:left="13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收費總額</w:t>
            </w:r>
          </w:p>
          <w:p w:rsidR="00611B87" w:rsidRDefault="00BE3621">
            <w:pPr>
              <w:autoSpaceDE w:val="0"/>
              <w:snapToGrid w:val="0"/>
              <w:spacing w:before="15" w:line="350" w:lineRule="exact"/>
              <w:ind w:left="415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×50%</w:t>
            </w: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252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下午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139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13:00-17:00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737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30,000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37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1,200</w:t>
            </w: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252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晚間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139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18:00-22:00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737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30,000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37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1,200</w:t>
            </w: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38"/>
        </w:trPr>
        <w:tc>
          <w:tcPr>
            <w:tcW w:w="82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548"/>
        </w:trPr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495" w:line="350" w:lineRule="exact"/>
              <w:ind w:left="27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國際會議廳</w:t>
            </w:r>
          </w:p>
          <w:p w:rsidR="00611B87" w:rsidRDefault="00BE3621">
            <w:pPr>
              <w:autoSpaceDE w:val="0"/>
              <w:snapToGrid w:val="0"/>
              <w:spacing w:before="17" w:line="275" w:lineRule="exact"/>
              <w:ind w:left="324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可容納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80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20" w:line="275" w:lineRule="exact"/>
              <w:ind w:left="252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上午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20" w:line="275" w:lineRule="exact"/>
              <w:ind w:left="139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08:00-12:00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83" w:line="350" w:lineRule="exact"/>
              <w:ind w:left="737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12,000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83" w:line="350" w:lineRule="exact"/>
              <w:ind w:left="37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1,200</w:t>
            </w: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252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下午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139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13:00-17:00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737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12,000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37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1,200</w:t>
            </w: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252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晚間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139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18:00-22:00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737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12,000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37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1,200</w:t>
            </w: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38"/>
        </w:trPr>
        <w:tc>
          <w:tcPr>
            <w:tcW w:w="82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495" w:line="350" w:lineRule="exact"/>
              <w:ind w:left="56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會議室</w:t>
            </w:r>
          </w:p>
          <w:p w:rsidR="00611B87" w:rsidRDefault="00BE3621">
            <w:pPr>
              <w:autoSpaceDE w:val="0"/>
              <w:snapToGrid w:val="0"/>
              <w:spacing w:before="17" w:line="275" w:lineRule="exact"/>
              <w:ind w:left="324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可容納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50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20" w:line="275" w:lineRule="exact"/>
              <w:ind w:left="252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上午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20" w:line="275" w:lineRule="exact"/>
              <w:ind w:left="139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08:00-12:00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82" w:line="350" w:lineRule="exact"/>
              <w:ind w:left="809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5,000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82" w:line="350" w:lineRule="exact"/>
              <w:ind w:left="37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1,200</w:t>
            </w: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252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下午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139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13:00-17:00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809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5,000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37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1,200</w:t>
            </w: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548"/>
        </w:trPr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252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晚間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139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18:00-22:00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809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5,000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37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1,200</w:t>
            </w: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38"/>
        </w:trPr>
        <w:tc>
          <w:tcPr>
            <w:tcW w:w="82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495" w:line="350" w:lineRule="exact"/>
              <w:ind w:left="56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會議室</w:t>
            </w:r>
          </w:p>
          <w:p w:rsidR="00611B87" w:rsidRDefault="00BE3621">
            <w:pPr>
              <w:autoSpaceDE w:val="0"/>
              <w:snapToGrid w:val="0"/>
              <w:spacing w:before="17" w:line="275" w:lineRule="exact"/>
              <w:ind w:left="324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可容納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20" w:line="275" w:lineRule="exact"/>
              <w:ind w:left="252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上午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20" w:line="275" w:lineRule="exact"/>
              <w:ind w:left="139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08:00-12:00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82" w:line="350" w:lineRule="exact"/>
              <w:ind w:left="809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2,000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82" w:line="350" w:lineRule="exact"/>
              <w:ind w:left="37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1,000</w:t>
            </w: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252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下午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139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13:00-17:00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809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2,000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37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1,000</w:t>
            </w: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252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晚間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40" w:line="275" w:lineRule="exact"/>
              <w:ind w:left="139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18:00-22:00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809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2,000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BE3621">
            <w:pPr>
              <w:autoSpaceDE w:val="0"/>
              <w:snapToGrid w:val="0"/>
              <w:spacing w:before="101" w:line="350" w:lineRule="exact"/>
              <w:ind w:left="372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  <w:t>1,000</w:t>
            </w: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611B87">
        <w:tblPrEx>
          <w:tblCellMar>
            <w:top w:w="0" w:type="dxa"/>
            <w:bottom w:w="0" w:type="dxa"/>
          </w:tblCellMar>
        </w:tblPrEx>
        <w:trPr>
          <w:cantSplit/>
          <w:trHeight w:hRule="exact" w:val="38"/>
        </w:trPr>
        <w:tc>
          <w:tcPr>
            <w:tcW w:w="9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B87" w:rsidRDefault="00611B87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</w:tbl>
    <w:p w:rsidR="00611B87" w:rsidRDefault="00BE3621">
      <w:pPr>
        <w:autoSpaceDE w:val="0"/>
        <w:snapToGrid w:val="0"/>
        <w:spacing w:before="346" w:line="350" w:lineRule="exact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proofErr w:type="gramStart"/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註</w:t>
      </w:r>
      <w:proofErr w:type="gramEnd"/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：</w:t>
      </w:r>
    </w:p>
    <w:p w:rsidR="00611B87" w:rsidRDefault="00BE3621">
      <w:pPr>
        <w:autoSpaceDE w:val="0"/>
        <w:snapToGrid w:val="0"/>
        <w:spacing w:before="15" w:line="350" w:lineRule="exact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一、啟動空調之使用方式，配合中央政策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如氣溫低於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 xml:space="preserve"> 26℃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時不開放冷</w:t>
      </w:r>
    </w:p>
    <w:p w:rsidR="00611B87" w:rsidRDefault="00BE3621">
      <w:pPr>
        <w:autoSpaceDE w:val="0"/>
        <w:snapToGrid w:val="0"/>
        <w:spacing w:before="15" w:line="350" w:lineRule="exact"/>
        <w:ind w:left="565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氣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。</w:t>
      </w:r>
    </w:p>
    <w:p w:rsidR="00611B87" w:rsidRDefault="00BE3621">
      <w:pPr>
        <w:autoSpaceDE w:val="0"/>
        <w:snapToGrid w:val="0"/>
        <w:spacing w:before="15" w:line="350" w:lineRule="exact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二、本表費用除保證金外，場地使用費以「時段」計費，每一時段為四小</w:t>
      </w:r>
    </w:p>
    <w:p w:rsidR="00611B87" w:rsidRDefault="00BE3621">
      <w:pPr>
        <w:autoSpaceDE w:val="0"/>
        <w:snapToGrid w:val="0"/>
        <w:spacing w:before="3" w:line="365" w:lineRule="exact"/>
        <w:ind w:left="565" w:right="493"/>
        <w:jc w:val="both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時，未滿四小時仍以四小時計算。連續使用超過</w:t>
      </w:r>
      <w:proofErr w:type="gramStart"/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「時段」，每增加一小時以四分之一時段計費，未滿一小時者仍以一小時計算。</w:t>
      </w:r>
    </w:p>
    <w:p w:rsidR="00611B87" w:rsidRDefault="00BE3621">
      <w:pPr>
        <w:autoSpaceDE w:val="0"/>
        <w:snapToGrid w:val="0"/>
        <w:spacing w:before="12" w:line="350" w:lineRule="exact"/>
      </w:pP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三、預演布置時間，以申請使用時段場地使用費之百分之三十收費。</w:t>
      </w:r>
    </w:p>
    <w:sectPr w:rsidR="00611B87">
      <w:endnotePr>
        <w:numFmt w:val="decimal"/>
      </w:endnotePr>
      <w:pgSz w:w="11906" w:h="16838"/>
      <w:pgMar w:top="1100" w:right="1300" w:bottom="1440" w:left="10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621" w:rsidRDefault="00BE3621">
      <w:r>
        <w:separator/>
      </w:r>
    </w:p>
  </w:endnote>
  <w:endnote w:type="continuationSeparator" w:id="0">
    <w:p w:rsidR="00BE3621" w:rsidRDefault="00BE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621" w:rsidRDefault="00BE3621">
      <w:r>
        <w:rPr>
          <w:color w:val="000000"/>
        </w:rPr>
        <w:separator/>
      </w:r>
    </w:p>
  </w:footnote>
  <w:footnote w:type="continuationSeparator" w:id="0">
    <w:p w:rsidR="00BE3621" w:rsidRDefault="00BE3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1B87"/>
    <w:rsid w:val="00611B87"/>
    <w:rsid w:val="00BE3621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FAB6FC-0A4A-4C97-B22D-38A24FFD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陳慈陽</dc:creator>
  <dc:description/>
  <cp:lastModifiedBy>徐嘉霙</cp:lastModifiedBy>
  <cp:revision>2</cp:revision>
  <dcterms:created xsi:type="dcterms:W3CDTF">2023-11-04T03:10:00Z</dcterms:created>
  <dcterms:modified xsi:type="dcterms:W3CDTF">2023-11-04T03:10:00Z</dcterms:modified>
</cp:coreProperties>
</file>