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81370"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26E7EDB5"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7EBA1985"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63C4853C"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56D4E2E0"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589C1511" w14:textId="3D1EE200" w:rsid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64D0FC74" w14:textId="77777777" w:rsidR="0037511F" w:rsidRDefault="0037511F" w:rsidP="00DB2C91">
      <w:pPr>
        <w:kinsoku w:val="0"/>
        <w:overflowPunct w:val="0"/>
        <w:autoSpaceDE w:val="0"/>
        <w:autoSpaceDN w:val="0"/>
        <w:spacing w:line="440" w:lineRule="exact"/>
        <w:jc w:val="center"/>
        <w:rPr>
          <w:rFonts w:ascii="Arial" w:eastAsia="標楷體" w:hAnsi="Arial" w:cs="DFKaiShu-SB-Estd-BF"/>
          <w:sz w:val="36"/>
          <w:szCs w:val="36"/>
        </w:rPr>
      </w:pPr>
    </w:p>
    <w:p w14:paraId="60E5C72F" w14:textId="6A174471" w:rsid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19A9923F" w14:textId="5EA06C31" w:rsid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4B636E17" w14:textId="77777777" w:rsidR="007E71E7" w:rsidRDefault="007E71E7" w:rsidP="00DB2C91">
      <w:pPr>
        <w:kinsoku w:val="0"/>
        <w:overflowPunct w:val="0"/>
        <w:autoSpaceDE w:val="0"/>
        <w:autoSpaceDN w:val="0"/>
        <w:spacing w:line="440" w:lineRule="exact"/>
        <w:jc w:val="center"/>
        <w:rPr>
          <w:rFonts w:ascii="Arial" w:eastAsia="標楷體" w:hAnsi="Arial" w:cs="DFKaiShu-SB-Estd-BF"/>
          <w:sz w:val="36"/>
          <w:szCs w:val="36"/>
        </w:rPr>
      </w:pPr>
    </w:p>
    <w:p w14:paraId="039BD2BC"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1E945388" w14:textId="0D985BB9" w:rsidR="00DB2C91" w:rsidRPr="00F25C93" w:rsidRDefault="00AA55E7" w:rsidP="007E71E7">
      <w:pPr>
        <w:kinsoku w:val="0"/>
        <w:overflowPunct w:val="0"/>
        <w:autoSpaceDE w:val="0"/>
        <w:autoSpaceDN w:val="0"/>
        <w:jc w:val="center"/>
        <w:rPr>
          <w:rFonts w:ascii="Arial" w:eastAsia="標楷體" w:hAnsi="Arial" w:cs="DFKaiShu-SB-Estd-BF"/>
          <w:b/>
          <w:sz w:val="44"/>
          <w:szCs w:val="44"/>
        </w:rPr>
      </w:pPr>
      <w:r w:rsidRPr="00F25C93">
        <w:rPr>
          <w:rFonts w:ascii="Arial" w:eastAsia="標楷體" w:hAnsi="Arial" w:cs="DFKaiShu-SB-Estd-BF" w:hint="eastAsia"/>
          <w:b/>
          <w:sz w:val="44"/>
          <w:szCs w:val="44"/>
        </w:rPr>
        <w:t>農業部</w:t>
      </w:r>
      <w:r w:rsidR="00DB2C91" w:rsidRPr="00F25C93">
        <w:rPr>
          <w:rFonts w:ascii="Arial" w:eastAsia="標楷體" w:hAnsi="Arial" w:cs="DFKaiShu-SB-Estd-BF" w:hint="eastAsia"/>
          <w:b/>
          <w:sz w:val="44"/>
          <w:szCs w:val="44"/>
        </w:rPr>
        <w:t>農田水利署</w:t>
      </w:r>
    </w:p>
    <w:p w14:paraId="139C21F9" w14:textId="77777777" w:rsidR="00FB6C81" w:rsidRPr="00F25C93" w:rsidRDefault="00235040" w:rsidP="007E71E7">
      <w:pPr>
        <w:kinsoku w:val="0"/>
        <w:overflowPunct w:val="0"/>
        <w:autoSpaceDE w:val="0"/>
        <w:autoSpaceDN w:val="0"/>
        <w:jc w:val="center"/>
        <w:rPr>
          <w:rFonts w:ascii="Arial" w:eastAsia="標楷體" w:hAnsi="Arial" w:cs="DFKaiShu-SB-Estd-BF"/>
          <w:b/>
          <w:sz w:val="44"/>
          <w:szCs w:val="44"/>
        </w:rPr>
      </w:pPr>
      <w:r w:rsidRPr="00F25C93">
        <w:rPr>
          <w:rFonts w:ascii="Arial" w:eastAsia="標楷體" w:hAnsi="Arial" w:cs="DFKaiShu-SB-Estd-BF" w:hint="eastAsia"/>
          <w:b/>
          <w:sz w:val="44"/>
          <w:szCs w:val="44"/>
        </w:rPr>
        <w:t>新北市新莊區新知段</w:t>
      </w:r>
      <w:r w:rsidRPr="00F25C93">
        <w:rPr>
          <w:rFonts w:ascii="Arial" w:eastAsia="標楷體" w:hAnsi="Arial" w:cs="DFKaiShu-SB-Estd-BF" w:hint="eastAsia"/>
          <w:b/>
          <w:sz w:val="44"/>
          <w:szCs w:val="44"/>
        </w:rPr>
        <w:t>22</w:t>
      </w:r>
      <w:r w:rsidRPr="00F25C93">
        <w:rPr>
          <w:rFonts w:ascii="Arial" w:eastAsia="標楷體" w:hAnsi="Arial" w:cs="DFKaiShu-SB-Estd-BF" w:hint="eastAsia"/>
          <w:b/>
          <w:sz w:val="44"/>
          <w:szCs w:val="44"/>
        </w:rPr>
        <w:t>地號等</w:t>
      </w:r>
      <w:r w:rsidRPr="00F25C93">
        <w:rPr>
          <w:rFonts w:ascii="Arial" w:eastAsia="標楷體" w:hAnsi="Arial" w:cs="DFKaiShu-SB-Estd-BF" w:hint="eastAsia"/>
          <w:b/>
          <w:sz w:val="44"/>
          <w:szCs w:val="44"/>
        </w:rPr>
        <w:t>1</w:t>
      </w:r>
      <w:r w:rsidRPr="00F25C93">
        <w:rPr>
          <w:rFonts w:ascii="Arial" w:eastAsia="標楷體" w:hAnsi="Arial" w:cs="DFKaiShu-SB-Estd-BF" w:hint="eastAsia"/>
          <w:b/>
          <w:sz w:val="44"/>
          <w:szCs w:val="44"/>
        </w:rPr>
        <w:t>筆</w:t>
      </w:r>
    </w:p>
    <w:p w14:paraId="3B553E5B" w14:textId="7EA21E44" w:rsidR="00DB2C91" w:rsidRPr="00F25C93" w:rsidRDefault="00DB2C91" w:rsidP="007E71E7">
      <w:pPr>
        <w:kinsoku w:val="0"/>
        <w:overflowPunct w:val="0"/>
        <w:autoSpaceDE w:val="0"/>
        <w:autoSpaceDN w:val="0"/>
        <w:jc w:val="center"/>
        <w:rPr>
          <w:rFonts w:ascii="Arial" w:eastAsia="標楷體" w:hAnsi="Arial" w:cs="DFKaiShu-SB-Estd-BF"/>
          <w:b/>
          <w:sz w:val="44"/>
          <w:szCs w:val="44"/>
        </w:rPr>
      </w:pPr>
      <w:r w:rsidRPr="00F25C93">
        <w:rPr>
          <w:rFonts w:ascii="Arial" w:eastAsia="標楷體" w:hAnsi="Arial" w:cs="DFKaiShu-SB-Estd-BF" w:hint="eastAsia"/>
          <w:b/>
          <w:sz w:val="44"/>
          <w:szCs w:val="44"/>
        </w:rPr>
        <w:t>非事業用土地與民間合建開發案</w:t>
      </w:r>
    </w:p>
    <w:p w14:paraId="5045FA81" w14:textId="77777777" w:rsidR="00DB2C91" w:rsidRPr="00F25C93" w:rsidRDefault="00DB2C91" w:rsidP="007E71E7">
      <w:pPr>
        <w:kinsoku w:val="0"/>
        <w:overflowPunct w:val="0"/>
        <w:autoSpaceDE w:val="0"/>
        <w:autoSpaceDN w:val="0"/>
        <w:jc w:val="center"/>
        <w:rPr>
          <w:rFonts w:ascii="Arial" w:eastAsia="標楷體" w:hAnsi="Arial" w:cs="DFKaiShu-SB-Estd-BF"/>
          <w:sz w:val="36"/>
          <w:szCs w:val="36"/>
        </w:rPr>
      </w:pPr>
    </w:p>
    <w:p w14:paraId="75BC4DB4" w14:textId="3821FD43" w:rsidR="00DB2C91" w:rsidRPr="00F25C93" w:rsidRDefault="00DB2C91" w:rsidP="007E71E7">
      <w:pPr>
        <w:kinsoku w:val="0"/>
        <w:overflowPunct w:val="0"/>
        <w:autoSpaceDE w:val="0"/>
        <w:autoSpaceDN w:val="0"/>
        <w:jc w:val="center"/>
        <w:rPr>
          <w:rFonts w:ascii="Arial" w:eastAsia="標楷體" w:hAnsi="Arial" w:cs="Arial"/>
          <w:b/>
          <w:bCs/>
          <w:sz w:val="36"/>
          <w:szCs w:val="36"/>
        </w:rPr>
      </w:pPr>
      <w:r w:rsidRPr="00F25C93">
        <w:rPr>
          <w:rFonts w:ascii="Arial" w:eastAsia="標楷體" w:hAnsi="Arial" w:cs="Arial" w:hint="eastAsia"/>
          <w:b/>
          <w:bCs/>
          <w:sz w:val="36"/>
          <w:szCs w:val="36"/>
        </w:rPr>
        <w:t>合建開發契約書</w:t>
      </w:r>
    </w:p>
    <w:p w14:paraId="53FDE362" w14:textId="77777777" w:rsidR="00DB2C91" w:rsidRPr="00F25C93" w:rsidRDefault="00DB2C91" w:rsidP="00DB2C91">
      <w:pPr>
        <w:kinsoku w:val="0"/>
        <w:overflowPunct w:val="0"/>
        <w:autoSpaceDE w:val="0"/>
        <w:autoSpaceDN w:val="0"/>
        <w:spacing w:line="440" w:lineRule="exact"/>
        <w:jc w:val="both"/>
        <w:rPr>
          <w:rFonts w:ascii="Arial" w:eastAsia="標楷體" w:hAnsi="Arial" w:cs="Arial"/>
        </w:rPr>
      </w:pPr>
    </w:p>
    <w:p w14:paraId="430AF626" w14:textId="77777777" w:rsidR="00440BC3" w:rsidRPr="00F25C93" w:rsidRDefault="00440BC3" w:rsidP="00DB2C91">
      <w:pPr>
        <w:kinsoku w:val="0"/>
        <w:overflowPunct w:val="0"/>
        <w:autoSpaceDE w:val="0"/>
        <w:autoSpaceDN w:val="0"/>
        <w:spacing w:line="440" w:lineRule="exact"/>
        <w:jc w:val="both"/>
        <w:rPr>
          <w:rFonts w:ascii="Arial" w:eastAsia="標楷體" w:hAnsi="Arial" w:cs="Arial"/>
          <w:b/>
          <w:bCs/>
          <w:spacing w:val="-1"/>
          <w:sz w:val="40"/>
          <w:szCs w:val="40"/>
        </w:rPr>
        <w:sectPr w:rsidR="00440BC3" w:rsidRPr="00F25C93" w:rsidSect="00235040">
          <w:headerReference w:type="default" r:id="rId8"/>
          <w:footerReference w:type="default" r:id="rId9"/>
          <w:pgSz w:w="11906" w:h="16838" w:code="9"/>
          <w:pgMar w:top="1418" w:right="1418" w:bottom="1418" w:left="1418" w:header="851" w:footer="851" w:gutter="0"/>
          <w:cols w:space="425"/>
          <w:docGrid w:type="lines" w:linePitch="360"/>
        </w:sectPr>
      </w:pPr>
    </w:p>
    <w:p w14:paraId="49E4466A" w14:textId="77777777" w:rsidR="00DB2C91" w:rsidRPr="00F25C93" w:rsidRDefault="00DB2C91" w:rsidP="00E26DF3">
      <w:pPr>
        <w:tabs>
          <w:tab w:val="left" w:pos="960"/>
          <w:tab w:val="right" w:leader="dot" w:pos="8822"/>
        </w:tabs>
        <w:kinsoku w:val="0"/>
        <w:overflowPunct w:val="0"/>
        <w:autoSpaceDE w:val="0"/>
        <w:autoSpaceDN w:val="0"/>
        <w:spacing w:afterLines="50" w:after="180" w:line="440" w:lineRule="exact"/>
        <w:jc w:val="center"/>
        <w:rPr>
          <w:rFonts w:ascii="Arial" w:eastAsia="標楷體" w:hAnsi="Arial" w:cs="Arial"/>
          <w:b/>
          <w:caps/>
          <w:spacing w:val="-1"/>
          <w:sz w:val="40"/>
          <w:szCs w:val="40"/>
        </w:rPr>
      </w:pPr>
      <w:r w:rsidRPr="00F25C93">
        <w:rPr>
          <w:rFonts w:ascii="Arial" w:eastAsia="標楷體" w:hAnsi="Arial" w:cs="Arial" w:hint="eastAsia"/>
          <w:b/>
          <w:caps/>
          <w:spacing w:val="-1"/>
          <w:sz w:val="40"/>
          <w:szCs w:val="40"/>
        </w:rPr>
        <w:lastRenderedPageBreak/>
        <w:t>目錄</w:t>
      </w:r>
    </w:p>
    <w:p w14:paraId="2AC6B857" w14:textId="66C04A03" w:rsidR="00902140" w:rsidRPr="00F25C93" w:rsidRDefault="00DB2C91">
      <w:pPr>
        <w:pStyle w:val="16"/>
        <w:ind w:left="365" w:hanging="365"/>
        <w:rPr>
          <w:rFonts w:asciiTheme="minorHAnsi" w:eastAsiaTheme="minorEastAsia" w:hAnsiTheme="minorHAnsi" w:cstheme="minorBidi"/>
          <w:spacing w:val="0"/>
          <w:szCs w:val="22"/>
        </w:rPr>
      </w:pPr>
      <w:r w:rsidRPr="00F25C93">
        <w:rPr>
          <w:caps/>
        </w:rPr>
        <w:fldChar w:fldCharType="begin"/>
      </w:r>
      <w:r w:rsidRPr="00F25C93">
        <w:rPr>
          <w:caps/>
        </w:rPr>
        <w:instrText xml:space="preserve"> TOC \o "1-3" \h \z \u </w:instrText>
      </w:r>
      <w:r w:rsidRPr="00F25C93">
        <w:rPr>
          <w:caps/>
        </w:rPr>
        <w:fldChar w:fldCharType="separate"/>
      </w:r>
      <w:hyperlink w:anchor="_Toc191486853" w:history="1">
        <w:r w:rsidR="00902140" w:rsidRPr="00F25C93">
          <w:rPr>
            <w:rStyle w:val="af5"/>
            <w:bCs/>
          </w:rPr>
          <w:t>1</w:t>
        </w:r>
        <w:r w:rsidR="00902140" w:rsidRPr="00F25C93">
          <w:rPr>
            <w:rFonts w:asciiTheme="minorHAnsi" w:eastAsiaTheme="minorEastAsia" w:hAnsiTheme="minorHAnsi" w:cstheme="minorBidi"/>
            <w:spacing w:val="0"/>
            <w:szCs w:val="22"/>
          </w:rPr>
          <w:tab/>
        </w:r>
        <w:r w:rsidR="00902140" w:rsidRPr="00F25C93">
          <w:rPr>
            <w:rStyle w:val="af5"/>
            <w:rFonts w:hint="eastAsia"/>
            <w:bCs/>
          </w:rPr>
          <w:t>合建開發基地</w:t>
        </w:r>
        <w:r w:rsidR="00902140" w:rsidRPr="00F25C93">
          <w:rPr>
            <w:webHidden/>
          </w:rPr>
          <w:tab/>
        </w:r>
        <w:r w:rsidR="00902140" w:rsidRPr="00F25C93">
          <w:rPr>
            <w:webHidden/>
          </w:rPr>
          <w:fldChar w:fldCharType="begin"/>
        </w:r>
        <w:r w:rsidR="00902140" w:rsidRPr="00F25C93">
          <w:rPr>
            <w:webHidden/>
          </w:rPr>
          <w:instrText xml:space="preserve"> PAGEREF _Toc191486853 \h </w:instrText>
        </w:r>
        <w:r w:rsidR="00902140" w:rsidRPr="00F25C93">
          <w:rPr>
            <w:webHidden/>
          </w:rPr>
        </w:r>
        <w:r w:rsidR="00902140" w:rsidRPr="00F25C93">
          <w:rPr>
            <w:webHidden/>
          </w:rPr>
          <w:fldChar w:fldCharType="separate"/>
        </w:r>
        <w:r w:rsidR="00941E81">
          <w:rPr>
            <w:webHidden/>
          </w:rPr>
          <w:t>1</w:t>
        </w:r>
        <w:r w:rsidR="00902140" w:rsidRPr="00F25C93">
          <w:rPr>
            <w:webHidden/>
          </w:rPr>
          <w:fldChar w:fldCharType="end"/>
        </w:r>
      </w:hyperlink>
    </w:p>
    <w:p w14:paraId="249ABC45" w14:textId="52A245A9" w:rsidR="00902140" w:rsidRPr="00F25C93" w:rsidRDefault="006A354E">
      <w:pPr>
        <w:pStyle w:val="16"/>
        <w:ind w:left="365" w:hanging="365"/>
        <w:rPr>
          <w:rFonts w:asciiTheme="minorHAnsi" w:eastAsiaTheme="minorEastAsia" w:hAnsiTheme="minorHAnsi" w:cstheme="minorBidi"/>
          <w:spacing w:val="0"/>
          <w:szCs w:val="22"/>
        </w:rPr>
      </w:pPr>
      <w:hyperlink w:anchor="_Toc191486854" w:history="1">
        <w:r w:rsidR="00902140" w:rsidRPr="00F25C93">
          <w:rPr>
            <w:rStyle w:val="af5"/>
            <w:bCs/>
          </w:rPr>
          <w:t>2</w:t>
        </w:r>
        <w:r w:rsidR="00902140" w:rsidRPr="00F25C93">
          <w:rPr>
            <w:rFonts w:asciiTheme="minorHAnsi" w:eastAsiaTheme="minorEastAsia" w:hAnsiTheme="minorHAnsi" w:cstheme="minorBidi"/>
            <w:spacing w:val="0"/>
            <w:szCs w:val="22"/>
          </w:rPr>
          <w:tab/>
        </w:r>
        <w:r w:rsidR="00902140" w:rsidRPr="00F25C93">
          <w:rPr>
            <w:rStyle w:val="af5"/>
            <w:rFonts w:hint="eastAsia"/>
            <w:bCs/>
          </w:rPr>
          <w:t>各階段履約期間</w:t>
        </w:r>
        <w:r w:rsidR="00902140" w:rsidRPr="00F25C93">
          <w:rPr>
            <w:webHidden/>
          </w:rPr>
          <w:tab/>
        </w:r>
        <w:r w:rsidR="00902140" w:rsidRPr="00F25C93">
          <w:rPr>
            <w:webHidden/>
          </w:rPr>
          <w:fldChar w:fldCharType="begin"/>
        </w:r>
        <w:r w:rsidR="00902140" w:rsidRPr="00F25C93">
          <w:rPr>
            <w:webHidden/>
          </w:rPr>
          <w:instrText xml:space="preserve"> PAGEREF _Toc191486854 \h </w:instrText>
        </w:r>
        <w:r w:rsidR="00902140" w:rsidRPr="00F25C93">
          <w:rPr>
            <w:webHidden/>
          </w:rPr>
        </w:r>
        <w:r w:rsidR="00902140" w:rsidRPr="00F25C93">
          <w:rPr>
            <w:webHidden/>
          </w:rPr>
          <w:fldChar w:fldCharType="separate"/>
        </w:r>
        <w:r w:rsidR="00941E81">
          <w:rPr>
            <w:webHidden/>
          </w:rPr>
          <w:t>1</w:t>
        </w:r>
        <w:r w:rsidR="00902140" w:rsidRPr="00F25C93">
          <w:rPr>
            <w:webHidden/>
          </w:rPr>
          <w:fldChar w:fldCharType="end"/>
        </w:r>
      </w:hyperlink>
    </w:p>
    <w:p w14:paraId="5F3574A9" w14:textId="68907157" w:rsidR="00902140" w:rsidRPr="00F25C93" w:rsidRDefault="006A354E">
      <w:pPr>
        <w:pStyle w:val="16"/>
        <w:ind w:left="365" w:hanging="365"/>
        <w:rPr>
          <w:rFonts w:asciiTheme="minorHAnsi" w:eastAsiaTheme="minorEastAsia" w:hAnsiTheme="minorHAnsi" w:cstheme="minorBidi"/>
          <w:spacing w:val="0"/>
          <w:szCs w:val="22"/>
        </w:rPr>
      </w:pPr>
      <w:hyperlink w:anchor="_Toc191486855" w:history="1">
        <w:r w:rsidR="00902140" w:rsidRPr="00F25C93">
          <w:rPr>
            <w:rStyle w:val="af5"/>
            <w:bCs/>
          </w:rPr>
          <w:t>3</w:t>
        </w:r>
        <w:r w:rsidR="00902140" w:rsidRPr="00F25C93">
          <w:rPr>
            <w:rFonts w:asciiTheme="minorHAnsi" w:eastAsiaTheme="minorEastAsia" w:hAnsiTheme="minorHAnsi" w:cstheme="minorBidi"/>
            <w:spacing w:val="0"/>
            <w:szCs w:val="22"/>
          </w:rPr>
          <w:tab/>
        </w:r>
        <w:r w:rsidR="00902140" w:rsidRPr="00F25C93">
          <w:rPr>
            <w:rStyle w:val="af5"/>
            <w:rFonts w:hint="eastAsia"/>
            <w:bCs/>
          </w:rPr>
          <w:t>甲方應辦及協助事項</w:t>
        </w:r>
        <w:r w:rsidR="00902140" w:rsidRPr="00F25C93">
          <w:rPr>
            <w:webHidden/>
          </w:rPr>
          <w:tab/>
        </w:r>
        <w:r w:rsidR="00902140" w:rsidRPr="00F25C93">
          <w:rPr>
            <w:webHidden/>
          </w:rPr>
          <w:fldChar w:fldCharType="begin"/>
        </w:r>
        <w:r w:rsidR="00902140" w:rsidRPr="00F25C93">
          <w:rPr>
            <w:webHidden/>
          </w:rPr>
          <w:instrText xml:space="preserve"> PAGEREF _Toc191486855 \h </w:instrText>
        </w:r>
        <w:r w:rsidR="00902140" w:rsidRPr="00F25C93">
          <w:rPr>
            <w:webHidden/>
          </w:rPr>
        </w:r>
        <w:r w:rsidR="00902140" w:rsidRPr="00F25C93">
          <w:rPr>
            <w:webHidden/>
          </w:rPr>
          <w:fldChar w:fldCharType="separate"/>
        </w:r>
        <w:r w:rsidR="00941E81">
          <w:rPr>
            <w:webHidden/>
          </w:rPr>
          <w:t>1</w:t>
        </w:r>
        <w:r w:rsidR="00902140" w:rsidRPr="00F25C93">
          <w:rPr>
            <w:webHidden/>
          </w:rPr>
          <w:fldChar w:fldCharType="end"/>
        </w:r>
      </w:hyperlink>
    </w:p>
    <w:p w14:paraId="20C9702E" w14:textId="6B09D422" w:rsidR="00902140" w:rsidRPr="00F25C93" w:rsidRDefault="006A354E">
      <w:pPr>
        <w:pStyle w:val="16"/>
        <w:ind w:left="365" w:hanging="365"/>
        <w:rPr>
          <w:rFonts w:asciiTheme="minorHAnsi" w:eastAsiaTheme="minorEastAsia" w:hAnsiTheme="minorHAnsi" w:cstheme="minorBidi"/>
          <w:spacing w:val="0"/>
          <w:szCs w:val="22"/>
        </w:rPr>
      </w:pPr>
      <w:hyperlink w:anchor="_Toc191486856" w:history="1">
        <w:r w:rsidR="00902140" w:rsidRPr="00F25C93">
          <w:rPr>
            <w:rStyle w:val="af5"/>
            <w:bCs/>
          </w:rPr>
          <w:t>4</w:t>
        </w:r>
        <w:r w:rsidR="00902140" w:rsidRPr="00F25C93">
          <w:rPr>
            <w:rFonts w:asciiTheme="minorHAnsi" w:eastAsiaTheme="minorEastAsia" w:hAnsiTheme="minorHAnsi" w:cstheme="minorBidi"/>
            <w:spacing w:val="0"/>
            <w:szCs w:val="22"/>
          </w:rPr>
          <w:tab/>
        </w:r>
        <w:r w:rsidR="00902140" w:rsidRPr="00F25C93">
          <w:rPr>
            <w:rStyle w:val="af5"/>
            <w:rFonts w:hint="eastAsia"/>
            <w:bCs/>
          </w:rPr>
          <w:t>乙方應辦事項</w:t>
        </w:r>
        <w:r w:rsidR="00902140" w:rsidRPr="00F25C93">
          <w:rPr>
            <w:webHidden/>
          </w:rPr>
          <w:tab/>
        </w:r>
        <w:r w:rsidR="00902140" w:rsidRPr="00F25C93">
          <w:rPr>
            <w:webHidden/>
          </w:rPr>
          <w:fldChar w:fldCharType="begin"/>
        </w:r>
        <w:r w:rsidR="00902140" w:rsidRPr="00F25C93">
          <w:rPr>
            <w:webHidden/>
          </w:rPr>
          <w:instrText xml:space="preserve"> PAGEREF _Toc191486856 \h </w:instrText>
        </w:r>
        <w:r w:rsidR="00902140" w:rsidRPr="00F25C93">
          <w:rPr>
            <w:webHidden/>
          </w:rPr>
        </w:r>
        <w:r w:rsidR="00902140" w:rsidRPr="00F25C93">
          <w:rPr>
            <w:webHidden/>
          </w:rPr>
          <w:fldChar w:fldCharType="separate"/>
        </w:r>
        <w:r w:rsidR="00941E81">
          <w:rPr>
            <w:webHidden/>
          </w:rPr>
          <w:t>2</w:t>
        </w:r>
        <w:r w:rsidR="00902140" w:rsidRPr="00F25C93">
          <w:rPr>
            <w:webHidden/>
          </w:rPr>
          <w:fldChar w:fldCharType="end"/>
        </w:r>
      </w:hyperlink>
    </w:p>
    <w:p w14:paraId="6AE1670E" w14:textId="747F8C23" w:rsidR="00902140" w:rsidRPr="00F25C93" w:rsidRDefault="006A354E">
      <w:pPr>
        <w:pStyle w:val="16"/>
        <w:ind w:left="365" w:hanging="365"/>
        <w:rPr>
          <w:rFonts w:asciiTheme="minorHAnsi" w:eastAsiaTheme="minorEastAsia" w:hAnsiTheme="minorHAnsi" w:cstheme="minorBidi"/>
          <w:spacing w:val="0"/>
          <w:szCs w:val="22"/>
        </w:rPr>
      </w:pPr>
      <w:hyperlink w:anchor="_Toc191486857" w:history="1">
        <w:r w:rsidR="00902140" w:rsidRPr="00F25C93">
          <w:rPr>
            <w:rStyle w:val="af5"/>
            <w:bCs/>
          </w:rPr>
          <w:t>5</w:t>
        </w:r>
        <w:r w:rsidR="00902140" w:rsidRPr="00F25C93">
          <w:rPr>
            <w:rFonts w:asciiTheme="minorHAnsi" w:eastAsiaTheme="minorEastAsia" w:hAnsiTheme="minorHAnsi" w:cstheme="minorBidi"/>
            <w:spacing w:val="0"/>
            <w:szCs w:val="22"/>
          </w:rPr>
          <w:tab/>
        </w:r>
        <w:r w:rsidR="00902140" w:rsidRPr="00F25C93">
          <w:rPr>
            <w:rStyle w:val="af5"/>
            <w:rFonts w:hint="eastAsia"/>
            <w:bCs/>
          </w:rPr>
          <w:t>建物及其基地應有部分之分配</w:t>
        </w:r>
        <w:r w:rsidR="00902140" w:rsidRPr="00F25C93">
          <w:rPr>
            <w:webHidden/>
          </w:rPr>
          <w:tab/>
        </w:r>
        <w:r w:rsidR="00902140" w:rsidRPr="00F25C93">
          <w:rPr>
            <w:webHidden/>
          </w:rPr>
          <w:fldChar w:fldCharType="begin"/>
        </w:r>
        <w:r w:rsidR="00902140" w:rsidRPr="00F25C93">
          <w:rPr>
            <w:webHidden/>
          </w:rPr>
          <w:instrText xml:space="preserve"> PAGEREF _Toc191486857 \h </w:instrText>
        </w:r>
        <w:r w:rsidR="00902140" w:rsidRPr="00F25C93">
          <w:rPr>
            <w:webHidden/>
          </w:rPr>
        </w:r>
        <w:r w:rsidR="00902140" w:rsidRPr="00F25C93">
          <w:rPr>
            <w:webHidden/>
          </w:rPr>
          <w:fldChar w:fldCharType="separate"/>
        </w:r>
        <w:r w:rsidR="00941E81">
          <w:rPr>
            <w:webHidden/>
          </w:rPr>
          <w:t>5</w:t>
        </w:r>
        <w:r w:rsidR="00902140" w:rsidRPr="00F25C93">
          <w:rPr>
            <w:webHidden/>
          </w:rPr>
          <w:fldChar w:fldCharType="end"/>
        </w:r>
      </w:hyperlink>
    </w:p>
    <w:p w14:paraId="643B75D3" w14:textId="4A72C56C" w:rsidR="00902140" w:rsidRPr="00F25C93" w:rsidRDefault="006A354E">
      <w:pPr>
        <w:pStyle w:val="16"/>
        <w:ind w:left="365" w:hanging="365"/>
        <w:rPr>
          <w:rFonts w:asciiTheme="minorHAnsi" w:eastAsiaTheme="minorEastAsia" w:hAnsiTheme="minorHAnsi" w:cstheme="minorBidi"/>
          <w:spacing w:val="0"/>
          <w:szCs w:val="22"/>
        </w:rPr>
      </w:pPr>
      <w:hyperlink w:anchor="_Toc191486858" w:history="1">
        <w:r w:rsidR="00902140" w:rsidRPr="00F25C93">
          <w:rPr>
            <w:rStyle w:val="af5"/>
            <w:bCs/>
          </w:rPr>
          <w:t>6</w:t>
        </w:r>
        <w:r w:rsidR="00902140" w:rsidRPr="00F25C93">
          <w:rPr>
            <w:rFonts w:asciiTheme="minorHAnsi" w:eastAsiaTheme="minorEastAsia" w:hAnsiTheme="minorHAnsi" w:cstheme="minorBidi"/>
            <w:spacing w:val="0"/>
            <w:szCs w:val="22"/>
          </w:rPr>
          <w:tab/>
        </w:r>
        <w:r w:rsidR="00902140" w:rsidRPr="00F25C93">
          <w:rPr>
            <w:rStyle w:val="af5"/>
            <w:rFonts w:hint="eastAsia"/>
            <w:bCs/>
          </w:rPr>
          <w:t>設計、監造及請領建造執照</w:t>
        </w:r>
        <w:r w:rsidR="00902140" w:rsidRPr="00F25C93">
          <w:rPr>
            <w:webHidden/>
          </w:rPr>
          <w:tab/>
        </w:r>
        <w:r w:rsidR="00902140" w:rsidRPr="00F25C93">
          <w:rPr>
            <w:webHidden/>
          </w:rPr>
          <w:fldChar w:fldCharType="begin"/>
        </w:r>
        <w:r w:rsidR="00902140" w:rsidRPr="00F25C93">
          <w:rPr>
            <w:webHidden/>
          </w:rPr>
          <w:instrText xml:space="preserve"> PAGEREF _Toc191486858 \h </w:instrText>
        </w:r>
        <w:r w:rsidR="00902140" w:rsidRPr="00F25C93">
          <w:rPr>
            <w:webHidden/>
          </w:rPr>
        </w:r>
        <w:r w:rsidR="00902140" w:rsidRPr="00F25C93">
          <w:rPr>
            <w:webHidden/>
          </w:rPr>
          <w:fldChar w:fldCharType="separate"/>
        </w:r>
        <w:r w:rsidR="00941E81">
          <w:rPr>
            <w:webHidden/>
          </w:rPr>
          <w:t>7</w:t>
        </w:r>
        <w:r w:rsidR="00902140" w:rsidRPr="00F25C93">
          <w:rPr>
            <w:webHidden/>
          </w:rPr>
          <w:fldChar w:fldCharType="end"/>
        </w:r>
      </w:hyperlink>
    </w:p>
    <w:p w14:paraId="582415AA" w14:textId="3ACAA99C" w:rsidR="00902140" w:rsidRPr="00F25C93" w:rsidRDefault="006A354E">
      <w:pPr>
        <w:pStyle w:val="16"/>
        <w:ind w:left="365" w:hanging="365"/>
        <w:rPr>
          <w:rFonts w:asciiTheme="minorHAnsi" w:eastAsiaTheme="minorEastAsia" w:hAnsiTheme="minorHAnsi" w:cstheme="minorBidi"/>
          <w:spacing w:val="0"/>
          <w:szCs w:val="22"/>
        </w:rPr>
      </w:pPr>
      <w:hyperlink w:anchor="_Toc191486859" w:history="1">
        <w:r w:rsidR="00902140" w:rsidRPr="00F25C93">
          <w:rPr>
            <w:rStyle w:val="af5"/>
            <w:bCs/>
          </w:rPr>
          <w:t>7</w:t>
        </w:r>
        <w:r w:rsidR="00902140" w:rsidRPr="00F25C93">
          <w:rPr>
            <w:rFonts w:asciiTheme="minorHAnsi" w:eastAsiaTheme="minorEastAsia" w:hAnsiTheme="minorHAnsi" w:cstheme="minorBidi"/>
            <w:spacing w:val="0"/>
            <w:szCs w:val="22"/>
          </w:rPr>
          <w:tab/>
        </w:r>
        <w:r w:rsidR="00902140" w:rsidRPr="00F25C93">
          <w:rPr>
            <w:rStyle w:val="af5"/>
            <w:rFonts w:hint="eastAsia"/>
            <w:bCs/>
          </w:rPr>
          <w:t>建材設備</w:t>
        </w:r>
        <w:r w:rsidR="00902140" w:rsidRPr="00F25C93">
          <w:rPr>
            <w:webHidden/>
          </w:rPr>
          <w:tab/>
        </w:r>
        <w:r w:rsidR="00902140" w:rsidRPr="00F25C93">
          <w:rPr>
            <w:webHidden/>
          </w:rPr>
          <w:fldChar w:fldCharType="begin"/>
        </w:r>
        <w:r w:rsidR="00902140" w:rsidRPr="00F25C93">
          <w:rPr>
            <w:webHidden/>
          </w:rPr>
          <w:instrText xml:space="preserve"> PAGEREF _Toc191486859 \h </w:instrText>
        </w:r>
        <w:r w:rsidR="00902140" w:rsidRPr="00F25C93">
          <w:rPr>
            <w:webHidden/>
          </w:rPr>
        </w:r>
        <w:r w:rsidR="00902140" w:rsidRPr="00F25C93">
          <w:rPr>
            <w:webHidden/>
          </w:rPr>
          <w:fldChar w:fldCharType="separate"/>
        </w:r>
        <w:r w:rsidR="00941E81">
          <w:rPr>
            <w:webHidden/>
          </w:rPr>
          <w:t>9</w:t>
        </w:r>
        <w:r w:rsidR="00902140" w:rsidRPr="00F25C93">
          <w:rPr>
            <w:webHidden/>
          </w:rPr>
          <w:fldChar w:fldCharType="end"/>
        </w:r>
      </w:hyperlink>
    </w:p>
    <w:p w14:paraId="7B5FF7D1" w14:textId="3D427124" w:rsidR="00902140" w:rsidRPr="00F25C93" w:rsidRDefault="006A354E">
      <w:pPr>
        <w:pStyle w:val="16"/>
        <w:ind w:left="365" w:hanging="365"/>
        <w:rPr>
          <w:rFonts w:asciiTheme="minorHAnsi" w:eastAsiaTheme="minorEastAsia" w:hAnsiTheme="minorHAnsi" w:cstheme="minorBidi"/>
          <w:spacing w:val="0"/>
          <w:szCs w:val="22"/>
        </w:rPr>
      </w:pPr>
      <w:hyperlink w:anchor="_Toc191486860" w:history="1">
        <w:r w:rsidR="00902140" w:rsidRPr="00F25C93">
          <w:rPr>
            <w:rStyle w:val="af5"/>
            <w:bCs/>
          </w:rPr>
          <w:t>8</w:t>
        </w:r>
        <w:r w:rsidR="00902140" w:rsidRPr="00F25C93">
          <w:rPr>
            <w:rFonts w:asciiTheme="minorHAnsi" w:eastAsiaTheme="minorEastAsia" w:hAnsiTheme="minorHAnsi" w:cstheme="minorBidi"/>
            <w:spacing w:val="0"/>
            <w:szCs w:val="22"/>
          </w:rPr>
          <w:tab/>
        </w:r>
        <w:r w:rsidR="00902140" w:rsidRPr="00F25C93">
          <w:rPr>
            <w:rStyle w:val="af5"/>
            <w:rFonts w:hint="eastAsia"/>
            <w:bCs/>
          </w:rPr>
          <w:t>變更設計處理</w:t>
        </w:r>
        <w:r w:rsidR="00902140" w:rsidRPr="00F25C93">
          <w:rPr>
            <w:webHidden/>
          </w:rPr>
          <w:tab/>
        </w:r>
        <w:r w:rsidR="00902140" w:rsidRPr="00F25C93">
          <w:rPr>
            <w:webHidden/>
          </w:rPr>
          <w:fldChar w:fldCharType="begin"/>
        </w:r>
        <w:r w:rsidR="00902140" w:rsidRPr="00F25C93">
          <w:rPr>
            <w:webHidden/>
          </w:rPr>
          <w:instrText xml:space="preserve"> PAGEREF _Toc191486860 \h </w:instrText>
        </w:r>
        <w:r w:rsidR="00902140" w:rsidRPr="00F25C93">
          <w:rPr>
            <w:webHidden/>
          </w:rPr>
        </w:r>
        <w:r w:rsidR="00902140" w:rsidRPr="00F25C93">
          <w:rPr>
            <w:webHidden/>
          </w:rPr>
          <w:fldChar w:fldCharType="separate"/>
        </w:r>
        <w:r w:rsidR="00941E81">
          <w:rPr>
            <w:webHidden/>
          </w:rPr>
          <w:t>9</w:t>
        </w:r>
        <w:r w:rsidR="00902140" w:rsidRPr="00F25C93">
          <w:rPr>
            <w:webHidden/>
          </w:rPr>
          <w:fldChar w:fldCharType="end"/>
        </w:r>
      </w:hyperlink>
    </w:p>
    <w:p w14:paraId="2BB2FDB2" w14:textId="57F94C9E" w:rsidR="00902140" w:rsidRPr="00F25C93" w:rsidRDefault="006A354E">
      <w:pPr>
        <w:pStyle w:val="16"/>
        <w:ind w:left="365" w:hanging="365"/>
        <w:rPr>
          <w:rFonts w:asciiTheme="minorHAnsi" w:eastAsiaTheme="minorEastAsia" w:hAnsiTheme="minorHAnsi" w:cstheme="minorBidi"/>
          <w:spacing w:val="0"/>
          <w:szCs w:val="22"/>
        </w:rPr>
      </w:pPr>
      <w:hyperlink w:anchor="_Toc191486861" w:history="1">
        <w:r w:rsidR="00902140" w:rsidRPr="00F25C93">
          <w:rPr>
            <w:rStyle w:val="af5"/>
            <w:bCs/>
          </w:rPr>
          <w:t>9</w:t>
        </w:r>
        <w:r w:rsidR="00902140" w:rsidRPr="00F25C93">
          <w:rPr>
            <w:rFonts w:asciiTheme="minorHAnsi" w:eastAsiaTheme="minorEastAsia" w:hAnsiTheme="minorHAnsi" w:cstheme="minorBidi"/>
            <w:spacing w:val="0"/>
            <w:szCs w:val="22"/>
          </w:rPr>
          <w:tab/>
        </w:r>
        <w:r w:rsidR="00902140" w:rsidRPr="00F25C93">
          <w:rPr>
            <w:rStyle w:val="af5"/>
            <w:rFonts w:hint="eastAsia"/>
            <w:bCs/>
          </w:rPr>
          <w:t>保險責任</w:t>
        </w:r>
        <w:r w:rsidR="00902140" w:rsidRPr="00F25C93">
          <w:rPr>
            <w:webHidden/>
          </w:rPr>
          <w:tab/>
        </w:r>
        <w:r w:rsidR="00902140" w:rsidRPr="00F25C93">
          <w:rPr>
            <w:webHidden/>
          </w:rPr>
          <w:fldChar w:fldCharType="begin"/>
        </w:r>
        <w:r w:rsidR="00902140" w:rsidRPr="00F25C93">
          <w:rPr>
            <w:webHidden/>
          </w:rPr>
          <w:instrText xml:space="preserve"> PAGEREF _Toc191486861 \h </w:instrText>
        </w:r>
        <w:r w:rsidR="00902140" w:rsidRPr="00F25C93">
          <w:rPr>
            <w:webHidden/>
          </w:rPr>
        </w:r>
        <w:r w:rsidR="00902140" w:rsidRPr="00F25C93">
          <w:rPr>
            <w:webHidden/>
          </w:rPr>
          <w:fldChar w:fldCharType="separate"/>
        </w:r>
        <w:r w:rsidR="00941E81">
          <w:rPr>
            <w:webHidden/>
          </w:rPr>
          <w:t>10</w:t>
        </w:r>
        <w:r w:rsidR="00902140" w:rsidRPr="00F25C93">
          <w:rPr>
            <w:webHidden/>
          </w:rPr>
          <w:fldChar w:fldCharType="end"/>
        </w:r>
      </w:hyperlink>
    </w:p>
    <w:p w14:paraId="0CBB5761" w14:textId="73BE64B2" w:rsidR="00902140" w:rsidRPr="00F25C93" w:rsidRDefault="006A354E">
      <w:pPr>
        <w:pStyle w:val="16"/>
        <w:ind w:left="365" w:hanging="365"/>
        <w:rPr>
          <w:rFonts w:asciiTheme="minorHAnsi" w:eastAsiaTheme="minorEastAsia" w:hAnsiTheme="minorHAnsi" w:cstheme="minorBidi"/>
          <w:spacing w:val="0"/>
          <w:szCs w:val="22"/>
        </w:rPr>
      </w:pPr>
      <w:hyperlink w:anchor="_Toc191486862" w:history="1">
        <w:r w:rsidR="00902140" w:rsidRPr="00F25C93">
          <w:rPr>
            <w:rStyle w:val="af5"/>
            <w:bCs/>
          </w:rPr>
          <w:t>10</w:t>
        </w:r>
        <w:r w:rsidR="00902140" w:rsidRPr="00F25C93">
          <w:rPr>
            <w:rFonts w:asciiTheme="minorHAnsi" w:eastAsiaTheme="minorEastAsia" w:hAnsiTheme="minorHAnsi" w:cstheme="minorBidi"/>
            <w:spacing w:val="0"/>
            <w:szCs w:val="22"/>
          </w:rPr>
          <w:tab/>
        </w:r>
        <w:r w:rsidR="00902140" w:rsidRPr="00F25C93">
          <w:rPr>
            <w:rStyle w:val="af5"/>
            <w:rFonts w:hint="eastAsia"/>
            <w:bCs/>
          </w:rPr>
          <w:t>工程施工</w:t>
        </w:r>
        <w:r w:rsidR="00902140" w:rsidRPr="00F25C93">
          <w:rPr>
            <w:webHidden/>
          </w:rPr>
          <w:tab/>
        </w:r>
        <w:r w:rsidR="00902140" w:rsidRPr="00F25C93">
          <w:rPr>
            <w:webHidden/>
          </w:rPr>
          <w:fldChar w:fldCharType="begin"/>
        </w:r>
        <w:r w:rsidR="00902140" w:rsidRPr="00F25C93">
          <w:rPr>
            <w:webHidden/>
          </w:rPr>
          <w:instrText xml:space="preserve"> PAGEREF _Toc191486862 \h </w:instrText>
        </w:r>
        <w:r w:rsidR="00902140" w:rsidRPr="00F25C93">
          <w:rPr>
            <w:webHidden/>
          </w:rPr>
        </w:r>
        <w:r w:rsidR="00902140" w:rsidRPr="00F25C93">
          <w:rPr>
            <w:webHidden/>
          </w:rPr>
          <w:fldChar w:fldCharType="separate"/>
        </w:r>
        <w:r w:rsidR="00941E81">
          <w:rPr>
            <w:webHidden/>
          </w:rPr>
          <w:t>11</w:t>
        </w:r>
        <w:r w:rsidR="00902140" w:rsidRPr="00F25C93">
          <w:rPr>
            <w:webHidden/>
          </w:rPr>
          <w:fldChar w:fldCharType="end"/>
        </w:r>
      </w:hyperlink>
    </w:p>
    <w:p w14:paraId="0A13E32F" w14:textId="4CBA43D7" w:rsidR="00902140" w:rsidRPr="00F25C93" w:rsidRDefault="006A354E">
      <w:pPr>
        <w:pStyle w:val="16"/>
        <w:ind w:left="365" w:hanging="365"/>
        <w:rPr>
          <w:rFonts w:asciiTheme="minorHAnsi" w:eastAsiaTheme="minorEastAsia" w:hAnsiTheme="minorHAnsi" w:cstheme="minorBidi"/>
          <w:spacing w:val="0"/>
          <w:szCs w:val="22"/>
        </w:rPr>
      </w:pPr>
      <w:hyperlink w:anchor="_Toc191486863" w:history="1">
        <w:r w:rsidR="00902140" w:rsidRPr="00F25C93">
          <w:rPr>
            <w:rStyle w:val="af5"/>
            <w:bCs/>
          </w:rPr>
          <w:t>11</w:t>
        </w:r>
        <w:r w:rsidR="00902140" w:rsidRPr="00F25C93">
          <w:rPr>
            <w:rFonts w:asciiTheme="minorHAnsi" w:eastAsiaTheme="minorEastAsia" w:hAnsiTheme="minorHAnsi" w:cstheme="minorBidi"/>
            <w:spacing w:val="0"/>
            <w:szCs w:val="22"/>
          </w:rPr>
          <w:tab/>
        </w:r>
        <w:r w:rsidR="00902140" w:rsidRPr="00F25C93">
          <w:rPr>
            <w:rStyle w:val="af5"/>
            <w:rFonts w:hint="eastAsia"/>
            <w:bCs/>
          </w:rPr>
          <w:t>取得使用執照及驗屋</w:t>
        </w:r>
        <w:r w:rsidR="00902140" w:rsidRPr="00F25C93">
          <w:rPr>
            <w:webHidden/>
          </w:rPr>
          <w:tab/>
        </w:r>
        <w:r w:rsidR="00902140" w:rsidRPr="00F25C93">
          <w:rPr>
            <w:webHidden/>
          </w:rPr>
          <w:fldChar w:fldCharType="begin"/>
        </w:r>
        <w:r w:rsidR="00902140" w:rsidRPr="00F25C93">
          <w:rPr>
            <w:webHidden/>
          </w:rPr>
          <w:instrText xml:space="preserve"> PAGEREF _Toc191486863 \h </w:instrText>
        </w:r>
        <w:r w:rsidR="00902140" w:rsidRPr="00F25C93">
          <w:rPr>
            <w:webHidden/>
          </w:rPr>
        </w:r>
        <w:r w:rsidR="00902140" w:rsidRPr="00F25C93">
          <w:rPr>
            <w:webHidden/>
          </w:rPr>
          <w:fldChar w:fldCharType="separate"/>
        </w:r>
        <w:r w:rsidR="00941E81">
          <w:rPr>
            <w:webHidden/>
          </w:rPr>
          <w:t>13</w:t>
        </w:r>
        <w:r w:rsidR="00902140" w:rsidRPr="00F25C93">
          <w:rPr>
            <w:webHidden/>
          </w:rPr>
          <w:fldChar w:fldCharType="end"/>
        </w:r>
      </w:hyperlink>
    </w:p>
    <w:p w14:paraId="37FF255E" w14:textId="470DB67A" w:rsidR="00902140" w:rsidRPr="00F25C93" w:rsidRDefault="006A354E">
      <w:pPr>
        <w:pStyle w:val="16"/>
        <w:ind w:left="365" w:hanging="365"/>
        <w:rPr>
          <w:rFonts w:asciiTheme="minorHAnsi" w:eastAsiaTheme="minorEastAsia" w:hAnsiTheme="minorHAnsi" w:cstheme="minorBidi"/>
          <w:spacing w:val="0"/>
          <w:szCs w:val="22"/>
        </w:rPr>
      </w:pPr>
      <w:hyperlink w:anchor="_Toc191486864" w:history="1">
        <w:r w:rsidR="00902140" w:rsidRPr="00F25C93">
          <w:rPr>
            <w:rStyle w:val="af5"/>
            <w:bCs/>
          </w:rPr>
          <w:t>12</w:t>
        </w:r>
        <w:r w:rsidR="00902140" w:rsidRPr="00F25C93">
          <w:rPr>
            <w:rFonts w:asciiTheme="minorHAnsi" w:eastAsiaTheme="minorEastAsia" w:hAnsiTheme="minorHAnsi" w:cstheme="minorBidi"/>
            <w:spacing w:val="0"/>
            <w:szCs w:val="22"/>
          </w:rPr>
          <w:tab/>
        </w:r>
        <w:r w:rsidR="00902140" w:rsidRPr="00F25C93">
          <w:rPr>
            <w:rStyle w:val="af5"/>
            <w:rFonts w:hint="eastAsia"/>
            <w:bCs/>
          </w:rPr>
          <w:t>產權登記及交屋</w:t>
        </w:r>
        <w:r w:rsidR="00902140" w:rsidRPr="00F25C93">
          <w:rPr>
            <w:webHidden/>
          </w:rPr>
          <w:tab/>
        </w:r>
        <w:r w:rsidR="00902140" w:rsidRPr="00F25C93">
          <w:rPr>
            <w:webHidden/>
          </w:rPr>
          <w:fldChar w:fldCharType="begin"/>
        </w:r>
        <w:r w:rsidR="00902140" w:rsidRPr="00F25C93">
          <w:rPr>
            <w:webHidden/>
          </w:rPr>
          <w:instrText xml:space="preserve"> PAGEREF _Toc191486864 \h </w:instrText>
        </w:r>
        <w:r w:rsidR="00902140" w:rsidRPr="00F25C93">
          <w:rPr>
            <w:webHidden/>
          </w:rPr>
        </w:r>
        <w:r w:rsidR="00902140" w:rsidRPr="00F25C93">
          <w:rPr>
            <w:webHidden/>
          </w:rPr>
          <w:fldChar w:fldCharType="separate"/>
        </w:r>
        <w:r w:rsidR="00941E81">
          <w:rPr>
            <w:webHidden/>
          </w:rPr>
          <w:t>14</w:t>
        </w:r>
        <w:r w:rsidR="00902140" w:rsidRPr="00F25C93">
          <w:rPr>
            <w:webHidden/>
          </w:rPr>
          <w:fldChar w:fldCharType="end"/>
        </w:r>
      </w:hyperlink>
    </w:p>
    <w:p w14:paraId="52494FD4" w14:textId="11FD1C0C" w:rsidR="00902140" w:rsidRPr="00F25C93" w:rsidRDefault="006A354E">
      <w:pPr>
        <w:pStyle w:val="16"/>
        <w:ind w:left="365" w:hanging="365"/>
        <w:rPr>
          <w:rFonts w:asciiTheme="minorHAnsi" w:eastAsiaTheme="minorEastAsia" w:hAnsiTheme="minorHAnsi" w:cstheme="minorBidi"/>
          <w:spacing w:val="0"/>
          <w:szCs w:val="22"/>
        </w:rPr>
      </w:pPr>
      <w:hyperlink w:anchor="_Toc191486865" w:history="1">
        <w:r w:rsidR="00902140" w:rsidRPr="00F25C93">
          <w:rPr>
            <w:rStyle w:val="af5"/>
            <w:bCs/>
          </w:rPr>
          <w:t>13</w:t>
        </w:r>
        <w:r w:rsidR="00902140" w:rsidRPr="00F25C93">
          <w:rPr>
            <w:rFonts w:asciiTheme="minorHAnsi" w:eastAsiaTheme="minorEastAsia" w:hAnsiTheme="minorHAnsi" w:cstheme="minorBidi"/>
            <w:spacing w:val="0"/>
            <w:szCs w:val="22"/>
          </w:rPr>
          <w:tab/>
        </w:r>
        <w:r w:rsidR="00902140" w:rsidRPr="00F25C93">
          <w:rPr>
            <w:rStyle w:val="af5"/>
            <w:rFonts w:hint="eastAsia"/>
            <w:bCs/>
          </w:rPr>
          <w:t>履約保證金</w:t>
        </w:r>
        <w:r w:rsidR="00902140" w:rsidRPr="00F25C93">
          <w:rPr>
            <w:webHidden/>
          </w:rPr>
          <w:tab/>
        </w:r>
        <w:r w:rsidR="00902140" w:rsidRPr="00F25C93">
          <w:rPr>
            <w:webHidden/>
          </w:rPr>
          <w:fldChar w:fldCharType="begin"/>
        </w:r>
        <w:r w:rsidR="00902140" w:rsidRPr="00F25C93">
          <w:rPr>
            <w:webHidden/>
          </w:rPr>
          <w:instrText xml:space="preserve"> PAGEREF _Toc191486865 \h </w:instrText>
        </w:r>
        <w:r w:rsidR="00902140" w:rsidRPr="00F25C93">
          <w:rPr>
            <w:webHidden/>
          </w:rPr>
        </w:r>
        <w:r w:rsidR="00902140" w:rsidRPr="00F25C93">
          <w:rPr>
            <w:webHidden/>
          </w:rPr>
          <w:fldChar w:fldCharType="separate"/>
        </w:r>
        <w:r w:rsidR="00941E81">
          <w:rPr>
            <w:webHidden/>
          </w:rPr>
          <w:t>15</w:t>
        </w:r>
        <w:r w:rsidR="00902140" w:rsidRPr="00F25C93">
          <w:rPr>
            <w:webHidden/>
          </w:rPr>
          <w:fldChar w:fldCharType="end"/>
        </w:r>
      </w:hyperlink>
    </w:p>
    <w:p w14:paraId="61885932" w14:textId="3629B940" w:rsidR="00902140" w:rsidRPr="00F25C93" w:rsidRDefault="006A354E">
      <w:pPr>
        <w:pStyle w:val="16"/>
        <w:ind w:left="365" w:hanging="365"/>
        <w:rPr>
          <w:rFonts w:asciiTheme="minorHAnsi" w:eastAsiaTheme="minorEastAsia" w:hAnsiTheme="minorHAnsi" w:cstheme="minorBidi"/>
          <w:spacing w:val="0"/>
          <w:szCs w:val="22"/>
        </w:rPr>
      </w:pPr>
      <w:hyperlink w:anchor="_Toc191486866" w:history="1">
        <w:r w:rsidR="00902140" w:rsidRPr="00F25C93">
          <w:rPr>
            <w:rStyle w:val="af5"/>
            <w:bCs/>
          </w:rPr>
          <w:t>14</w:t>
        </w:r>
        <w:r w:rsidR="00902140" w:rsidRPr="00F25C93">
          <w:rPr>
            <w:rFonts w:asciiTheme="minorHAnsi" w:eastAsiaTheme="minorEastAsia" w:hAnsiTheme="minorHAnsi" w:cstheme="minorBidi"/>
            <w:spacing w:val="0"/>
            <w:szCs w:val="22"/>
          </w:rPr>
          <w:tab/>
        </w:r>
        <w:r w:rsidR="00902140" w:rsidRPr="00F25C93">
          <w:rPr>
            <w:rStyle w:val="af5"/>
            <w:rFonts w:hint="eastAsia"/>
            <w:bCs/>
          </w:rPr>
          <w:t>保固及保固保證金</w:t>
        </w:r>
        <w:r w:rsidR="00902140" w:rsidRPr="00F25C93">
          <w:rPr>
            <w:webHidden/>
          </w:rPr>
          <w:tab/>
        </w:r>
        <w:r w:rsidR="00902140" w:rsidRPr="00F25C93">
          <w:rPr>
            <w:webHidden/>
          </w:rPr>
          <w:fldChar w:fldCharType="begin"/>
        </w:r>
        <w:r w:rsidR="00902140" w:rsidRPr="00F25C93">
          <w:rPr>
            <w:webHidden/>
          </w:rPr>
          <w:instrText xml:space="preserve"> PAGEREF _Toc191486866 \h </w:instrText>
        </w:r>
        <w:r w:rsidR="00902140" w:rsidRPr="00F25C93">
          <w:rPr>
            <w:webHidden/>
          </w:rPr>
        </w:r>
        <w:r w:rsidR="00902140" w:rsidRPr="00F25C93">
          <w:rPr>
            <w:webHidden/>
          </w:rPr>
          <w:fldChar w:fldCharType="separate"/>
        </w:r>
        <w:r w:rsidR="00941E81">
          <w:rPr>
            <w:webHidden/>
          </w:rPr>
          <w:t>17</w:t>
        </w:r>
        <w:r w:rsidR="00902140" w:rsidRPr="00F25C93">
          <w:rPr>
            <w:webHidden/>
          </w:rPr>
          <w:fldChar w:fldCharType="end"/>
        </w:r>
      </w:hyperlink>
    </w:p>
    <w:p w14:paraId="46D2C38E" w14:textId="79B48B43" w:rsidR="00902140" w:rsidRPr="00F25C93" w:rsidRDefault="006A354E">
      <w:pPr>
        <w:pStyle w:val="16"/>
        <w:ind w:left="365" w:hanging="365"/>
        <w:rPr>
          <w:rFonts w:asciiTheme="minorHAnsi" w:eastAsiaTheme="minorEastAsia" w:hAnsiTheme="minorHAnsi" w:cstheme="minorBidi"/>
          <w:spacing w:val="0"/>
          <w:szCs w:val="22"/>
        </w:rPr>
      </w:pPr>
      <w:hyperlink w:anchor="_Toc191486867" w:history="1">
        <w:r w:rsidR="00902140" w:rsidRPr="00F25C93">
          <w:rPr>
            <w:rStyle w:val="af5"/>
            <w:bCs/>
          </w:rPr>
          <w:t>15</w:t>
        </w:r>
        <w:r w:rsidR="00902140" w:rsidRPr="00F25C93">
          <w:rPr>
            <w:rFonts w:asciiTheme="minorHAnsi" w:eastAsiaTheme="minorEastAsia" w:hAnsiTheme="minorHAnsi" w:cstheme="minorBidi"/>
            <w:spacing w:val="0"/>
            <w:szCs w:val="22"/>
          </w:rPr>
          <w:tab/>
        </w:r>
        <w:r w:rsidR="00902140" w:rsidRPr="00F25C93">
          <w:rPr>
            <w:rStyle w:val="af5"/>
            <w:rFonts w:hint="eastAsia"/>
            <w:bCs/>
          </w:rPr>
          <w:t>管理與監督</w:t>
        </w:r>
        <w:r w:rsidR="00902140" w:rsidRPr="00F25C93">
          <w:rPr>
            <w:webHidden/>
          </w:rPr>
          <w:tab/>
        </w:r>
        <w:r w:rsidR="00902140" w:rsidRPr="00F25C93">
          <w:rPr>
            <w:webHidden/>
          </w:rPr>
          <w:fldChar w:fldCharType="begin"/>
        </w:r>
        <w:r w:rsidR="00902140" w:rsidRPr="00F25C93">
          <w:rPr>
            <w:webHidden/>
          </w:rPr>
          <w:instrText xml:space="preserve"> PAGEREF _Toc191486867 \h </w:instrText>
        </w:r>
        <w:r w:rsidR="00902140" w:rsidRPr="00F25C93">
          <w:rPr>
            <w:webHidden/>
          </w:rPr>
        </w:r>
        <w:r w:rsidR="00902140" w:rsidRPr="00F25C93">
          <w:rPr>
            <w:webHidden/>
          </w:rPr>
          <w:fldChar w:fldCharType="separate"/>
        </w:r>
        <w:r w:rsidR="00941E81">
          <w:rPr>
            <w:webHidden/>
          </w:rPr>
          <w:t>18</w:t>
        </w:r>
        <w:r w:rsidR="00902140" w:rsidRPr="00F25C93">
          <w:rPr>
            <w:webHidden/>
          </w:rPr>
          <w:fldChar w:fldCharType="end"/>
        </w:r>
      </w:hyperlink>
    </w:p>
    <w:p w14:paraId="1EA50A1C" w14:textId="1E4F8054" w:rsidR="00902140" w:rsidRPr="00F25C93" w:rsidRDefault="006A354E">
      <w:pPr>
        <w:pStyle w:val="16"/>
        <w:ind w:left="365" w:hanging="365"/>
        <w:rPr>
          <w:rFonts w:asciiTheme="minorHAnsi" w:eastAsiaTheme="minorEastAsia" w:hAnsiTheme="minorHAnsi" w:cstheme="minorBidi"/>
          <w:spacing w:val="0"/>
          <w:szCs w:val="22"/>
        </w:rPr>
      </w:pPr>
      <w:hyperlink w:anchor="_Toc191486868" w:history="1">
        <w:r w:rsidR="00902140" w:rsidRPr="00F25C93">
          <w:rPr>
            <w:rStyle w:val="af5"/>
            <w:bCs/>
          </w:rPr>
          <w:t>16</w:t>
        </w:r>
        <w:r w:rsidR="00902140" w:rsidRPr="00F25C93">
          <w:rPr>
            <w:rFonts w:asciiTheme="minorHAnsi" w:eastAsiaTheme="minorEastAsia" w:hAnsiTheme="minorHAnsi" w:cstheme="minorBidi"/>
            <w:spacing w:val="0"/>
            <w:szCs w:val="22"/>
          </w:rPr>
          <w:tab/>
        </w:r>
        <w:r w:rsidR="00902140" w:rsidRPr="00F25C93">
          <w:rPr>
            <w:rStyle w:val="af5"/>
            <w:rFonts w:hint="eastAsia"/>
            <w:bCs/>
          </w:rPr>
          <w:t>不可抗力及除外情事</w:t>
        </w:r>
        <w:r w:rsidR="00902140" w:rsidRPr="00F25C93">
          <w:rPr>
            <w:webHidden/>
          </w:rPr>
          <w:tab/>
        </w:r>
        <w:r w:rsidR="00902140" w:rsidRPr="00F25C93">
          <w:rPr>
            <w:webHidden/>
          </w:rPr>
          <w:fldChar w:fldCharType="begin"/>
        </w:r>
        <w:r w:rsidR="00902140" w:rsidRPr="00F25C93">
          <w:rPr>
            <w:webHidden/>
          </w:rPr>
          <w:instrText xml:space="preserve"> PAGEREF _Toc191486868 \h </w:instrText>
        </w:r>
        <w:r w:rsidR="00902140" w:rsidRPr="00F25C93">
          <w:rPr>
            <w:webHidden/>
          </w:rPr>
        </w:r>
        <w:r w:rsidR="00902140" w:rsidRPr="00F25C93">
          <w:rPr>
            <w:webHidden/>
          </w:rPr>
          <w:fldChar w:fldCharType="separate"/>
        </w:r>
        <w:r w:rsidR="00941E81">
          <w:rPr>
            <w:webHidden/>
          </w:rPr>
          <w:t>20</w:t>
        </w:r>
        <w:r w:rsidR="00902140" w:rsidRPr="00F25C93">
          <w:rPr>
            <w:webHidden/>
          </w:rPr>
          <w:fldChar w:fldCharType="end"/>
        </w:r>
      </w:hyperlink>
    </w:p>
    <w:p w14:paraId="3C81A0C0" w14:textId="466BD446" w:rsidR="00902140" w:rsidRPr="00F25C93" w:rsidRDefault="006A354E">
      <w:pPr>
        <w:pStyle w:val="16"/>
        <w:ind w:left="365" w:hanging="365"/>
        <w:rPr>
          <w:rFonts w:asciiTheme="minorHAnsi" w:eastAsiaTheme="minorEastAsia" w:hAnsiTheme="minorHAnsi" w:cstheme="minorBidi"/>
          <w:spacing w:val="0"/>
          <w:szCs w:val="22"/>
        </w:rPr>
      </w:pPr>
      <w:hyperlink w:anchor="_Toc191486869" w:history="1">
        <w:r w:rsidR="00902140" w:rsidRPr="00F25C93">
          <w:rPr>
            <w:rStyle w:val="af5"/>
            <w:bCs/>
          </w:rPr>
          <w:t>17</w:t>
        </w:r>
        <w:r w:rsidR="00902140" w:rsidRPr="00F25C93">
          <w:rPr>
            <w:rFonts w:asciiTheme="minorHAnsi" w:eastAsiaTheme="minorEastAsia" w:hAnsiTheme="minorHAnsi" w:cstheme="minorBidi"/>
            <w:spacing w:val="0"/>
            <w:szCs w:val="22"/>
          </w:rPr>
          <w:tab/>
        </w:r>
        <w:r w:rsidR="00902140" w:rsidRPr="00F25C93">
          <w:rPr>
            <w:rStyle w:val="af5"/>
            <w:rFonts w:hint="eastAsia"/>
            <w:bCs/>
          </w:rPr>
          <w:t>缺失及違約責任</w:t>
        </w:r>
        <w:r w:rsidR="00902140" w:rsidRPr="00F25C93">
          <w:rPr>
            <w:webHidden/>
          </w:rPr>
          <w:tab/>
        </w:r>
        <w:r w:rsidR="00902140" w:rsidRPr="00F25C93">
          <w:rPr>
            <w:webHidden/>
          </w:rPr>
          <w:fldChar w:fldCharType="begin"/>
        </w:r>
        <w:r w:rsidR="00902140" w:rsidRPr="00F25C93">
          <w:rPr>
            <w:webHidden/>
          </w:rPr>
          <w:instrText xml:space="preserve"> PAGEREF _Toc191486869 \h </w:instrText>
        </w:r>
        <w:r w:rsidR="00902140" w:rsidRPr="00F25C93">
          <w:rPr>
            <w:webHidden/>
          </w:rPr>
        </w:r>
        <w:r w:rsidR="00902140" w:rsidRPr="00F25C93">
          <w:rPr>
            <w:webHidden/>
          </w:rPr>
          <w:fldChar w:fldCharType="separate"/>
        </w:r>
        <w:r w:rsidR="00941E81">
          <w:rPr>
            <w:webHidden/>
          </w:rPr>
          <w:t>21</w:t>
        </w:r>
        <w:r w:rsidR="00902140" w:rsidRPr="00F25C93">
          <w:rPr>
            <w:webHidden/>
          </w:rPr>
          <w:fldChar w:fldCharType="end"/>
        </w:r>
      </w:hyperlink>
    </w:p>
    <w:p w14:paraId="5400B1A7" w14:textId="72672BAD" w:rsidR="00902140" w:rsidRPr="00F25C93" w:rsidRDefault="006A354E">
      <w:pPr>
        <w:pStyle w:val="16"/>
        <w:ind w:left="365" w:hanging="365"/>
        <w:rPr>
          <w:rFonts w:asciiTheme="minorHAnsi" w:eastAsiaTheme="minorEastAsia" w:hAnsiTheme="minorHAnsi" w:cstheme="minorBidi"/>
          <w:spacing w:val="0"/>
          <w:szCs w:val="22"/>
        </w:rPr>
      </w:pPr>
      <w:hyperlink w:anchor="_Toc191486870" w:history="1">
        <w:r w:rsidR="00902140" w:rsidRPr="00F25C93">
          <w:rPr>
            <w:rStyle w:val="af5"/>
            <w:bCs/>
          </w:rPr>
          <w:t>18</w:t>
        </w:r>
        <w:r w:rsidR="00902140" w:rsidRPr="00F25C93">
          <w:rPr>
            <w:rFonts w:asciiTheme="minorHAnsi" w:eastAsiaTheme="minorEastAsia" w:hAnsiTheme="minorHAnsi" w:cstheme="minorBidi"/>
            <w:spacing w:val="0"/>
            <w:szCs w:val="22"/>
          </w:rPr>
          <w:tab/>
        </w:r>
        <w:r w:rsidR="00902140" w:rsidRPr="00F25C93">
          <w:rPr>
            <w:rStyle w:val="af5"/>
            <w:rFonts w:hint="eastAsia"/>
            <w:bCs/>
          </w:rPr>
          <w:t>契約變更</w:t>
        </w:r>
        <w:r w:rsidR="00902140" w:rsidRPr="00F25C93">
          <w:rPr>
            <w:webHidden/>
          </w:rPr>
          <w:tab/>
        </w:r>
        <w:r w:rsidR="00902140" w:rsidRPr="00F25C93">
          <w:rPr>
            <w:webHidden/>
          </w:rPr>
          <w:fldChar w:fldCharType="begin"/>
        </w:r>
        <w:r w:rsidR="00902140" w:rsidRPr="00F25C93">
          <w:rPr>
            <w:webHidden/>
          </w:rPr>
          <w:instrText xml:space="preserve"> PAGEREF _Toc191486870 \h </w:instrText>
        </w:r>
        <w:r w:rsidR="00902140" w:rsidRPr="00F25C93">
          <w:rPr>
            <w:webHidden/>
          </w:rPr>
        </w:r>
        <w:r w:rsidR="00902140" w:rsidRPr="00F25C93">
          <w:rPr>
            <w:webHidden/>
          </w:rPr>
          <w:fldChar w:fldCharType="separate"/>
        </w:r>
        <w:r w:rsidR="00941E81">
          <w:rPr>
            <w:webHidden/>
          </w:rPr>
          <w:t>24</w:t>
        </w:r>
        <w:r w:rsidR="00902140" w:rsidRPr="00F25C93">
          <w:rPr>
            <w:webHidden/>
          </w:rPr>
          <w:fldChar w:fldCharType="end"/>
        </w:r>
      </w:hyperlink>
    </w:p>
    <w:p w14:paraId="39AC2D95" w14:textId="6AFADB13" w:rsidR="00902140" w:rsidRPr="00F25C93" w:rsidRDefault="006A354E">
      <w:pPr>
        <w:pStyle w:val="16"/>
        <w:ind w:left="365" w:hanging="365"/>
        <w:rPr>
          <w:rFonts w:asciiTheme="minorHAnsi" w:eastAsiaTheme="minorEastAsia" w:hAnsiTheme="minorHAnsi" w:cstheme="minorBidi"/>
          <w:spacing w:val="0"/>
          <w:szCs w:val="22"/>
        </w:rPr>
      </w:pPr>
      <w:hyperlink w:anchor="_Toc191486871" w:history="1">
        <w:r w:rsidR="00902140" w:rsidRPr="00F25C93">
          <w:rPr>
            <w:rStyle w:val="af5"/>
            <w:bCs/>
          </w:rPr>
          <w:t>19</w:t>
        </w:r>
        <w:r w:rsidR="00902140" w:rsidRPr="00F25C93">
          <w:rPr>
            <w:rFonts w:asciiTheme="minorHAnsi" w:eastAsiaTheme="minorEastAsia" w:hAnsiTheme="minorHAnsi" w:cstheme="minorBidi"/>
            <w:spacing w:val="0"/>
            <w:szCs w:val="22"/>
          </w:rPr>
          <w:tab/>
        </w:r>
        <w:r w:rsidR="00902140" w:rsidRPr="00F25C93">
          <w:rPr>
            <w:rStyle w:val="af5"/>
            <w:rFonts w:hint="eastAsia"/>
            <w:bCs/>
          </w:rPr>
          <w:t>契約之解除或終止</w:t>
        </w:r>
        <w:r w:rsidR="00902140" w:rsidRPr="00F25C93">
          <w:rPr>
            <w:webHidden/>
          </w:rPr>
          <w:tab/>
        </w:r>
        <w:r w:rsidR="00902140" w:rsidRPr="00F25C93">
          <w:rPr>
            <w:webHidden/>
          </w:rPr>
          <w:fldChar w:fldCharType="begin"/>
        </w:r>
        <w:r w:rsidR="00902140" w:rsidRPr="00F25C93">
          <w:rPr>
            <w:webHidden/>
          </w:rPr>
          <w:instrText xml:space="preserve"> PAGEREF _Toc191486871 \h </w:instrText>
        </w:r>
        <w:r w:rsidR="00902140" w:rsidRPr="00F25C93">
          <w:rPr>
            <w:webHidden/>
          </w:rPr>
        </w:r>
        <w:r w:rsidR="00902140" w:rsidRPr="00F25C93">
          <w:rPr>
            <w:webHidden/>
          </w:rPr>
          <w:fldChar w:fldCharType="separate"/>
        </w:r>
        <w:r w:rsidR="00941E81">
          <w:rPr>
            <w:webHidden/>
          </w:rPr>
          <w:t>25</w:t>
        </w:r>
        <w:r w:rsidR="00902140" w:rsidRPr="00F25C93">
          <w:rPr>
            <w:webHidden/>
          </w:rPr>
          <w:fldChar w:fldCharType="end"/>
        </w:r>
      </w:hyperlink>
    </w:p>
    <w:p w14:paraId="1D5D85C6" w14:textId="34B34976" w:rsidR="00902140" w:rsidRPr="00F25C93" w:rsidRDefault="006A354E">
      <w:pPr>
        <w:pStyle w:val="16"/>
        <w:ind w:left="365" w:hanging="365"/>
        <w:rPr>
          <w:rFonts w:asciiTheme="minorHAnsi" w:eastAsiaTheme="minorEastAsia" w:hAnsiTheme="minorHAnsi" w:cstheme="minorBidi"/>
          <w:spacing w:val="0"/>
          <w:szCs w:val="22"/>
        </w:rPr>
      </w:pPr>
      <w:hyperlink w:anchor="_Toc191486872" w:history="1">
        <w:r w:rsidR="00902140" w:rsidRPr="00F25C93">
          <w:rPr>
            <w:rStyle w:val="af5"/>
            <w:bCs/>
          </w:rPr>
          <w:t>20</w:t>
        </w:r>
        <w:r w:rsidR="00902140" w:rsidRPr="00F25C93">
          <w:rPr>
            <w:rFonts w:asciiTheme="minorHAnsi" w:eastAsiaTheme="minorEastAsia" w:hAnsiTheme="minorHAnsi" w:cstheme="minorBidi"/>
            <w:spacing w:val="0"/>
            <w:szCs w:val="22"/>
          </w:rPr>
          <w:tab/>
        </w:r>
        <w:r w:rsidR="00902140" w:rsidRPr="00F25C93">
          <w:rPr>
            <w:rStyle w:val="af5"/>
            <w:rFonts w:hint="eastAsia"/>
            <w:bCs/>
          </w:rPr>
          <w:t>爭議處理</w:t>
        </w:r>
        <w:r w:rsidR="00902140" w:rsidRPr="00F25C93">
          <w:rPr>
            <w:webHidden/>
          </w:rPr>
          <w:tab/>
        </w:r>
        <w:r w:rsidR="00902140" w:rsidRPr="00F25C93">
          <w:rPr>
            <w:webHidden/>
          </w:rPr>
          <w:fldChar w:fldCharType="begin"/>
        </w:r>
        <w:r w:rsidR="00902140" w:rsidRPr="00F25C93">
          <w:rPr>
            <w:webHidden/>
          </w:rPr>
          <w:instrText xml:space="preserve"> PAGEREF _Toc191486872 \h </w:instrText>
        </w:r>
        <w:r w:rsidR="00902140" w:rsidRPr="00F25C93">
          <w:rPr>
            <w:webHidden/>
          </w:rPr>
        </w:r>
        <w:r w:rsidR="00902140" w:rsidRPr="00F25C93">
          <w:rPr>
            <w:webHidden/>
          </w:rPr>
          <w:fldChar w:fldCharType="separate"/>
        </w:r>
        <w:r w:rsidR="00941E81">
          <w:rPr>
            <w:webHidden/>
          </w:rPr>
          <w:t>27</w:t>
        </w:r>
        <w:r w:rsidR="00902140" w:rsidRPr="00F25C93">
          <w:rPr>
            <w:webHidden/>
          </w:rPr>
          <w:fldChar w:fldCharType="end"/>
        </w:r>
      </w:hyperlink>
    </w:p>
    <w:p w14:paraId="27E1ABD6" w14:textId="5D15FA86" w:rsidR="00902140" w:rsidRPr="00F25C93" w:rsidRDefault="006A354E">
      <w:pPr>
        <w:pStyle w:val="16"/>
        <w:ind w:left="365" w:hanging="365"/>
        <w:rPr>
          <w:rFonts w:asciiTheme="minorHAnsi" w:eastAsiaTheme="minorEastAsia" w:hAnsiTheme="minorHAnsi" w:cstheme="minorBidi"/>
          <w:spacing w:val="0"/>
          <w:szCs w:val="22"/>
        </w:rPr>
      </w:pPr>
      <w:hyperlink w:anchor="_Toc191486873" w:history="1">
        <w:r w:rsidR="00902140" w:rsidRPr="00F25C93">
          <w:rPr>
            <w:rStyle w:val="af5"/>
            <w:bCs/>
          </w:rPr>
          <w:t>21</w:t>
        </w:r>
        <w:r w:rsidR="00902140" w:rsidRPr="00F25C93">
          <w:rPr>
            <w:rFonts w:asciiTheme="minorHAnsi" w:eastAsiaTheme="minorEastAsia" w:hAnsiTheme="minorHAnsi" w:cstheme="minorBidi"/>
            <w:spacing w:val="0"/>
            <w:szCs w:val="22"/>
          </w:rPr>
          <w:tab/>
        </w:r>
        <w:r w:rsidR="00902140" w:rsidRPr="00F25C93">
          <w:rPr>
            <w:rStyle w:val="af5"/>
            <w:rFonts w:hint="eastAsia"/>
            <w:bCs/>
          </w:rPr>
          <w:t>其他</w:t>
        </w:r>
        <w:r w:rsidR="00902140" w:rsidRPr="00F25C93">
          <w:rPr>
            <w:webHidden/>
          </w:rPr>
          <w:tab/>
        </w:r>
        <w:r w:rsidR="00902140" w:rsidRPr="00F25C93">
          <w:rPr>
            <w:webHidden/>
          </w:rPr>
          <w:fldChar w:fldCharType="begin"/>
        </w:r>
        <w:r w:rsidR="00902140" w:rsidRPr="00F25C93">
          <w:rPr>
            <w:webHidden/>
          </w:rPr>
          <w:instrText xml:space="preserve"> PAGEREF _Toc191486873 \h </w:instrText>
        </w:r>
        <w:r w:rsidR="00902140" w:rsidRPr="00F25C93">
          <w:rPr>
            <w:webHidden/>
          </w:rPr>
        </w:r>
        <w:r w:rsidR="00902140" w:rsidRPr="00F25C93">
          <w:rPr>
            <w:webHidden/>
          </w:rPr>
          <w:fldChar w:fldCharType="separate"/>
        </w:r>
        <w:r w:rsidR="00941E81">
          <w:rPr>
            <w:webHidden/>
          </w:rPr>
          <w:t>28</w:t>
        </w:r>
        <w:r w:rsidR="00902140" w:rsidRPr="00F25C93">
          <w:rPr>
            <w:webHidden/>
          </w:rPr>
          <w:fldChar w:fldCharType="end"/>
        </w:r>
      </w:hyperlink>
    </w:p>
    <w:p w14:paraId="1789FF58" w14:textId="02B002B3" w:rsidR="00902140" w:rsidRPr="00F25C93" w:rsidRDefault="006A354E">
      <w:pPr>
        <w:pStyle w:val="16"/>
        <w:ind w:left="365" w:hanging="365"/>
        <w:rPr>
          <w:rFonts w:asciiTheme="minorHAnsi" w:eastAsiaTheme="minorEastAsia" w:hAnsiTheme="minorHAnsi" w:cstheme="minorBidi"/>
          <w:spacing w:val="0"/>
          <w:szCs w:val="22"/>
        </w:rPr>
      </w:pPr>
      <w:hyperlink w:anchor="_Toc191486874" w:history="1">
        <w:r w:rsidR="00902140" w:rsidRPr="00F25C93">
          <w:rPr>
            <w:rStyle w:val="af5"/>
            <w:bCs/>
          </w:rPr>
          <w:t>22</w:t>
        </w:r>
        <w:r w:rsidR="00902140" w:rsidRPr="00F25C93">
          <w:rPr>
            <w:rFonts w:asciiTheme="minorHAnsi" w:eastAsiaTheme="minorEastAsia" w:hAnsiTheme="minorHAnsi" w:cstheme="minorBidi"/>
            <w:spacing w:val="0"/>
            <w:szCs w:val="22"/>
          </w:rPr>
          <w:tab/>
        </w:r>
        <w:r w:rsidR="00902140" w:rsidRPr="00F25C93">
          <w:rPr>
            <w:rStyle w:val="af5"/>
            <w:rFonts w:hint="eastAsia"/>
            <w:bCs/>
          </w:rPr>
          <w:t>通知與送達</w:t>
        </w:r>
        <w:r w:rsidR="00902140" w:rsidRPr="00F25C93">
          <w:rPr>
            <w:webHidden/>
          </w:rPr>
          <w:tab/>
        </w:r>
        <w:r w:rsidR="00902140" w:rsidRPr="00F25C93">
          <w:rPr>
            <w:webHidden/>
          </w:rPr>
          <w:fldChar w:fldCharType="begin"/>
        </w:r>
        <w:r w:rsidR="00902140" w:rsidRPr="00F25C93">
          <w:rPr>
            <w:webHidden/>
          </w:rPr>
          <w:instrText xml:space="preserve"> PAGEREF _Toc191486874 \h </w:instrText>
        </w:r>
        <w:r w:rsidR="00902140" w:rsidRPr="00F25C93">
          <w:rPr>
            <w:webHidden/>
          </w:rPr>
        </w:r>
        <w:r w:rsidR="00902140" w:rsidRPr="00F25C93">
          <w:rPr>
            <w:webHidden/>
          </w:rPr>
          <w:fldChar w:fldCharType="separate"/>
        </w:r>
        <w:r w:rsidR="00941E81">
          <w:rPr>
            <w:webHidden/>
          </w:rPr>
          <w:t>28</w:t>
        </w:r>
        <w:r w:rsidR="00902140" w:rsidRPr="00F25C93">
          <w:rPr>
            <w:webHidden/>
          </w:rPr>
          <w:fldChar w:fldCharType="end"/>
        </w:r>
      </w:hyperlink>
    </w:p>
    <w:p w14:paraId="24159B34" w14:textId="0808E916" w:rsidR="00902140" w:rsidRPr="00F25C93" w:rsidRDefault="006A354E">
      <w:pPr>
        <w:pStyle w:val="16"/>
        <w:ind w:left="365" w:hanging="365"/>
        <w:rPr>
          <w:rFonts w:asciiTheme="minorHAnsi" w:eastAsiaTheme="minorEastAsia" w:hAnsiTheme="minorHAnsi" w:cstheme="minorBidi"/>
          <w:spacing w:val="0"/>
          <w:szCs w:val="22"/>
        </w:rPr>
      </w:pPr>
      <w:hyperlink w:anchor="_Toc191486875" w:history="1">
        <w:r w:rsidR="00902140" w:rsidRPr="00F25C93">
          <w:rPr>
            <w:rStyle w:val="af5"/>
            <w:bCs/>
          </w:rPr>
          <w:t>23</w:t>
        </w:r>
        <w:r w:rsidR="00902140" w:rsidRPr="00F25C93">
          <w:rPr>
            <w:rFonts w:asciiTheme="minorHAnsi" w:eastAsiaTheme="minorEastAsia" w:hAnsiTheme="minorHAnsi" w:cstheme="minorBidi"/>
            <w:spacing w:val="0"/>
            <w:szCs w:val="22"/>
          </w:rPr>
          <w:tab/>
        </w:r>
        <w:r w:rsidR="00902140" w:rsidRPr="00F25C93">
          <w:rPr>
            <w:rStyle w:val="af5"/>
            <w:rFonts w:hint="eastAsia"/>
            <w:bCs/>
          </w:rPr>
          <w:t>附則</w:t>
        </w:r>
        <w:r w:rsidR="00902140" w:rsidRPr="00F25C93">
          <w:rPr>
            <w:webHidden/>
          </w:rPr>
          <w:tab/>
        </w:r>
        <w:r w:rsidR="00902140" w:rsidRPr="00F25C93">
          <w:rPr>
            <w:webHidden/>
          </w:rPr>
          <w:fldChar w:fldCharType="begin"/>
        </w:r>
        <w:r w:rsidR="00902140" w:rsidRPr="00F25C93">
          <w:rPr>
            <w:webHidden/>
          </w:rPr>
          <w:instrText xml:space="preserve"> PAGEREF _Toc191486875 \h </w:instrText>
        </w:r>
        <w:r w:rsidR="00902140" w:rsidRPr="00F25C93">
          <w:rPr>
            <w:webHidden/>
          </w:rPr>
        </w:r>
        <w:r w:rsidR="00902140" w:rsidRPr="00F25C93">
          <w:rPr>
            <w:webHidden/>
          </w:rPr>
          <w:fldChar w:fldCharType="separate"/>
        </w:r>
        <w:r w:rsidR="00941E81">
          <w:rPr>
            <w:webHidden/>
          </w:rPr>
          <w:t>28</w:t>
        </w:r>
        <w:r w:rsidR="00902140" w:rsidRPr="00F25C93">
          <w:rPr>
            <w:webHidden/>
          </w:rPr>
          <w:fldChar w:fldCharType="end"/>
        </w:r>
      </w:hyperlink>
    </w:p>
    <w:p w14:paraId="6BEFD143" w14:textId="3DC2D3E4" w:rsidR="00902140" w:rsidRPr="00F25C93" w:rsidRDefault="006A354E">
      <w:pPr>
        <w:pStyle w:val="16"/>
        <w:ind w:left="365" w:hanging="365"/>
        <w:rPr>
          <w:rFonts w:asciiTheme="minorHAnsi" w:eastAsiaTheme="minorEastAsia" w:hAnsiTheme="minorHAnsi" w:cstheme="minorBidi"/>
          <w:spacing w:val="0"/>
          <w:szCs w:val="22"/>
        </w:rPr>
      </w:pPr>
      <w:hyperlink w:anchor="_Toc191486876" w:history="1">
        <w:r w:rsidR="00902140" w:rsidRPr="00F25C93">
          <w:rPr>
            <w:rStyle w:val="af5"/>
            <w:bCs/>
          </w:rPr>
          <w:t>24</w:t>
        </w:r>
        <w:r w:rsidR="00902140" w:rsidRPr="00F25C93">
          <w:rPr>
            <w:rFonts w:asciiTheme="minorHAnsi" w:eastAsiaTheme="minorEastAsia" w:hAnsiTheme="minorHAnsi" w:cstheme="minorBidi"/>
            <w:spacing w:val="0"/>
            <w:szCs w:val="22"/>
          </w:rPr>
          <w:tab/>
        </w:r>
        <w:r w:rsidR="00902140" w:rsidRPr="00F25C93">
          <w:rPr>
            <w:rStyle w:val="af5"/>
            <w:rFonts w:hint="eastAsia"/>
            <w:bCs/>
          </w:rPr>
          <w:t>契約文件及效力</w:t>
        </w:r>
        <w:r w:rsidR="00902140" w:rsidRPr="00F25C93">
          <w:rPr>
            <w:webHidden/>
          </w:rPr>
          <w:tab/>
        </w:r>
        <w:r w:rsidR="00902140" w:rsidRPr="00F25C93">
          <w:rPr>
            <w:webHidden/>
          </w:rPr>
          <w:fldChar w:fldCharType="begin"/>
        </w:r>
        <w:r w:rsidR="00902140" w:rsidRPr="00F25C93">
          <w:rPr>
            <w:webHidden/>
          </w:rPr>
          <w:instrText xml:space="preserve"> PAGEREF _Toc191486876 \h </w:instrText>
        </w:r>
        <w:r w:rsidR="00902140" w:rsidRPr="00F25C93">
          <w:rPr>
            <w:webHidden/>
          </w:rPr>
        </w:r>
        <w:r w:rsidR="00902140" w:rsidRPr="00F25C93">
          <w:rPr>
            <w:webHidden/>
          </w:rPr>
          <w:fldChar w:fldCharType="separate"/>
        </w:r>
        <w:r w:rsidR="00941E81">
          <w:rPr>
            <w:webHidden/>
          </w:rPr>
          <w:t>29</w:t>
        </w:r>
        <w:r w:rsidR="00902140" w:rsidRPr="00F25C93">
          <w:rPr>
            <w:webHidden/>
          </w:rPr>
          <w:fldChar w:fldCharType="end"/>
        </w:r>
      </w:hyperlink>
    </w:p>
    <w:p w14:paraId="6A3BDA18" w14:textId="75EB3837" w:rsidR="00902140" w:rsidRPr="00F25C93" w:rsidRDefault="006A354E">
      <w:pPr>
        <w:pStyle w:val="16"/>
        <w:ind w:left="365" w:hanging="365"/>
      </w:pPr>
      <w:hyperlink w:anchor="_Toc191486877" w:history="1">
        <w:r w:rsidR="00902140" w:rsidRPr="00F25C93">
          <w:rPr>
            <w:rStyle w:val="af5"/>
            <w:bCs/>
          </w:rPr>
          <w:t>25</w:t>
        </w:r>
        <w:r w:rsidR="00902140" w:rsidRPr="00F25C93">
          <w:rPr>
            <w:rFonts w:asciiTheme="minorHAnsi" w:eastAsiaTheme="minorEastAsia" w:hAnsiTheme="minorHAnsi" w:cstheme="minorBidi"/>
            <w:spacing w:val="0"/>
            <w:szCs w:val="22"/>
          </w:rPr>
          <w:tab/>
        </w:r>
        <w:r w:rsidR="00902140" w:rsidRPr="00F25C93">
          <w:rPr>
            <w:rStyle w:val="af5"/>
            <w:rFonts w:hint="eastAsia"/>
            <w:bCs/>
          </w:rPr>
          <w:t>契約份數</w:t>
        </w:r>
        <w:r w:rsidR="00902140" w:rsidRPr="00F25C93">
          <w:rPr>
            <w:webHidden/>
          </w:rPr>
          <w:tab/>
        </w:r>
        <w:r w:rsidR="00902140" w:rsidRPr="00F25C93">
          <w:rPr>
            <w:webHidden/>
          </w:rPr>
          <w:fldChar w:fldCharType="begin"/>
        </w:r>
        <w:r w:rsidR="00902140" w:rsidRPr="00F25C93">
          <w:rPr>
            <w:webHidden/>
          </w:rPr>
          <w:instrText xml:space="preserve"> PAGEREF _Toc191486877 \h </w:instrText>
        </w:r>
        <w:r w:rsidR="00902140" w:rsidRPr="00F25C93">
          <w:rPr>
            <w:webHidden/>
          </w:rPr>
        </w:r>
        <w:r w:rsidR="00902140" w:rsidRPr="00F25C93">
          <w:rPr>
            <w:webHidden/>
          </w:rPr>
          <w:fldChar w:fldCharType="separate"/>
        </w:r>
        <w:r w:rsidR="00941E81">
          <w:rPr>
            <w:webHidden/>
          </w:rPr>
          <w:t>30</w:t>
        </w:r>
        <w:r w:rsidR="00902140" w:rsidRPr="00F25C93">
          <w:rPr>
            <w:webHidden/>
          </w:rPr>
          <w:fldChar w:fldCharType="end"/>
        </w:r>
      </w:hyperlink>
    </w:p>
    <w:p w14:paraId="0E0A1F6F" w14:textId="77777777" w:rsidR="00B45C37" w:rsidRPr="00F25C93" w:rsidRDefault="00B45C37" w:rsidP="00B45C37">
      <w:pPr>
        <w:rPr>
          <w:noProof/>
        </w:rPr>
      </w:pPr>
    </w:p>
    <w:p w14:paraId="152AB425" w14:textId="57ADB3D1" w:rsidR="00902140" w:rsidRPr="00F25C93" w:rsidRDefault="006A354E">
      <w:pPr>
        <w:pStyle w:val="16"/>
        <w:ind w:left="365" w:hanging="365"/>
        <w:rPr>
          <w:rFonts w:asciiTheme="minorHAnsi" w:eastAsiaTheme="minorEastAsia" w:hAnsiTheme="minorHAnsi" w:cstheme="minorBidi"/>
          <w:spacing w:val="0"/>
          <w:szCs w:val="22"/>
        </w:rPr>
      </w:pPr>
      <w:hyperlink w:anchor="_Toc191486878" w:history="1">
        <w:r w:rsidR="00902140" w:rsidRPr="00F25C93">
          <w:rPr>
            <w:rStyle w:val="af5"/>
            <w:rFonts w:hint="eastAsia"/>
            <w:bCs/>
          </w:rPr>
          <w:t>附件</w:t>
        </w:r>
        <w:r w:rsidR="00902140" w:rsidRPr="00F25C93">
          <w:rPr>
            <w:rStyle w:val="af5"/>
            <w:bCs/>
          </w:rPr>
          <w:t>1</w:t>
        </w:r>
        <w:r w:rsidR="00902140" w:rsidRPr="00F25C93">
          <w:rPr>
            <w:rStyle w:val="af5"/>
            <w:rFonts w:hint="eastAsia"/>
            <w:bCs/>
          </w:rPr>
          <w:t>：合建開發基地範圍圖</w:t>
        </w:r>
        <w:r w:rsidR="00902140" w:rsidRPr="00F25C93">
          <w:rPr>
            <w:webHidden/>
          </w:rPr>
          <w:tab/>
        </w:r>
        <w:r w:rsidR="00902140" w:rsidRPr="00F25C93">
          <w:rPr>
            <w:webHidden/>
          </w:rPr>
          <w:fldChar w:fldCharType="begin"/>
        </w:r>
        <w:r w:rsidR="00902140" w:rsidRPr="00F25C93">
          <w:rPr>
            <w:webHidden/>
          </w:rPr>
          <w:instrText xml:space="preserve"> PAGEREF _Toc191486878 \h </w:instrText>
        </w:r>
        <w:r w:rsidR="00902140" w:rsidRPr="00F25C93">
          <w:rPr>
            <w:webHidden/>
          </w:rPr>
        </w:r>
        <w:r w:rsidR="00902140" w:rsidRPr="00F25C93">
          <w:rPr>
            <w:webHidden/>
          </w:rPr>
          <w:fldChar w:fldCharType="separate"/>
        </w:r>
        <w:r w:rsidR="00941E81">
          <w:rPr>
            <w:webHidden/>
          </w:rPr>
          <w:t>32</w:t>
        </w:r>
        <w:r w:rsidR="00902140" w:rsidRPr="00F25C93">
          <w:rPr>
            <w:webHidden/>
          </w:rPr>
          <w:fldChar w:fldCharType="end"/>
        </w:r>
      </w:hyperlink>
    </w:p>
    <w:p w14:paraId="224DB8B9" w14:textId="2C8A6E3C" w:rsidR="00902140" w:rsidRPr="00F25C93" w:rsidRDefault="006A354E">
      <w:pPr>
        <w:pStyle w:val="16"/>
        <w:ind w:left="365" w:hanging="365"/>
        <w:rPr>
          <w:rFonts w:asciiTheme="minorHAnsi" w:eastAsiaTheme="minorEastAsia" w:hAnsiTheme="minorHAnsi" w:cstheme="minorBidi"/>
          <w:spacing w:val="0"/>
          <w:szCs w:val="22"/>
        </w:rPr>
      </w:pPr>
      <w:hyperlink w:anchor="_Toc191486879" w:history="1">
        <w:r w:rsidR="00902140" w:rsidRPr="00F25C93">
          <w:rPr>
            <w:rStyle w:val="af5"/>
            <w:rFonts w:hint="eastAsia"/>
            <w:bCs/>
          </w:rPr>
          <w:t>附件</w:t>
        </w:r>
        <w:r w:rsidR="00902140" w:rsidRPr="00F25C93">
          <w:rPr>
            <w:rStyle w:val="af5"/>
            <w:bCs/>
          </w:rPr>
          <w:t>2</w:t>
        </w:r>
        <w:r w:rsidR="00902140" w:rsidRPr="00F25C93">
          <w:rPr>
            <w:rStyle w:val="af5"/>
            <w:rFonts w:hint="eastAsia"/>
            <w:bCs/>
          </w:rPr>
          <w:t>：本案土地清冊表</w:t>
        </w:r>
        <w:r w:rsidR="00902140" w:rsidRPr="00F25C93">
          <w:rPr>
            <w:webHidden/>
          </w:rPr>
          <w:tab/>
        </w:r>
        <w:r w:rsidR="00902140" w:rsidRPr="00F25C93">
          <w:rPr>
            <w:webHidden/>
          </w:rPr>
          <w:fldChar w:fldCharType="begin"/>
        </w:r>
        <w:r w:rsidR="00902140" w:rsidRPr="00F25C93">
          <w:rPr>
            <w:webHidden/>
          </w:rPr>
          <w:instrText xml:space="preserve"> PAGEREF _Toc191486879 \h </w:instrText>
        </w:r>
        <w:r w:rsidR="00902140" w:rsidRPr="00F25C93">
          <w:rPr>
            <w:webHidden/>
          </w:rPr>
        </w:r>
        <w:r w:rsidR="00902140" w:rsidRPr="00F25C93">
          <w:rPr>
            <w:webHidden/>
          </w:rPr>
          <w:fldChar w:fldCharType="separate"/>
        </w:r>
        <w:r w:rsidR="00941E81">
          <w:rPr>
            <w:webHidden/>
          </w:rPr>
          <w:t>33</w:t>
        </w:r>
        <w:r w:rsidR="00902140" w:rsidRPr="00F25C93">
          <w:rPr>
            <w:webHidden/>
          </w:rPr>
          <w:fldChar w:fldCharType="end"/>
        </w:r>
      </w:hyperlink>
    </w:p>
    <w:p w14:paraId="1AB45D69" w14:textId="0509D324" w:rsidR="00902140" w:rsidRPr="00F25C93" w:rsidRDefault="006A354E">
      <w:pPr>
        <w:pStyle w:val="16"/>
        <w:ind w:left="365" w:hanging="365"/>
        <w:rPr>
          <w:rFonts w:asciiTheme="minorHAnsi" w:eastAsiaTheme="minorEastAsia" w:hAnsiTheme="minorHAnsi" w:cstheme="minorBidi"/>
          <w:spacing w:val="0"/>
          <w:szCs w:val="22"/>
        </w:rPr>
      </w:pPr>
      <w:hyperlink w:anchor="_Toc191486880" w:history="1">
        <w:r w:rsidR="00902140" w:rsidRPr="00F25C93">
          <w:rPr>
            <w:rStyle w:val="af5"/>
            <w:rFonts w:hint="eastAsia"/>
            <w:bCs/>
          </w:rPr>
          <w:t>附件</w:t>
        </w:r>
        <w:r w:rsidR="00902140" w:rsidRPr="00F25C93">
          <w:rPr>
            <w:rStyle w:val="af5"/>
            <w:bCs/>
          </w:rPr>
          <w:t>3</w:t>
        </w:r>
        <w:r w:rsidR="00902140" w:rsidRPr="00F25C93">
          <w:rPr>
            <w:rStyle w:val="af5"/>
            <w:rFonts w:hint="eastAsia"/>
            <w:bCs/>
          </w:rPr>
          <w:t>：乙方應辦事項時程管制表</w:t>
        </w:r>
        <w:r w:rsidR="00902140" w:rsidRPr="00F25C93">
          <w:rPr>
            <w:webHidden/>
          </w:rPr>
          <w:tab/>
        </w:r>
        <w:r w:rsidR="00902140" w:rsidRPr="00F25C93">
          <w:rPr>
            <w:webHidden/>
          </w:rPr>
          <w:fldChar w:fldCharType="begin"/>
        </w:r>
        <w:r w:rsidR="00902140" w:rsidRPr="00F25C93">
          <w:rPr>
            <w:webHidden/>
          </w:rPr>
          <w:instrText xml:space="preserve"> PAGEREF _Toc191486880 \h </w:instrText>
        </w:r>
        <w:r w:rsidR="00902140" w:rsidRPr="00F25C93">
          <w:rPr>
            <w:webHidden/>
          </w:rPr>
        </w:r>
        <w:r w:rsidR="00902140" w:rsidRPr="00F25C93">
          <w:rPr>
            <w:webHidden/>
          </w:rPr>
          <w:fldChar w:fldCharType="separate"/>
        </w:r>
        <w:r w:rsidR="00941E81">
          <w:rPr>
            <w:webHidden/>
          </w:rPr>
          <w:t>34</w:t>
        </w:r>
        <w:r w:rsidR="00902140" w:rsidRPr="00F25C93">
          <w:rPr>
            <w:webHidden/>
          </w:rPr>
          <w:fldChar w:fldCharType="end"/>
        </w:r>
      </w:hyperlink>
    </w:p>
    <w:p w14:paraId="14705492" w14:textId="5DD72FCC" w:rsidR="00902140" w:rsidRPr="00F25C93" w:rsidRDefault="006A354E">
      <w:pPr>
        <w:pStyle w:val="16"/>
        <w:ind w:left="365" w:hanging="365"/>
        <w:rPr>
          <w:rFonts w:asciiTheme="minorHAnsi" w:eastAsiaTheme="minorEastAsia" w:hAnsiTheme="minorHAnsi" w:cstheme="minorBidi"/>
          <w:spacing w:val="0"/>
          <w:szCs w:val="22"/>
        </w:rPr>
      </w:pPr>
      <w:hyperlink w:anchor="_Toc191486881" w:history="1">
        <w:r w:rsidR="00902140" w:rsidRPr="00F25C93">
          <w:rPr>
            <w:rStyle w:val="af5"/>
            <w:rFonts w:hint="eastAsia"/>
            <w:bCs/>
          </w:rPr>
          <w:t>附件</w:t>
        </w:r>
        <w:r w:rsidR="00902140" w:rsidRPr="00F25C93">
          <w:rPr>
            <w:rStyle w:val="af5"/>
            <w:bCs/>
          </w:rPr>
          <w:t>4-1</w:t>
        </w:r>
        <w:r w:rsidR="00902140" w:rsidRPr="00F25C93">
          <w:rPr>
            <w:rStyle w:val="af5"/>
            <w:rFonts w:hint="eastAsia"/>
            <w:bCs/>
          </w:rPr>
          <w:t>：建材規格與設備系統詳細表</w:t>
        </w:r>
        <w:r w:rsidR="00902140" w:rsidRPr="00F25C93">
          <w:rPr>
            <w:webHidden/>
          </w:rPr>
          <w:tab/>
        </w:r>
        <w:r w:rsidR="00902140" w:rsidRPr="00F25C93">
          <w:rPr>
            <w:webHidden/>
          </w:rPr>
          <w:fldChar w:fldCharType="begin"/>
        </w:r>
        <w:r w:rsidR="00902140" w:rsidRPr="00F25C93">
          <w:rPr>
            <w:webHidden/>
          </w:rPr>
          <w:instrText xml:space="preserve"> PAGEREF _Toc191486881 \h </w:instrText>
        </w:r>
        <w:r w:rsidR="00902140" w:rsidRPr="00F25C93">
          <w:rPr>
            <w:webHidden/>
          </w:rPr>
        </w:r>
        <w:r w:rsidR="00902140" w:rsidRPr="00F25C93">
          <w:rPr>
            <w:webHidden/>
          </w:rPr>
          <w:fldChar w:fldCharType="separate"/>
        </w:r>
        <w:r w:rsidR="00941E81">
          <w:rPr>
            <w:webHidden/>
          </w:rPr>
          <w:t>35</w:t>
        </w:r>
        <w:r w:rsidR="00902140" w:rsidRPr="00F25C93">
          <w:rPr>
            <w:webHidden/>
          </w:rPr>
          <w:fldChar w:fldCharType="end"/>
        </w:r>
      </w:hyperlink>
    </w:p>
    <w:p w14:paraId="34692D32" w14:textId="395413D1" w:rsidR="00902140" w:rsidRPr="00F25C93" w:rsidRDefault="006A354E">
      <w:pPr>
        <w:pStyle w:val="16"/>
        <w:ind w:left="365" w:hanging="365"/>
        <w:rPr>
          <w:rFonts w:asciiTheme="minorHAnsi" w:eastAsiaTheme="minorEastAsia" w:hAnsiTheme="minorHAnsi" w:cstheme="minorBidi"/>
          <w:spacing w:val="0"/>
          <w:szCs w:val="22"/>
        </w:rPr>
      </w:pPr>
      <w:hyperlink w:anchor="_Toc191486882" w:history="1">
        <w:r w:rsidR="00902140" w:rsidRPr="00F25C93">
          <w:rPr>
            <w:rStyle w:val="af5"/>
            <w:rFonts w:hint="eastAsia"/>
            <w:bCs/>
          </w:rPr>
          <w:t>附件</w:t>
        </w:r>
        <w:r w:rsidR="00902140" w:rsidRPr="00F25C93">
          <w:rPr>
            <w:rStyle w:val="af5"/>
            <w:bCs/>
          </w:rPr>
          <w:t>4-2</w:t>
        </w:r>
        <w:r w:rsidR="00902140" w:rsidRPr="00F25C93">
          <w:rPr>
            <w:rStyle w:val="af5"/>
            <w:rFonts w:hint="eastAsia"/>
            <w:bCs/>
          </w:rPr>
          <w:t>：</w:t>
        </w:r>
        <w:r w:rsidR="00902140" w:rsidRPr="00F25C93">
          <w:rPr>
            <w:rStyle w:val="af5"/>
            <w:rFonts w:hint="eastAsia"/>
          </w:rPr>
          <w:t>建築工程建材設備系統自評表</w:t>
        </w:r>
        <w:r w:rsidR="00902140" w:rsidRPr="00F25C93">
          <w:rPr>
            <w:webHidden/>
          </w:rPr>
          <w:tab/>
        </w:r>
        <w:r w:rsidR="00902140" w:rsidRPr="00F25C93">
          <w:rPr>
            <w:webHidden/>
          </w:rPr>
          <w:fldChar w:fldCharType="begin"/>
        </w:r>
        <w:r w:rsidR="00902140" w:rsidRPr="00F25C93">
          <w:rPr>
            <w:webHidden/>
          </w:rPr>
          <w:instrText xml:space="preserve"> PAGEREF _Toc191486882 \h </w:instrText>
        </w:r>
        <w:r w:rsidR="00902140" w:rsidRPr="00F25C93">
          <w:rPr>
            <w:webHidden/>
          </w:rPr>
        </w:r>
        <w:r w:rsidR="00902140" w:rsidRPr="00F25C93">
          <w:rPr>
            <w:webHidden/>
          </w:rPr>
          <w:fldChar w:fldCharType="separate"/>
        </w:r>
        <w:r w:rsidR="00941E81">
          <w:rPr>
            <w:webHidden/>
          </w:rPr>
          <w:t>45</w:t>
        </w:r>
        <w:r w:rsidR="00902140" w:rsidRPr="00F25C93">
          <w:rPr>
            <w:webHidden/>
          </w:rPr>
          <w:fldChar w:fldCharType="end"/>
        </w:r>
      </w:hyperlink>
    </w:p>
    <w:p w14:paraId="41F7ADEE" w14:textId="00AF8F6B" w:rsidR="00902140" w:rsidRPr="00F25C93" w:rsidRDefault="006A354E">
      <w:pPr>
        <w:pStyle w:val="16"/>
        <w:ind w:left="365" w:hanging="365"/>
        <w:rPr>
          <w:rFonts w:asciiTheme="minorHAnsi" w:eastAsiaTheme="minorEastAsia" w:hAnsiTheme="minorHAnsi" w:cstheme="minorBidi"/>
          <w:spacing w:val="0"/>
          <w:szCs w:val="22"/>
        </w:rPr>
      </w:pPr>
      <w:hyperlink w:anchor="_Toc191486883" w:history="1">
        <w:r w:rsidR="00902140" w:rsidRPr="00F25C93">
          <w:rPr>
            <w:rStyle w:val="af5"/>
            <w:rFonts w:hint="eastAsia"/>
            <w:bCs/>
          </w:rPr>
          <w:t>附件</w:t>
        </w:r>
        <w:r w:rsidR="00902140" w:rsidRPr="00F25C93">
          <w:rPr>
            <w:rStyle w:val="af5"/>
            <w:bCs/>
          </w:rPr>
          <w:t>5</w:t>
        </w:r>
        <w:r w:rsidR="00902140" w:rsidRPr="00F25C93">
          <w:rPr>
            <w:rStyle w:val="af5"/>
            <w:rFonts w:hint="eastAsia"/>
            <w:bCs/>
          </w:rPr>
          <w:t>：分屋協議書</w:t>
        </w:r>
        <w:r w:rsidR="00902140" w:rsidRPr="00F25C93">
          <w:rPr>
            <w:webHidden/>
          </w:rPr>
          <w:tab/>
        </w:r>
        <w:r w:rsidR="00902140" w:rsidRPr="00F25C93">
          <w:rPr>
            <w:webHidden/>
          </w:rPr>
          <w:fldChar w:fldCharType="begin"/>
        </w:r>
        <w:r w:rsidR="00902140" w:rsidRPr="00F25C93">
          <w:rPr>
            <w:webHidden/>
          </w:rPr>
          <w:instrText xml:space="preserve"> PAGEREF _Toc191486883 \h </w:instrText>
        </w:r>
        <w:r w:rsidR="00902140" w:rsidRPr="00F25C93">
          <w:rPr>
            <w:webHidden/>
          </w:rPr>
        </w:r>
        <w:r w:rsidR="00902140" w:rsidRPr="00F25C93">
          <w:rPr>
            <w:webHidden/>
          </w:rPr>
          <w:fldChar w:fldCharType="separate"/>
        </w:r>
        <w:r w:rsidR="00941E81">
          <w:rPr>
            <w:webHidden/>
          </w:rPr>
          <w:t>46</w:t>
        </w:r>
        <w:r w:rsidR="00902140" w:rsidRPr="00F25C93">
          <w:rPr>
            <w:webHidden/>
          </w:rPr>
          <w:fldChar w:fldCharType="end"/>
        </w:r>
      </w:hyperlink>
    </w:p>
    <w:p w14:paraId="55D86A56" w14:textId="2F38CB89" w:rsidR="00902140" w:rsidRPr="00F25C93" w:rsidRDefault="006A354E">
      <w:pPr>
        <w:pStyle w:val="16"/>
        <w:ind w:left="365" w:hanging="365"/>
        <w:rPr>
          <w:rFonts w:asciiTheme="minorHAnsi" w:eastAsiaTheme="minorEastAsia" w:hAnsiTheme="minorHAnsi" w:cstheme="minorBidi"/>
          <w:spacing w:val="0"/>
          <w:szCs w:val="22"/>
        </w:rPr>
      </w:pPr>
      <w:hyperlink w:anchor="_Toc191486884" w:history="1">
        <w:r w:rsidR="00902140" w:rsidRPr="00F25C93">
          <w:rPr>
            <w:rStyle w:val="af5"/>
            <w:rFonts w:hint="eastAsia"/>
            <w:bCs/>
          </w:rPr>
          <w:t>附件</w:t>
        </w:r>
        <w:r w:rsidR="00902140" w:rsidRPr="00F25C93">
          <w:rPr>
            <w:rStyle w:val="af5"/>
            <w:bCs/>
          </w:rPr>
          <w:t>5-1</w:t>
        </w:r>
        <w:r w:rsidR="00902140" w:rsidRPr="00F25C93">
          <w:rPr>
            <w:rStyle w:val="af5"/>
            <w:rFonts w:hint="eastAsia"/>
            <w:bCs/>
          </w:rPr>
          <w:t>：開發後房屋、車位價值及分配表</w:t>
        </w:r>
        <w:r w:rsidR="00902140" w:rsidRPr="00F25C93">
          <w:rPr>
            <w:webHidden/>
          </w:rPr>
          <w:tab/>
        </w:r>
        <w:r w:rsidR="00902140" w:rsidRPr="00F25C93">
          <w:rPr>
            <w:webHidden/>
          </w:rPr>
          <w:fldChar w:fldCharType="begin"/>
        </w:r>
        <w:r w:rsidR="00902140" w:rsidRPr="00F25C93">
          <w:rPr>
            <w:webHidden/>
          </w:rPr>
          <w:instrText xml:space="preserve"> PAGEREF _Toc191486884 \h </w:instrText>
        </w:r>
        <w:r w:rsidR="00902140" w:rsidRPr="00F25C93">
          <w:rPr>
            <w:webHidden/>
          </w:rPr>
        </w:r>
        <w:r w:rsidR="00902140" w:rsidRPr="00F25C93">
          <w:rPr>
            <w:webHidden/>
          </w:rPr>
          <w:fldChar w:fldCharType="separate"/>
        </w:r>
        <w:r w:rsidR="00941E81">
          <w:rPr>
            <w:webHidden/>
          </w:rPr>
          <w:t>49</w:t>
        </w:r>
        <w:r w:rsidR="00902140" w:rsidRPr="00F25C93">
          <w:rPr>
            <w:webHidden/>
          </w:rPr>
          <w:fldChar w:fldCharType="end"/>
        </w:r>
      </w:hyperlink>
    </w:p>
    <w:p w14:paraId="6A744E24" w14:textId="30E50CFB" w:rsidR="00902140" w:rsidRPr="00F25C93" w:rsidRDefault="006A354E">
      <w:pPr>
        <w:pStyle w:val="16"/>
        <w:ind w:left="365" w:hanging="365"/>
        <w:rPr>
          <w:rFonts w:asciiTheme="minorHAnsi" w:eastAsiaTheme="minorEastAsia" w:hAnsiTheme="minorHAnsi" w:cstheme="minorBidi"/>
          <w:spacing w:val="0"/>
          <w:szCs w:val="22"/>
        </w:rPr>
      </w:pPr>
      <w:hyperlink w:anchor="_Toc191486885" w:history="1">
        <w:r w:rsidR="00902140" w:rsidRPr="00F25C93">
          <w:rPr>
            <w:rStyle w:val="af5"/>
            <w:rFonts w:hint="eastAsia"/>
            <w:bCs/>
          </w:rPr>
          <w:t>附件</w:t>
        </w:r>
        <w:r w:rsidR="00902140" w:rsidRPr="00F25C93">
          <w:rPr>
            <w:rStyle w:val="af5"/>
            <w:bCs/>
          </w:rPr>
          <w:t>5-2</w:t>
        </w:r>
        <w:r w:rsidR="00902140" w:rsidRPr="00F25C93">
          <w:rPr>
            <w:rStyle w:val="af5"/>
            <w:rFonts w:hint="eastAsia"/>
            <w:bCs/>
          </w:rPr>
          <w:t>：各層平面圖說及面積檢討圖</w:t>
        </w:r>
        <w:r w:rsidR="00902140" w:rsidRPr="00F25C93">
          <w:rPr>
            <w:webHidden/>
          </w:rPr>
          <w:tab/>
        </w:r>
        <w:r w:rsidR="00902140" w:rsidRPr="00F25C93">
          <w:rPr>
            <w:webHidden/>
          </w:rPr>
          <w:fldChar w:fldCharType="begin"/>
        </w:r>
        <w:r w:rsidR="00902140" w:rsidRPr="00F25C93">
          <w:rPr>
            <w:webHidden/>
          </w:rPr>
          <w:instrText xml:space="preserve"> PAGEREF _Toc191486885 \h </w:instrText>
        </w:r>
        <w:r w:rsidR="00902140" w:rsidRPr="00F25C93">
          <w:rPr>
            <w:webHidden/>
          </w:rPr>
        </w:r>
        <w:r w:rsidR="00902140" w:rsidRPr="00F25C93">
          <w:rPr>
            <w:webHidden/>
          </w:rPr>
          <w:fldChar w:fldCharType="separate"/>
        </w:r>
        <w:r w:rsidR="00941E81">
          <w:rPr>
            <w:webHidden/>
          </w:rPr>
          <w:t>50</w:t>
        </w:r>
        <w:r w:rsidR="00902140" w:rsidRPr="00F25C93">
          <w:rPr>
            <w:webHidden/>
          </w:rPr>
          <w:fldChar w:fldCharType="end"/>
        </w:r>
      </w:hyperlink>
    </w:p>
    <w:p w14:paraId="0AE6A04F" w14:textId="5E2FB43A" w:rsidR="00902140" w:rsidRPr="00F25C93" w:rsidRDefault="006A354E">
      <w:pPr>
        <w:pStyle w:val="16"/>
        <w:ind w:left="365" w:hanging="365"/>
        <w:rPr>
          <w:rFonts w:asciiTheme="minorHAnsi" w:eastAsiaTheme="minorEastAsia" w:hAnsiTheme="minorHAnsi" w:cstheme="minorBidi"/>
          <w:spacing w:val="0"/>
          <w:szCs w:val="22"/>
        </w:rPr>
      </w:pPr>
      <w:hyperlink w:anchor="_Toc191486886" w:history="1">
        <w:r w:rsidR="00902140" w:rsidRPr="00F25C93">
          <w:rPr>
            <w:rStyle w:val="af5"/>
            <w:rFonts w:hint="eastAsia"/>
            <w:bCs/>
          </w:rPr>
          <w:t>附件</w:t>
        </w:r>
        <w:r w:rsidR="00902140" w:rsidRPr="00F25C93">
          <w:rPr>
            <w:rStyle w:val="af5"/>
            <w:bCs/>
          </w:rPr>
          <w:t>6</w:t>
        </w:r>
        <w:r w:rsidR="00902140" w:rsidRPr="00F25C93">
          <w:rPr>
            <w:rStyle w:val="af5"/>
            <w:rFonts w:hint="eastAsia"/>
            <w:bCs/>
          </w:rPr>
          <w:t>：協調委員會組織及協調辦法</w:t>
        </w:r>
        <w:r w:rsidR="00902140" w:rsidRPr="00F25C93">
          <w:rPr>
            <w:webHidden/>
          </w:rPr>
          <w:tab/>
        </w:r>
        <w:r w:rsidR="00902140" w:rsidRPr="00F25C93">
          <w:rPr>
            <w:webHidden/>
          </w:rPr>
          <w:fldChar w:fldCharType="begin"/>
        </w:r>
        <w:r w:rsidR="00902140" w:rsidRPr="00F25C93">
          <w:rPr>
            <w:webHidden/>
          </w:rPr>
          <w:instrText xml:space="preserve"> PAGEREF _Toc191486886 \h </w:instrText>
        </w:r>
        <w:r w:rsidR="00902140" w:rsidRPr="00F25C93">
          <w:rPr>
            <w:webHidden/>
          </w:rPr>
        </w:r>
        <w:r w:rsidR="00902140" w:rsidRPr="00F25C93">
          <w:rPr>
            <w:webHidden/>
          </w:rPr>
          <w:fldChar w:fldCharType="separate"/>
        </w:r>
        <w:r w:rsidR="00941E81">
          <w:rPr>
            <w:webHidden/>
          </w:rPr>
          <w:t>51</w:t>
        </w:r>
        <w:r w:rsidR="00902140" w:rsidRPr="00F25C93">
          <w:rPr>
            <w:webHidden/>
          </w:rPr>
          <w:fldChar w:fldCharType="end"/>
        </w:r>
      </w:hyperlink>
    </w:p>
    <w:p w14:paraId="1F32E134" w14:textId="0C1F6086" w:rsidR="00DB2C91" w:rsidRPr="00F25C93" w:rsidRDefault="00DB2C91" w:rsidP="00E26DF3">
      <w:pPr>
        <w:kinsoku w:val="0"/>
        <w:overflowPunct w:val="0"/>
        <w:autoSpaceDE w:val="0"/>
        <w:autoSpaceDN w:val="0"/>
        <w:spacing w:line="440" w:lineRule="exact"/>
        <w:ind w:left="480" w:hangingChars="200" w:hanging="480"/>
        <w:rPr>
          <w:rFonts w:ascii="Arial" w:eastAsia="標楷體" w:hAnsi="Arial" w:cs="Arial"/>
          <w:spacing w:val="-1"/>
        </w:rPr>
        <w:sectPr w:rsidR="00DB2C91" w:rsidRPr="00F25C93" w:rsidSect="00440BC3">
          <w:footerReference w:type="default" r:id="rId10"/>
          <w:pgSz w:w="11906" w:h="16838" w:code="9"/>
          <w:pgMar w:top="1418" w:right="1418" w:bottom="1418" w:left="1418" w:header="851" w:footer="851" w:gutter="0"/>
          <w:pgNumType w:fmt="upperRoman" w:start="1"/>
          <w:cols w:space="425"/>
          <w:docGrid w:type="lines" w:linePitch="360"/>
        </w:sectPr>
      </w:pPr>
      <w:r w:rsidRPr="00F25C93">
        <w:rPr>
          <w:rFonts w:ascii="Arial" w:eastAsia="標楷體" w:hAnsi="Arial" w:cs="Arial"/>
          <w:spacing w:val="-1"/>
          <w:szCs w:val="24"/>
        </w:rPr>
        <w:fldChar w:fldCharType="end"/>
      </w:r>
    </w:p>
    <w:p w14:paraId="7DF65656" w14:textId="0AFDD4C0" w:rsidR="00DB2C91" w:rsidRPr="00F25C93" w:rsidRDefault="00235040" w:rsidP="00FB6C81">
      <w:pPr>
        <w:kinsoku w:val="0"/>
        <w:overflowPunct w:val="0"/>
        <w:autoSpaceDE w:val="0"/>
        <w:autoSpaceDN w:val="0"/>
        <w:jc w:val="both"/>
        <w:rPr>
          <w:rFonts w:ascii="Arial" w:eastAsia="標楷體" w:hAnsi="Arial" w:cs="Arial"/>
          <w:b/>
          <w:bCs/>
          <w:spacing w:val="-1"/>
          <w:sz w:val="40"/>
          <w:szCs w:val="40"/>
        </w:rPr>
      </w:pPr>
      <w:r w:rsidRPr="00F25C93">
        <w:rPr>
          <w:rFonts w:ascii="Arial" w:eastAsia="標楷體" w:hAnsi="Arial" w:cs="Arial" w:hint="eastAsia"/>
          <w:b/>
          <w:bCs/>
          <w:spacing w:val="-1"/>
          <w:sz w:val="40"/>
          <w:szCs w:val="40"/>
        </w:rPr>
        <w:lastRenderedPageBreak/>
        <w:t>新北市新莊區新知段</w:t>
      </w:r>
      <w:r w:rsidRPr="00F25C93">
        <w:rPr>
          <w:rFonts w:ascii="Arial" w:eastAsia="標楷體" w:hAnsi="Arial" w:cs="Arial" w:hint="eastAsia"/>
          <w:b/>
          <w:bCs/>
          <w:spacing w:val="-1"/>
          <w:sz w:val="40"/>
          <w:szCs w:val="40"/>
        </w:rPr>
        <w:t>22</w:t>
      </w:r>
      <w:r w:rsidRPr="00F25C93">
        <w:rPr>
          <w:rFonts w:ascii="Arial" w:eastAsia="標楷體" w:hAnsi="Arial" w:cs="Arial" w:hint="eastAsia"/>
          <w:b/>
          <w:bCs/>
          <w:spacing w:val="-1"/>
          <w:sz w:val="40"/>
          <w:szCs w:val="40"/>
        </w:rPr>
        <w:t>地號等</w:t>
      </w:r>
      <w:r w:rsidRPr="00F25C93">
        <w:rPr>
          <w:rFonts w:ascii="Arial" w:eastAsia="標楷體" w:hAnsi="Arial" w:cs="Arial" w:hint="eastAsia"/>
          <w:b/>
          <w:bCs/>
          <w:spacing w:val="-1"/>
          <w:sz w:val="40"/>
          <w:szCs w:val="40"/>
        </w:rPr>
        <w:t>1</w:t>
      </w:r>
      <w:r w:rsidRPr="00F25C93">
        <w:rPr>
          <w:rFonts w:ascii="Arial" w:eastAsia="標楷體" w:hAnsi="Arial" w:cs="Arial" w:hint="eastAsia"/>
          <w:b/>
          <w:bCs/>
          <w:spacing w:val="-1"/>
          <w:sz w:val="40"/>
          <w:szCs w:val="40"/>
        </w:rPr>
        <w:t>筆</w:t>
      </w:r>
      <w:r w:rsidR="00DB2C91" w:rsidRPr="00F25C93">
        <w:rPr>
          <w:rFonts w:ascii="Arial" w:eastAsia="標楷體" w:hAnsi="Arial" w:cs="Arial" w:hint="eastAsia"/>
          <w:b/>
          <w:bCs/>
          <w:spacing w:val="-1"/>
          <w:sz w:val="40"/>
          <w:szCs w:val="40"/>
        </w:rPr>
        <w:t>非事業用土地與民間合建開發案</w:t>
      </w:r>
      <w:r w:rsidR="00DB2C91" w:rsidRPr="00F25C93">
        <w:rPr>
          <w:rFonts w:ascii="Arial" w:eastAsia="標楷體" w:hAnsi="Arial" w:cs="Arial"/>
          <w:b/>
          <w:bCs/>
          <w:spacing w:val="-1"/>
          <w:sz w:val="40"/>
          <w:szCs w:val="40"/>
        </w:rPr>
        <w:t>契約書</w:t>
      </w:r>
    </w:p>
    <w:p w14:paraId="6E5B2843" w14:textId="337207CF" w:rsidR="00DB2C91" w:rsidRPr="00F25C93" w:rsidRDefault="00AA55E7" w:rsidP="00DB2C91">
      <w:pPr>
        <w:kinsoku w:val="0"/>
        <w:overflowPunct w:val="0"/>
        <w:autoSpaceDE w:val="0"/>
        <w:autoSpaceDN w:val="0"/>
        <w:spacing w:before="120" w:line="440" w:lineRule="exact"/>
        <w:ind w:leftChars="531" w:left="1274"/>
        <w:jc w:val="both"/>
        <w:rPr>
          <w:rFonts w:ascii="Arial" w:eastAsia="標楷體" w:hAnsi="Arial" w:cs="Arial"/>
          <w:spacing w:val="-1"/>
        </w:rPr>
      </w:pPr>
      <w:r w:rsidRPr="00F25C93">
        <w:rPr>
          <w:rFonts w:ascii="Arial" w:eastAsia="標楷體" w:hAnsi="Arial" w:cs="Arial" w:hint="eastAsia"/>
          <w:spacing w:val="-1"/>
        </w:rPr>
        <w:t>農業部</w:t>
      </w:r>
      <w:r w:rsidR="00DB2C91" w:rsidRPr="00F25C93">
        <w:rPr>
          <w:rFonts w:ascii="Arial" w:eastAsia="標楷體" w:hAnsi="Arial" w:cs="Arial" w:hint="eastAsia"/>
          <w:spacing w:val="-1"/>
        </w:rPr>
        <w:t>農田水利署</w:t>
      </w:r>
      <w:r w:rsidR="00DB2C91" w:rsidRPr="00F25C93">
        <w:rPr>
          <w:rFonts w:ascii="Arial" w:eastAsia="標楷體" w:hAnsi="Arial" w:cs="Arial"/>
          <w:spacing w:val="-1"/>
        </w:rPr>
        <w:t>（以下稱</w:t>
      </w:r>
      <w:r w:rsidR="00DB2C91" w:rsidRPr="00F25C93">
        <w:rPr>
          <w:rFonts w:ascii="Arial" w:eastAsia="標楷體" w:hAnsi="Arial" w:cs="Arial" w:hint="eastAsia"/>
          <w:spacing w:val="-1"/>
        </w:rPr>
        <w:t>「</w:t>
      </w:r>
      <w:r w:rsidR="00DB2C91" w:rsidRPr="00F25C93">
        <w:rPr>
          <w:rFonts w:ascii="Arial" w:eastAsia="標楷體" w:hAnsi="Arial" w:cs="Arial"/>
          <w:spacing w:val="-1"/>
        </w:rPr>
        <w:t>甲方</w:t>
      </w:r>
      <w:r w:rsidR="00DB2C91" w:rsidRPr="00F25C93">
        <w:rPr>
          <w:rFonts w:ascii="Arial" w:eastAsia="標楷體" w:hAnsi="Arial" w:cs="Arial" w:hint="eastAsia"/>
          <w:spacing w:val="-1"/>
        </w:rPr>
        <w:t>」</w:t>
      </w:r>
      <w:r w:rsidR="00DB2C91" w:rsidRPr="00F25C93">
        <w:rPr>
          <w:rFonts w:ascii="Arial" w:eastAsia="標楷體" w:hAnsi="Arial" w:cs="Arial"/>
          <w:spacing w:val="-1"/>
        </w:rPr>
        <w:t>）</w:t>
      </w:r>
    </w:p>
    <w:p w14:paraId="3A247878" w14:textId="77777777" w:rsidR="00DB2C91" w:rsidRPr="00F25C93" w:rsidRDefault="00DB2C91" w:rsidP="00DB2C91">
      <w:pPr>
        <w:kinsoku w:val="0"/>
        <w:overflowPunct w:val="0"/>
        <w:autoSpaceDE w:val="0"/>
        <w:autoSpaceDN w:val="0"/>
        <w:spacing w:line="440" w:lineRule="exact"/>
        <w:jc w:val="both"/>
        <w:rPr>
          <w:rFonts w:ascii="Arial" w:eastAsia="標楷體" w:hAnsi="Arial" w:cs="Arial"/>
          <w:spacing w:val="-1"/>
        </w:rPr>
      </w:pPr>
      <w:r w:rsidRPr="00F25C93">
        <w:rPr>
          <w:rFonts w:ascii="Arial" w:eastAsia="標楷體" w:hAnsi="Arial" w:cs="Arial" w:hint="eastAsia"/>
          <w:spacing w:val="-1"/>
        </w:rPr>
        <w:t>立契約書人</w:t>
      </w:r>
    </w:p>
    <w:p w14:paraId="242E5D40" w14:textId="77777777" w:rsidR="00DB2C91" w:rsidRPr="00F25C93" w:rsidRDefault="00DB2C91" w:rsidP="00DB2C91">
      <w:pPr>
        <w:kinsoku w:val="0"/>
        <w:overflowPunct w:val="0"/>
        <w:autoSpaceDE w:val="0"/>
        <w:autoSpaceDN w:val="0"/>
        <w:spacing w:line="440" w:lineRule="exact"/>
        <w:ind w:leftChars="531" w:left="1274"/>
        <w:jc w:val="both"/>
        <w:rPr>
          <w:rFonts w:ascii="Arial" w:eastAsia="標楷體" w:hAnsi="Arial" w:cs="Arial"/>
        </w:rPr>
      </w:pPr>
      <w:r w:rsidRPr="00F25C93">
        <w:rPr>
          <w:rFonts w:ascii="Arial" w:eastAsia="標楷體" w:hAnsi="Arial" w:cs="Arial" w:hint="eastAsia"/>
          <w:spacing w:val="-1"/>
        </w:rPr>
        <w:t>○○○</w:t>
      </w:r>
      <w:r w:rsidRPr="00F25C93">
        <w:rPr>
          <w:rFonts w:ascii="Arial" w:eastAsia="標楷體" w:hAnsi="Arial" w:cs="Arial" w:hint="eastAsia"/>
        </w:rPr>
        <w:t>○○○○○</w:t>
      </w:r>
      <w:r w:rsidRPr="00F25C93">
        <w:rPr>
          <w:rFonts w:ascii="Arial" w:eastAsia="標楷體" w:hAnsi="Arial" w:cs="Arial" w:hint="eastAsia"/>
        </w:rPr>
        <w:t xml:space="preserve">                  </w:t>
      </w:r>
      <w:r w:rsidRPr="00F25C93">
        <w:rPr>
          <w:rFonts w:ascii="Arial" w:eastAsia="標楷體" w:hAnsi="Arial" w:cs="Arial"/>
        </w:rPr>
        <w:t>（以下稱</w:t>
      </w:r>
      <w:r w:rsidRPr="00F25C93">
        <w:rPr>
          <w:rFonts w:ascii="Arial" w:eastAsia="標楷體" w:hAnsi="Arial" w:cs="Arial" w:hint="eastAsia"/>
        </w:rPr>
        <w:t>「</w:t>
      </w:r>
      <w:r w:rsidRPr="00F25C93">
        <w:rPr>
          <w:rFonts w:ascii="Arial" w:eastAsia="標楷體" w:hAnsi="Arial" w:cs="Arial"/>
        </w:rPr>
        <w:t>乙方</w:t>
      </w:r>
      <w:r w:rsidRPr="00F25C93">
        <w:rPr>
          <w:rFonts w:ascii="Arial" w:eastAsia="標楷體" w:hAnsi="Arial" w:cs="Arial" w:hint="eastAsia"/>
        </w:rPr>
        <w:t>」</w:t>
      </w:r>
      <w:r w:rsidRPr="00F25C93">
        <w:rPr>
          <w:rFonts w:ascii="Arial" w:eastAsia="標楷體" w:hAnsi="Arial" w:cs="Arial"/>
        </w:rPr>
        <w:t>）</w:t>
      </w:r>
    </w:p>
    <w:p w14:paraId="21BC28EF" w14:textId="77777777" w:rsidR="00DB2C91" w:rsidRPr="00F25C93" w:rsidRDefault="00DB2C91" w:rsidP="00DB2C91">
      <w:pPr>
        <w:kinsoku w:val="0"/>
        <w:overflowPunct w:val="0"/>
        <w:autoSpaceDE w:val="0"/>
        <w:autoSpaceDN w:val="0"/>
        <w:spacing w:line="440" w:lineRule="exact"/>
        <w:jc w:val="both"/>
        <w:rPr>
          <w:rFonts w:ascii="Arial" w:eastAsia="標楷體" w:hAnsi="Arial" w:cs="Arial"/>
        </w:rPr>
      </w:pPr>
    </w:p>
    <w:p w14:paraId="4A7B13A5" w14:textId="0190B158" w:rsidR="00DB2C91" w:rsidRPr="00F25C93" w:rsidRDefault="00DB2C91" w:rsidP="00FB6C81">
      <w:pPr>
        <w:wordWrap w:val="0"/>
        <w:topLinePunct/>
        <w:spacing w:line="440" w:lineRule="exact"/>
        <w:ind w:firstLine="482"/>
        <w:jc w:val="both"/>
        <w:rPr>
          <w:rFonts w:ascii="Arial" w:eastAsia="標楷體" w:hAnsi="Arial" w:cs="Arial"/>
          <w:spacing w:val="2"/>
        </w:rPr>
      </w:pPr>
      <w:r w:rsidRPr="00F25C93">
        <w:rPr>
          <w:rFonts w:ascii="Arial" w:eastAsia="標楷體" w:hAnsi="Arial" w:cs="Arial" w:hint="eastAsia"/>
        </w:rPr>
        <w:t>就</w:t>
      </w:r>
      <w:r w:rsidRPr="00F25C93">
        <w:rPr>
          <w:rFonts w:ascii="Arial" w:eastAsia="標楷體" w:hAnsi="Arial" w:cs="Arial"/>
        </w:rPr>
        <w:t>「</w:t>
      </w:r>
      <w:r w:rsidR="00235040" w:rsidRPr="00F25C93">
        <w:rPr>
          <w:rFonts w:ascii="Arial" w:eastAsia="標楷體" w:hAnsi="Arial" w:cs="Arial" w:hint="eastAsia"/>
        </w:rPr>
        <w:t>新北市新莊區新知段</w:t>
      </w:r>
      <w:r w:rsidR="00235040" w:rsidRPr="00F25C93">
        <w:rPr>
          <w:rFonts w:ascii="Arial" w:eastAsia="標楷體" w:hAnsi="Arial" w:cs="Arial" w:hint="eastAsia"/>
        </w:rPr>
        <w:t>22</w:t>
      </w:r>
      <w:r w:rsidR="00235040" w:rsidRPr="00F25C93">
        <w:rPr>
          <w:rFonts w:ascii="Arial" w:eastAsia="標楷體" w:hAnsi="Arial" w:cs="Arial" w:hint="eastAsia"/>
        </w:rPr>
        <w:t>地號等</w:t>
      </w:r>
      <w:r w:rsidR="00235040" w:rsidRPr="00F25C93">
        <w:rPr>
          <w:rFonts w:ascii="Arial" w:eastAsia="標楷體" w:hAnsi="Arial" w:cs="Arial" w:hint="eastAsia"/>
        </w:rPr>
        <w:t>1</w:t>
      </w:r>
      <w:r w:rsidR="00235040" w:rsidRPr="00F25C93">
        <w:rPr>
          <w:rFonts w:ascii="Arial" w:eastAsia="標楷體" w:hAnsi="Arial" w:cs="Arial" w:hint="eastAsia"/>
        </w:rPr>
        <w:t>筆</w:t>
      </w:r>
      <w:r w:rsidRPr="00F25C93">
        <w:rPr>
          <w:rFonts w:ascii="Arial" w:eastAsia="標楷體" w:hAnsi="Arial" w:cs="Arial" w:hint="eastAsia"/>
        </w:rPr>
        <w:t>非事業用土地與民間合建開發</w:t>
      </w:r>
      <w:r w:rsidRPr="00F25C93">
        <w:rPr>
          <w:rFonts w:ascii="Arial" w:eastAsia="標楷體" w:hAnsi="Arial" w:cs="Arial"/>
        </w:rPr>
        <w:t>案</w:t>
      </w:r>
      <w:r w:rsidRPr="00F25C93">
        <w:rPr>
          <w:rFonts w:ascii="Arial" w:eastAsia="標楷體" w:hAnsi="Arial" w:cs="Arial"/>
          <w:spacing w:val="-152"/>
        </w:rPr>
        <w:t>」</w:t>
      </w:r>
      <w:r w:rsidRPr="00F25C93">
        <w:rPr>
          <w:rFonts w:ascii="Arial" w:eastAsia="標楷體" w:hAnsi="Arial" w:cs="Arial"/>
        </w:rPr>
        <w:t>（以下稱</w:t>
      </w:r>
      <w:r w:rsidRPr="00F25C93">
        <w:rPr>
          <w:rFonts w:ascii="Arial" w:eastAsia="標楷體" w:hAnsi="Arial" w:cs="Arial" w:hint="eastAsia"/>
        </w:rPr>
        <w:t>「</w:t>
      </w:r>
      <w:r w:rsidRPr="00F25C93">
        <w:rPr>
          <w:rFonts w:ascii="Arial" w:eastAsia="標楷體" w:hAnsi="Arial" w:cs="Arial"/>
        </w:rPr>
        <w:t>本案</w:t>
      </w:r>
      <w:r w:rsidRPr="00F25C93">
        <w:rPr>
          <w:rFonts w:ascii="Arial" w:eastAsia="標楷體" w:hAnsi="Arial" w:cs="Arial" w:hint="eastAsia"/>
        </w:rPr>
        <w:t>」</w:t>
      </w:r>
      <w:r w:rsidRPr="00F25C93">
        <w:rPr>
          <w:rFonts w:ascii="Arial" w:eastAsia="標楷體" w:hAnsi="Arial" w:cs="Arial"/>
          <w:spacing w:val="-32"/>
        </w:rPr>
        <w:t>）</w:t>
      </w:r>
      <w:r w:rsidRPr="00F25C93">
        <w:rPr>
          <w:rFonts w:ascii="Arial" w:eastAsia="標楷體" w:hAnsi="Arial" w:cs="Arial"/>
        </w:rPr>
        <w:t>，</w:t>
      </w:r>
      <w:r w:rsidRPr="00F25C93">
        <w:rPr>
          <w:rFonts w:ascii="Arial" w:eastAsia="標楷體" w:hAnsi="Arial" w:cs="Arial" w:hint="eastAsia"/>
        </w:rPr>
        <w:t>甲、</w:t>
      </w:r>
      <w:r w:rsidRPr="00F25C93">
        <w:rPr>
          <w:rFonts w:ascii="Arial" w:eastAsia="標楷體" w:hAnsi="Arial" w:cs="Arial"/>
        </w:rPr>
        <w:t>乙</w:t>
      </w:r>
      <w:r w:rsidRPr="00F25C93">
        <w:rPr>
          <w:rFonts w:ascii="Arial" w:eastAsia="標楷體" w:hAnsi="Arial" w:cs="Arial"/>
          <w:spacing w:val="2"/>
        </w:rPr>
        <w:t>雙方同意依</w:t>
      </w:r>
      <w:r w:rsidRPr="00F25C93">
        <w:rPr>
          <w:rFonts w:ascii="Arial" w:eastAsia="標楷體" w:hAnsi="Arial" w:cs="Arial" w:hint="eastAsia"/>
          <w:spacing w:val="2"/>
        </w:rPr>
        <w:t>農田水利法第</w:t>
      </w:r>
      <w:r w:rsidRPr="00F25C93">
        <w:rPr>
          <w:rFonts w:ascii="Arial" w:eastAsia="標楷體" w:hAnsi="Arial" w:cs="Arial" w:hint="eastAsia"/>
          <w:spacing w:val="2"/>
        </w:rPr>
        <w:t>23</w:t>
      </w:r>
      <w:r w:rsidRPr="00F25C93">
        <w:rPr>
          <w:rFonts w:ascii="Arial" w:eastAsia="標楷體" w:hAnsi="Arial" w:cs="Arial" w:hint="eastAsia"/>
          <w:spacing w:val="2"/>
        </w:rPr>
        <w:t>條第</w:t>
      </w:r>
      <w:r w:rsidRPr="00F25C93">
        <w:rPr>
          <w:rFonts w:ascii="Arial" w:eastAsia="標楷體" w:hAnsi="Arial" w:cs="Arial" w:hint="eastAsia"/>
          <w:spacing w:val="2"/>
        </w:rPr>
        <w:t>3</w:t>
      </w:r>
      <w:r w:rsidRPr="00F25C93">
        <w:rPr>
          <w:rFonts w:ascii="Arial" w:eastAsia="標楷體" w:hAnsi="Arial" w:cs="Arial" w:hint="eastAsia"/>
          <w:spacing w:val="2"/>
        </w:rPr>
        <w:t>項、農田水利非事業用不動產活化收益辦法</w:t>
      </w:r>
      <w:r w:rsidRPr="00F25C93">
        <w:rPr>
          <w:rFonts w:ascii="Arial" w:eastAsia="標楷體" w:hAnsi="Arial" w:cs="Arial"/>
          <w:spacing w:val="2"/>
        </w:rPr>
        <w:t>及</w:t>
      </w:r>
      <w:r w:rsidRPr="00F25C93">
        <w:rPr>
          <w:rFonts w:ascii="Arial" w:eastAsia="標楷體" w:hAnsi="Arial" w:cs="Arial" w:hint="eastAsia"/>
          <w:spacing w:val="2"/>
        </w:rPr>
        <w:t>相關法令</w:t>
      </w:r>
      <w:r w:rsidRPr="00F25C93">
        <w:rPr>
          <w:rFonts w:ascii="Arial" w:eastAsia="標楷體" w:hAnsi="Arial" w:cs="Arial"/>
          <w:spacing w:val="2"/>
        </w:rPr>
        <w:t>規定</w:t>
      </w:r>
      <w:r w:rsidRPr="00F25C93">
        <w:rPr>
          <w:rFonts w:ascii="Arial" w:eastAsia="標楷體" w:hAnsi="Arial" w:cs="Arial" w:hint="eastAsia"/>
          <w:spacing w:val="2"/>
        </w:rPr>
        <w:t>，由雙方共同辦理合建案並</w:t>
      </w:r>
      <w:r w:rsidRPr="00F25C93">
        <w:rPr>
          <w:rFonts w:ascii="Arial" w:eastAsia="標楷體" w:hAnsi="Arial" w:cs="Arial"/>
          <w:spacing w:val="2"/>
        </w:rPr>
        <w:t>訂定本契</w:t>
      </w:r>
      <w:r w:rsidRPr="00F25C93">
        <w:rPr>
          <w:rFonts w:ascii="Arial" w:eastAsia="標楷體" w:hAnsi="Arial" w:cs="Arial"/>
        </w:rPr>
        <w:t>約，共同遵守，條款如下：</w:t>
      </w:r>
    </w:p>
    <w:p w14:paraId="6EAD6AF8" w14:textId="77777777" w:rsidR="00DB2C91" w:rsidRPr="00F25C93" w:rsidRDefault="00DB2C91" w:rsidP="00DB2C91">
      <w:pPr>
        <w:kinsoku w:val="0"/>
        <w:overflowPunct w:val="0"/>
        <w:autoSpaceDE w:val="0"/>
        <w:autoSpaceDN w:val="0"/>
        <w:spacing w:line="440" w:lineRule="exact"/>
        <w:ind w:firstLine="482"/>
        <w:jc w:val="both"/>
        <w:rPr>
          <w:rFonts w:ascii="Arial" w:eastAsia="標楷體" w:hAnsi="Arial" w:cs="Arial"/>
        </w:rPr>
      </w:pPr>
    </w:p>
    <w:p w14:paraId="0DED979F" w14:textId="594B7E5B"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0" w:name="_Toc65245389"/>
      <w:bookmarkStart w:id="1" w:name="_Toc117875439"/>
      <w:bookmarkStart w:id="2" w:name="_Toc121317947"/>
      <w:bookmarkStart w:id="3" w:name="_Toc191486853"/>
      <w:r w:rsidRPr="00F25C93">
        <w:rPr>
          <w:rFonts w:ascii="Arial" w:eastAsia="標楷體" w:hAnsi="Arial" w:cs="Arial"/>
          <w:b/>
          <w:bCs/>
          <w:szCs w:val="24"/>
        </w:rPr>
        <w:t>合</w:t>
      </w:r>
      <w:r w:rsidR="00D561A9" w:rsidRPr="00F25C93">
        <w:rPr>
          <w:rFonts w:ascii="Arial" w:eastAsia="標楷體" w:hAnsi="Arial" w:cs="Arial" w:hint="eastAsia"/>
          <w:b/>
          <w:bCs/>
          <w:szCs w:val="24"/>
        </w:rPr>
        <w:t>建</w:t>
      </w:r>
      <w:r w:rsidRPr="00F25C93">
        <w:rPr>
          <w:rFonts w:ascii="Arial" w:eastAsia="標楷體" w:hAnsi="Arial" w:cs="Arial"/>
          <w:b/>
          <w:bCs/>
          <w:szCs w:val="24"/>
        </w:rPr>
        <w:t>開發基地</w:t>
      </w:r>
      <w:bookmarkEnd w:id="0"/>
      <w:bookmarkEnd w:id="1"/>
      <w:bookmarkEnd w:id="2"/>
      <w:bookmarkEnd w:id="3"/>
    </w:p>
    <w:p w14:paraId="6EDE550C" w14:textId="1DABD188"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4" w:name="_Ref218506615"/>
      <w:r w:rsidRPr="00F25C93">
        <w:rPr>
          <w:rFonts w:ascii="Arial" w:eastAsia="標楷體" w:hAnsi="Arial" w:cs="Arial" w:hint="eastAsia"/>
        </w:rPr>
        <w:t>合</w:t>
      </w:r>
      <w:r w:rsidR="00D561A9" w:rsidRPr="00F25C93">
        <w:rPr>
          <w:rFonts w:ascii="Arial" w:eastAsia="標楷體" w:hAnsi="Arial" w:cs="Arial" w:hint="eastAsia"/>
        </w:rPr>
        <w:t>建</w:t>
      </w:r>
      <w:r w:rsidRPr="00F25C93">
        <w:rPr>
          <w:rFonts w:ascii="Arial" w:eastAsia="標楷體" w:hAnsi="Arial" w:cs="Arial" w:hint="eastAsia"/>
        </w:rPr>
        <w:t>開發基地範圍</w:t>
      </w:r>
      <w:bookmarkEnd w:id="4"/>
    </w:p>
    <w:p w14:paraId="48DDAE28" w14:textId="0D612584" w:rsidR="009B58E6"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本案合</w:t>
      </w:r>
      <w:r w:rsidR="00D561A9" w:rsidRPr="00F25C93">
        <w:rPr>
          <w:rFonts w:ascii="Arial" w:eastAsia="標楷體" w:hAnsi="Arial" w:cs="Arial" w:hint="eastAsia"/>
        </w:rPr>
        <w:t>建</w:t>
      </w:r>
      <w:r w:rsidRPr="00F25C93">
        <w:rPr>
          <w:rFonts w:ascii="Arial" w:eastAsia="標楷體" w:hAnsi="Arial" w:cs="Arial" w:hint="eastAsia"/>
        </w:rPr>
        <w:t>開發基地為</w:t>
      </w:r>
      <w:r w:rsidR="00235040" w:rsidRPr="00F25C93">
        <w:rPr>
          <w:rFonts w:ascii="Arial" w:eastAsia="標楷體" w:hAnsi="Arial" w:cs="Arial" w:hint="eastAsia"/>
        </w:rPr>
        <w:t>新北市新莊區新知段</w:t>
      </w:r>
      <w:r w:rsidR="00160350" w:rsidRPr="00F25C93">
        <w:rPr>
          <w:rFonts w:ascii="Arial" w:eastAsia="標楷體" w:hAnsi="Arial" w:cs="Arial" w:hint="eastAsia"/>
        </w:rPr>
        <w:t>○○</w:t>
      </w:r>
      <w:r w:rsidR="00235040" w:rsidRPr="00F25C93">
        <w:rPr>
          <w:rFonts w:ascii="Arial" w:eastAsia="標楷體" w:hAnsi="Arial" w:cs="Arial" w:hint="eastAsia"/>
        </w:rPr>
        <w:t>地號等</w:t>
      </w:r>
      <w:r w:rsidR="00160350" w:rsidRPr="00F25C93">
        <w:rPr>
          <w:rFonts w:ascii="Arial" w:eastAsia="標楷體" w:hAnsi="Arial" w:cs="Arial" w:hint="eastAsia"/>
        </w:rPr>
        <w:t>○</w:t>
      </w:r>
      <w:r w:rsidR="00235040" w:rsidRPr="00F25C93">
        <w:rPr>
          <w:rFonts w:ascii="Arial" w:eastAsia="標楷體" w:hAnsi="Arial" w:cs="Arial" w:hint="eastAsia"/>
        </w:rPr>
        <w:t>筆</w:t>
      </w:r>
      <w:r w:rsidRPr="00F25C93">
        <w:rPr>
          <w:rFonts w:ascii="Arial" w:eastAsia="標楷體" w:hAnsi="Arial" w:cs="Arial" w:hint="eastAsia"/>
        </w:rPr>
        <w:t>土地（以下稱「本案基地」），面積計</w:t>
      </w:r>
      <w:r w:rsidR="00160350" w:rsidRPr="00F25C93">
        <w:rPr>
          <w:rFonts w:ascii="Arial" w:eastAsia="標楷體" w:hAnsi="Arial" w:cs="Arial" w:hint="eastAsia"/>
        </w:rPr>
        <w:t>○○</w:t>
      </w:r>
      <w:r w:rsidR="00160350" w:rsidRPr="00F25C93">
        <w:rPr>
          <w:rFonts w:ascii="Arial" w:eastAsia="標楷體" w:hAnsi="Arial" w:cs="Arial" w:hint="eastAsia"/>
        </w:rPr>
        <w:t>.</w:t>
      </w:r>
      <w:r w:rsidR="00160350" w:rsidRPr="00F25C93">
        <w:rPr>
          <w:rFonts w:ascii="Arial" w:eastAsia="標楷體" w:hAnsi="Arial" w:cs="Arial" w:hint="eastAsia"/>
        </w:rPr>
        <w:t>○○</w:t>
      </w:r>
      <w:r w:rsidRPr="00F25C93">
        <w:rPr>
          <w:rFonts w:ascii="Arial" w:eastAsia="標楷體" w:hAnsi="Arial" w:cs="Arial" w:hint="eastAsia"/>
        </w:rPr>
        <w:t>平方公尺，實際面積以地政機關實測為</w:t>
      </w:r>
      <w:proofErr w:type="gramStart"/>
      <w:r w:rsidRPr="00F25C93">
        <w:rPr>
          <w:rFonts w:ascii="Arial" w:eastAsia="標楷體" w:hAnsi="Arial" w:cs="Arial" w:hint="eastAsia"/>
        </w:rPr>
        <w:t>準</w:t>
      </w:r>
      <w:proofErr w:type="gramEnd"/>
      <w:r w:rsidRPr="00F25C93">
        <w:rPr>
          <w:rFonts w:ascii="Arial" w:eastAsia="標楷體" w:hAnsi="Arial" w:cs="Arial" w:hint="eastAsia"/>
        </w:rPr>
        <w:t>。</w:t>
      </w:r>
    </w:p>
    <w:p w14:paraId="3D10EB29" w14:textId="29B96829"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本案基地內屬於甲方所有之非事業用土地（下稱「非事業用地」）面積計</w:t>
      </w:r>
      <w:r w:rsidR="00235040" w:rsidRPr="00F25C93">
        <w:rPr>
          <w:rFonts w:ascii="Arial" w:eastAsia="標楷體" w:hAnsi="Arial" w:cs="Arial" w:hint="eastAsia"/>
        </w:rPr>
        <w:t>4</w:t>
      </w:r>
      <w:r w:rsidR="00235040" w:rsidRPr="00F25C93">
        <w:rPr>
          <w:rFonts w:ascii="Arial" w:eastAsia="標楷體" w:hAnsi="Arial" w:cs="Arial"/>
        </w:rPr>
        <w:t>12.37</w:t>
      </w:r>
      <w:r w:rsidRPr="00F25C93">
        <w:rPr>
          <w:rFonts w:ascii="Arial" w:eastAsia="標楷體" w:hAnsi="Arial" w:cs="Arial" w:hint="eastAsia"/>
        </w:rPr>
        <w:t>平方公尺，實際面積以地政機關實測為</w:t>
      </w:r>
      <w:proofErr w:type="gramStart"/>
      <w:r w:rsidRPr="00F25C93">
        <w:rPr>
          <w:rFonts w:ascii="Arial" w:eastAsia="標楷體" w:hAnsi="Arial" w:cs="Arial" w:hint="eastAsia"/>
        </w:rPr>
        <w:t>準</w:t>
      </w:r>
      <w:proofErr w:type="gramEnd"/>
      <w:r w:rsidRPr="00F25C93">
        <w:rPr>
          <w:rFonts w:ascii="Arial" w:eastAsia="標楷體" w:hAnsi="Arial" w:cs="Arial" w:hint="eastAsia"/>
        </w:rPr>
        <w:t>。</w:t>
      </w:r>
    </w:p>
    <w:p w14:paraId="54225459" w14:textId="29701943"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本案</w:t>
      </w:r>
      <w:r w:rsidR="00FB6C81" w:rsidRPr="00F25C93">
        <w:rPr>
          <w:rFonts w:ascii="Arial" w:eastAsia="標楷體" w:hAnsi="Arial" w:cs="Arial" w:hint="eastAsia"/>
        </w:rPr>
        <w:t>合</w:t>
      </w:r>
      <w:r w:rsidR="00D561A9" w:rsidRPr="00F25C93">
        <w:rPr>
          <w:rFonts w:ascii="Arial" w:eastAsia="標楷體" w:hAnsi="Arial" w:cs="Arial" w:hint="eastAsia"/>
        </w:rPr>
        <w:t>建</w:t>
      </w:r>
      <w:r w:rsidR="00FB6C81" w:rsidRPr="00F25C93">
        <w:rPr>
          <w:rFonts w:ascii="Arial" w:eastAsia="標楷體" w:hAnsi="Arial" w:cs="Arial" w:hint="eastAsia"/>
        </w:rPr>
        <w:t>開發</w:t>
      </w:r>
      <w:r w:rsidRPr="00F25C93">
        <w:rPr>
          <w:rFonts w:ascii="Arial" w:eastAsia="標楷體" w:hAnsi="Arial" w:cs="Arial"/>
        </w:rPr>
        <w:t>基地</w:t>
      </w:r>
      <w:r w:rsidR="00FB6C81" w:rsidRPr="00F25C93">
        <w:rPr>
          <w:rFonts w:ascii="Arial" w:eastAsia="標楷體" w:hAnsi="Arial" w:cs="Arial" w:hint="eastAsia"/>
        </w:rPr>
        <w:t>及參與本案開發之毗鄰土地</w:t>
      </w:r>
      <w:r w:rsidRPr="00F25C93">
        <w:rPr>
          <w:rFonts w:ascii="Arial" w:eastAsia="標楷體" w:hAnsi="Arial" w:cs="Arial"/>
        </w:rPr>
        <w:t>範圍不得變更，</w:t>
      </w:r>
      <w:r w:rsidRPr="00F25C93">
        <w:rPr>
          <w:rFonts w:ascii="Arial" w:eastAsia="標楷體" w:hAnsi="Arial" w:cs="Arial" w:hint="eastAsia"/>
        </w:rPr>
        <w:t>惟其變更不損及甲方權益且</w:t>
      </w:r>
      <w:r w:rsidRPr="00F25C93">
        <w:rPr>
          <w:rFonts w:ascii="Arial" w:eastAsia="標楷體" w:hAnsi="Arial" w:cs="Arial"/>
        </w:rPr>
        <w:t>經甲方同意者，不在此限。</w:t>
      </w:r>
    </w:p>
    <w:p w14:paraId="440AC3C2" w14:textId="4FA2A712"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本案合</w:t>
      </w:r>
      <w:r w:rsidR="00D561A9" w:rsidRPr="00F25C93">
        <w:rPr>
          <w:rFonts w:ascii="Arial" w:eastAsia="標楷體" w:hAnsi="Arial" w:cs="Arial" w:hint="eastAsia"/>
        </w:rPr>
        <w:t>建</w:t>
      </w:r>
      <w:r w:rsidRPr="00F25C93">
        <w:rPr>
          <w:rFonts w:ascii="Arial" w:eastAsia="標楷體" w:hAnsi="Arial" w:cs="Arial"/>
        </w:rPr>
        <w:t>開發基地</w:t>
      </w:r>
      <w:proofErr w:type="gramStart"/>
      <w:r w:rsidRPr="00F25C93">
        <w:rPr>
          <w:rFonts w:ascii="Arial" w:eastAsia="標楷體" w:hAnsi="Arial" w:cs="Arial"/>
        </w:rPr>
        <w:t>範圍圖</w:t>
      </w:r>
      <w:r w:rsidRPr="00F25C93">
        <w:rPr>
          <w:rFonts w:ascii="Arial" w:eastAsia="標楷體" w:hAnsi="Arial" w:cs="Arial" w:hint="eastAsia"/>
        </w:rPr>
        <w:t>詳</w:t>
      </w:r>
      <w:r w:rsidRPr="00F25C93">
        <w:rPr>
          <w:rFonts w:ascii="Arial" w:eastAsia="標楷體" w:hAnsi="Arial" w:cs="Arial"/>
        </w:rPr>
        <w:t>如</w:t>
      </w:r>
      <w:proofErr w:type="gramEnd"/>
      <w:r w:rsidR="006B49FD" w:rsidRPr="00F25C93">
        <w:rPr>
          <w:rFonts w:ascii="Arial" w:eastAsia="標楷體" w:hAnsi="Arial" w:cs="Arial"/>
        </w:rPr>
        <w:fldChar w:fldCharType="begin"/>
      </w:r>
      <w:r w:rsidR="006B49FD" w:rsidRPr="00F25C93">
        <w:rPr>
          <w:rFonts w:ascii="Arial" w:eastAsia="標楷體" w:hAnsi="Arial" w:cs="Arial"/>
        </w:rPr>
        <w:instrText xml:space="preserve"> REF _Ref178675599 \h  \* MERGEFORMAT </w:instrText>
      </w:r>
      <w:r w:rsidR="006B49FD" w:rsidRPr="00F25C93">
        <w:rPr>
          <w:rFonts w:ascii="Arial" w:eastAsia="標楷體" w:hAnsi="Arial" w:cs="Arial"/>
        </w:rPr>
      </w:r>
      <w:r w:rsidR="006B49FD"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rPr>
        <w:t>1</w:t>
      </w:r>
      <w:r w:rsidR="006B49FD" w:rsidRPr="00F25C93">
        <w:rPr>
          <w:rFonts w:ascii="Arial" w:eastAsia="標楷體" w:hAnsi="Arial" w:cs="Arial"/>
        </w:rPr>
        <w:fldChar w:fldCharType="end"/>
      </w:r>
      <w:r w:rsidRPr="00F25C93">
        <w:rPr>
          <w:rFonts w:ascii="Arial" w:eastAsia="標楷體" w:hAnsi="Arial" w:cs="Arial" w:hint="eastAsia"/>
        </w:rPr>
        <w:t>、</w:t>
      </w:r>
      <w:r w:rsidRPr="00F25C93">
        <w:rPr>
          <w:rFonts w:ascii="Arial" w:eastAsia="標楷體" w:hAnsi="Arial" w:cs="Arial"/>
        </w:rPr>
        <w:t>土地</w:t>
      </w:r>
      <w:proofErr w:type="gramStart"/>
      <w:r w:rsidRPr="00F25C93">
        <w:rPr>
          <w:rFonts w:ascii="Arial" w:eastAsia="標楷體" w:hAnsi="Arial" w:cs="Arial"/>
        </w:rPr>
        <w:t>清冊表詳</w:t>
      </w:r>
      <w:proofErr w:type="gramEnd"/>
      <w:r w:rsidRPr="00F25C93">
        <w:rPr>
          <w:rFonts w:ascii="Arial" w:eastAsia="標楷體" w:hAnsi="Arial" w:cs="Arial"/>
        </w:rPr>
        <w:t>如</w:t>
      </w:r>
      <w:r w:rsidR="006B49FD" w:rsidRPr="00F25C93">
        <w:rPr>
          <w:rFonts w:ascii="Arial" w:eastAsia="標楷體" w:hAnsi="Arial" w:cs="Arial"/>
        </w:rPr>
        <w:fldChar w:fldCharType="begin"/>
      </w:r>
      <w:r w:rsidR="006B49FD" w:rsidRPr="00F25C93">
        <w:rPr>
          <w:rFonts w:ascii="Arial" w:eastAsia="標楷體" w:hAnsi="Arial" w:cs="Arial"/>
        </w:rPr>
        <w:instrText xml:space="preserve"> REF _Ref178675603 \h  \* MERGEFORMAT </w:instrText>
      </w:r>
      <w:r w:rsidR="006B49FD" w:rsidRPr="00F25C93">
        <w:rPr>
          <w:rFonts w:ascii="Arial" w:eastAsia="標楷體" w:hAnsi="Arial" w:cs="Arial"/>
        </w:rPr>
      </w:r>
      <w:r w:rsidR="006B49FD"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rPr>
        <w:t>2</w:t>
      </w:r>
      <w:r w:rsidR="006B49FD" w:rsidRPr="00F25C93">
        <w:rPr>
          <w:rFonts w:ascii="Arial" w:eastAsia="標楷體" w:hAnsi="Arial" w:cs="Arial"/>
        </w:rPr>
        <w:fldChar w:fldCharType="end"/>
      </w:r>
      <w:r w:rsidRPr="00F25C93">
        <w:rPr>
          <w:rFonts w:ascii="Arial" w:eastAsia="標楷體" w:hAnsi="Arial" w:cs="Arial"/>
        </w:rPr>
        <w:t>。</w:t>
      </w:r>
    </w:p>
    <w:p w14:paraId="6C04B2C1"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5" w:name="_Toc115171897"/>
      <w:bookmarkStart w:id="6" w:name="_Toc65245390"/>
      <w:bookmarkStart w:id="7" w:name="_Toc117875440"/>
      <w:bookmarkStart w:id="8" w:name="_Toc121317948"/>
      <w:bookmarkStart w:id="9" w:name="_Toc191486854"/>
      <w:bookmarkEnd w:id="5"/>
      <w:r w:rsidRPr="00F25C93">
        <w:rPr>
          <w:rFonts w:ascii="Arial" w:eastAsia="標楷體" w:hAnsi="Arial" w:cs="Arial"/>
          <w:b/>
          <w:bCs/>
          <w:szCs w:val="24"/>
        </w:rPr>
        <w:t>各階段履約期間</w:t>
      </w:r>
      <w:bookmarkEnd w:id="6"/>
      <w:bookmarkEnd w:id="7"/>
      <w:bookmarkEnd w:id="8"/>
      <w:bookmarkEnd w:id="9"/>
    </w:p>
    <w:p w14:paraId="0B4A88AF" w14:textId="77777777" w:rsidR="00DB2C91" w:rsidRPr="00F25C93" w:rsidRDefault="00DB2C91" w:rsidP="00FB6C81">
      <w:pPr>
        <w:topLinePunct/>
        <w:spacing w:line="440" w:lineRule="exact"/>
        <w:ind w:leftChars="177" w:left="425"/>
        <w:jc w:val="both"/>
        <w:rPr>
          <w:rFonts w:ascii="Arial" w:eastAsia="標楷體" w:hAnsi="Arial" w:cs="Arial"/>
        </w:rPr>
      </w:pPr>
      <w:r w:rsidRPr="00F25C93">
        <w:rPr>
          <w:rFonts w:ascii="Arial" w:eastAsia="標楷體" w:hAnsi="Arial" w:cs="Arial"/>
          <w:spacing w:val="2"/>
        </w:rPr>
        <w:t>履約期間之計算，除本契約或</w:t>
      </w:r>
      <w:r w:rsidRPr="00F25C93">
        <w:rPr>
          <w:rFonts w:ascii="Arial" w:eastAsia="標楷體" w:hAnsi="Arial" w:cs="Arial" w:hint="eastAsia"/>
          <w:spacing w:val="2"/>
        </w:rPr>
        <w:t>申請</w:t>
      </w:r>
      <w:r w:rsidRPr="00F25C93">
        <w:rPr>
          <w:rFonts w:ascii="Arial" w:eastAsia="標楷體" w:hAnsi="Arial" w:cs="Arial"/>
          <w:spacing w:val="2"/>
        </w:rPr>
        <w:t>須知另有約定外，依下列方式之一為</w:t>
      </w:r>
      <w:r w:rsidRPr="00F25C93">
        <w:rPr>
          <w:rFonts w:ascii="Arial" w:eastAsia="標楷體" w:hAnsi="Arial" w:cs="Arial"/>
        </w:rPr>
        <w:t>之：</w:t>
      </w:r>
    </w:p>
    <w:p w14:paraId="456A4AB6" w14:textId="77777777" w:rsidR="00DB2C91" w:rsidRPr="00F25C93" w:rsidRDefault="00DB2C91" w:rsidP="00184844">
      <w:pPr>
        <w:numPr>
          <w:ilvl w:val="1"/>
          <w:numId w:val="11"/>
        </w:numPr>
        <w:topLinePunct/>
        <w:spacing w:line="440" w:lineRule="exact"/>
        <w:ind w:left="822" w:hanging="397"/>
        <w:jc w:val="both"/>
        <w:rPr>
          <w:rFonts w:ascii="Arial" w:eastAsia="標楷體" w:hAnsi="Arial" w:cs="Arial"/>
        </w:rPr>
      </w:pPr>
      <w:r w:rsidRPr="00F25C93">
        <w:rPr>
          <w:rFonts w:ascii="Arial" w:eastAsia="標楷體" w:hAnsi="Arial" w:cs="Arial"/>
        </w:rPr>
        <w:t>期限完成者。星期例假日、國定假日或其他休息日均應計入，起算日均自指定日之次日起算。</w:t>
      </w:r>
    </w:p>
    <w:p w14:paraId="19C0F73E" w14:textId="77777777" w:rsidR="00DB2C91" w:rsidRPr="00F25C93" w:rsidRDefault="00DB2C91" w:rsidP="00184844">
      <w:pPr>
        <w:numPr>
          <w:ilvl w:val="1"/>
          <w:numId w:val="11"/>
        </w:numPr>
        <w:topLinePunct/>
        <w:spacing w:line="440" w:lineRule="exact"/>
        <w:ind w:left="822" w:hanging="397"/>
        <w:jc w:val="both"/>
        <w:rPr>
          <w:rFonts w:ascii="Arial" w:eastAsia="標楷體" w:hAnsi="Arial" w:cs="Arial"/>
        </w:rPr>
      </w:pPr>
      <w:r w:rsidRPr="00F25C93">
        <w:rPr>
          <w:rFonts w:ascii="Arial" w:eastAsia="標楷體" w:hAnsi="Arial" w:cs="Arial"/>
        </w:rPr>
        <w:t>日：指「連續日曆天」，星期日、例假日、國定假日、其他休息日均應計入之。除本契約或需求說明書另有約定以「工作天」計者外，均應以「日」計。計算方式除本契約或需求說明書另有約定外，依民法之規定。</w:t>
      </w:r>
    </w:p>
    <w:p w14:paraId="1AD9D82C"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0" w:name="_Toc115171899"/>
      <w:bookmarkStart w:id="11" w:name="_Toc65245391"/>
      <w:bookmarkStart w:id="12" w:name="_Toc117875441"/>
      <w:bookmarkStart w:id="13" w:name="_Toc121317949"/>
      <w:bookmarkStart w:id="14" w:name="_Toc191486855"/>
      <w:bookmarkEnd w:id="10"/>
      <w:r w:rsidRPr="00F25C93">
        <w:rPr>
          <w:rFonts w:ascii="Arial" w:eastAsia="標楷體" w:hAnsi="Arial" w:cs="Arial"/>
          <w:b/>
          <w:bCs/>
          <w:szCs w:val="24"/>
        </w:rPr>
        <w:t>甲方應辦及協助事項</w:t>
      </w:r>
      <w:bookmarkEnd w:id="11"/>
      <w:bookmarkEnd w:id="12"/>
      <w:bookmarkEnd w:id="13"/>
      <w:bookmarkEnd w:id="14"/>
    </w:p>
    <w:p w14:paraId="3246D0E0"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應辦事項</w:t>
      </w:r>
    </w:p>
    <w:p w14:paraId="4BF82CF3" w14:textId="5AEFC48C" w:rsidR="00DB2C91" w:rsidRPr="00F25C93" w:rsidRDefault="00DB2C91" w:rsidP="000F3412">
      <w:pPr>
        <w:topLinePunct/>
        <w:spacing w:line="440" w:lineRule="exact"/>
        <w:ind w:leftChars="340" w:left="816"/>
        <w:jc w:val="both"/>
        <w:rPr>
          <w:rFonts w:ascii="Arial" w:eastAsia="標楷體" w:hAnsi="Arial" w:cs="Arial"/>
          <w:strike/>
          <w:color w:val="C00000"/>
          <w:bdr w:val="single" w:sz="4" w:space="0" w:color="auto"/>
        </w:rPr>
      </w:pPr>
      <w:r w:rsidRPr="00F25C93">
        <w:rPr>
          <w:rFonts w:ascii="Arial" w:eastAsia="標楷體" w:hAnsi="Arial" w:cs="Arial"/>
        </w:rPr>
        <w:t>本契約簽訂日之次日起算</w:t>
      </w:r>
      <w:r w:rsidRPr="00F25C93">
        <w:rPr>
          <w:rFonts w:ascii="Arial" w:eastAsia="標楷體" w:hAnsi="Arial" w:cs="Arial" w:hint="eastAsia"/>
        </w:rPr>
        <w:t>【</w:t>
      </w:r>
      <w:r w:rsidR="00235040" w:rsidRPr="00F25C93">
        <w:rPr>
          <w:rFonts w:ascii="Arial" w:eastAsia="標楷體" w:hAnsi="Arial" w:cs="Arial" w:hint="eastAsia"/>
        </w:rPr>
        <w:t>3</w:t>
      </w:r>
      <w:r w:rsidR="00235040" w:rsidRPr="00F25C93">
        <w:rPr>
          <w:rFonts w:ascii="Arial" w:eastAsia="標楷體" w:hAnsi="Arial" w:cs="Arial"/>
        </w:rPr>
        <w:t>0</w:t>
      </w:r>
      <w:r w:rsidRPr="00F25C93">
        <w:rPr>
          <w:rFonts w:ascii="Arial" w:eastAsia="標楷體" w:hAnsi="Arial" w:cs="Arial" w:hint="eastAsia"/>
        </w:rPr>
        <w:t>】日內</w:t>
      </w:r>
      <w:r w:rsidRPr="00F25C93">
        <w:rPr>
          <w:rFonts w:ascii="Arial" w:eastAsia="標楷體" w:hAnsi="Arial" w:cs="Arial"/>
        </w:rPr>
        <w:t>，甲方應將本契約</w:t>
      </w: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_Ref218506615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1.1</w:t>
      </w:r>
      <w:r w:rsidR="00F65B8A" w:rsidRPr="00F25C93">
        <w:rPr>
          <w:rFonts w:ascii="Arial" w:eastAsia="標楷體" w:hAnsi="Arial" w:cs="Arial"/>
        </w:rPr>
        <w:fldChar w:fldCharType="end"/>
      </w:r>
      <w:r w:rsidRPr="00F25C93">
        <w:rPr>
          <w:rFonts w:ascii="Arial" w:eastAsia="標楷體" w:hAnsi="Arial" w:cs="Arial" w:hint="eastAsia"/>
        </w:rPr>
        <w:t>條</w:t>
      </w:r>
      <w:r w:rsidRPr="00F25C93">
        <w:rPr>
          <w:rFonts w:ascii="Arial" w:eastAsia="標楷體" w:hAnsi="Arial" w:cs="Arial"/>
        </w:rPr>
        <w:t>之</w:t>
      </w:r>
      <w:r w:rsidRPr="00F25C93">
        <w:rPr>
          <w:rFonts w:ascii="Arial" w:eastAsia="標楷體" w:hAnsi="Arial" w:cs="Arial" w:hint="eastAsia"/>
        </w:rPr>
        <w:t>非事業用地</w:t>
      </w:r>
      <w:r w:rsidRPr="00F25C93">
        <w:rPr>
          <w:rFonts w:ascii="Arial" w:eastAsia="標楷體" w:hAnsi="Arial" w:cs="Arial"/>
        </w:rPr>
        <w:t>依</w:t>
      </w:r>
      <w:r w:rsidRPr="00F25C93">
        <w:rPr>
          <w:rFonts w:ascii="Arial" w:eastAsia="標楷體" w:hAnsi="Arial" w:cs="Arial"/>
        </w:rPr>
        <w:lastRenderedPageBreak/>
        <w:t>現況點</w:t>
      </w:r>
      <w:proofErr w:type="gramStart"/>
      <w:r w:rsidRPr="00F25C93">
        <w:rPr>
          <w:rFonts w:ascii="Arial" w:eastAsia="標楷體" w:hAnsi="Arial" w:cs="Arial"/>
        </w:rPr>
        <w:t>交予乙方</w:t>
      </w:r>
      <w:proofErr w:type="gramEnd"/>
      <w:r w:rsidRPr="00F25C93">
        <w:rPr>
          <w:rFonts w:ascii="Arial" w:eastAsia="標楷體" w:hAnsi="Arial" w:cs="Arial"/>
        </w:rPr>
        <w:t>。</w:t>
      </w:r>
    </w:p>
    <w:p w14:paraId="0AE15134"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協助事項</w:t>
      </w:r>
    </w:p>
    <w:p w14:paraId="00F4F317"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為辦</w:t>
      </w:r>
      <w:r w:rsidRPr="00F25C93">
        <w:rPr>
          <w:rFonts w:ascii="Arial" w:eastAsia="標楷體" w:hAnsi="Arial" w:cs="Arial"/>
        </w:rPr>
        <w:t>理本案土地鑑界、分割及其他相關必要事項，甲方同意提供乙方必要之協助與文件，惟相關費用應由乙方負擔。</w:t>
      </w:r>
    </w:p>
    <w:p w14:paraId="375C5A6B"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前揭應辦或協助事項，甲方將於法令權限範圍內辦理或盡力協助，但不保證、亦無義務及責任達成乙方預期之目標與效益，乙方不得因甲方之協助未達預期效益，而向甲方要求賠償、減少或免除應為之給付或為其他主張等。</w:t>
      </w:r>
    </w:p>
    <w:p w14:paraId="6D0594C8"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5" w:name="_Toc115171901"/>
      <w:bookmarkStart w:id="16" w:name="_Toc65245392"/>
      <w:bookmarkStart w:id="17" w:name="_Toc117875442"/>
      <w:bookmarkStart w:id="18" w:name="_Toc121317950"/>
      <w:bookmarkStart w:id="19" w:name="_Toc191486856"/>
      <w:bookmarkEnd w:id="15"/>
      <w:r w:rsidRPr="00F25C93">
        <w:rPr>
          <w:rFonts w:ascii="Arial" w:eastAsia="標楷體" w:hAnsi="Arial" w:cs="Arial"/>
          <w:b/>
          <w:bCs/>
          <w:szCs w:val="24"/>
        </w:rPr>
        <w:t>乙方應辦事項</w:t>
      </w:r>
      <w:bookmarkEnd w:id="16"/>
      <w:bookmarkEnd w:id="17"/>
      <w:bookmarkEnd w:id="18"/>
      <w:bookmarkEnd w:id="19"/>
    </w:p>
    <w:p w14:paraId="0A29BBAA"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乙方聲明、擔保及承諾事項</w:t>
      </w:r>
    </w:p>
    <w:p w14:paraId="7E1117BC" w14:textId="3B54064D" w:rsidR="00DB2C91" w:rsidRPr="00F25C93" w:rsidRDefault="00DB2C91" w:rsidP="00184844">
      <w:pPr>
        <w:numPr>
          <w:ilvl w:val="2"/>
          <w:numId w:val="11"/>
        </w:numPr>
        <w:topLinePunct/>
        <w:spacing w:line="440" w:lineRule="exact"/>
        <w:jc w:val="both"/>
        <w:rPr>
          <w:rFonts w:ascii="Arial" w:eastAsia="標楷體" w:hAnsi="Arial" w:cs="Arial"/>
        </w:rPr>
      </w:pPr>
      <w:r w:rsidRPr="00F25C93">
        <w:rPr>
          <w:rFonts w:ascii="Arial" w:eastAsia="標楷體" w:hAnsi="Arial" w:cs="Arial" w:hint="eastAsia"/>
        </w:rPr>
        <w:t>乙方承諾就甲方交付第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_Ref218506615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1.1</w:t>
      </w:r>
      <w:r w:rsidR="00F65B8A" w:rsidRPr="00F25C93">
        <w:rPr>
          <w:rFonts w:ascii="Arial" w:eastAsia="標楷體" w:hAnsi="Arial" w:cs="Arial"/>
        </w:rPr>
        <w:fldChar w:fldCharType="end"/>
      </w:r>
      <w:r w:rsidRPr="00F25C93">
        <w:rPr>
          <w:rFonts w:ascii="Arial" w:eastAsia="標楷體" w:hAnsi="Arial" w:cs="Arial" w:hint="eastAsia"/>
        </w:rPr>
        <w:t>條之非事業</w:t>
      </w:r>
      <w:proofErr w:type="gramStart"/>
      <w:r w:rsidRPr="00F25C93">
        <w:rPr>
          <w:rFonts w:ascii="Arial" w:eastAsia="標楷體" w:hAnsi="Arial" w:cs="Arial" w:hint="eastAsia"/>
        </w:rPr>
        <w:t>用地予乙方</w:t>
      </w:r>
      <w:proofErr w:type="gramEnd"/>
      <w:r w:rsidRPr="00F25C93">
        <w:rPr>
          <w:rFonts w:ascii="Arial" w:eastAsia="標楷體" w:hAnsi="Arial" w:cs="Arial" w:hint="eastAsia"/>
        </w:rPr>
        <w:t>之日起，負擔一切管理及安全責任，如致工程本身或使甲方或第三人生命、身體、財產或其他權利遭受損害（包括但不限於國家賠償責任）時，其所衍生之一切法律</w:t>
      </w:r>
      <w:proofErr w:type="gramStart"/>
      <w:r w:rsidRPr="00F25C93">
        <w:rPr>
          <w:rFonts w:ascii="Arial" w:eastAsia="標楷體" w:hAnsi="Arial" w:cs="Arial" w:hint="eastAsia"/>
        </w:rPr>
        <w:t>責任均由</w:t>
      </w:r>
      <w:proofErr w:type="gramEnd"/>
      <w:r w:rsidRPr="00F25C93">
        <w:rPr>
          <w:rFonts w:ascii="Arial" w:eastAsia="標楷體" w:hAnsi="Arial" w:cs="Arial" w:hint="eastAsia"/>
        </w:rPr>
        <w:t>乙方負責。如因可歸責於乙方之事由致第三人向甲方求償時，乙方並應負責賠償甲方因此所遭受之損失（包括但不限於甲方因此所給付之訴訟及律師費用）。</w:t>
      </w:r>
    </w:p>
    <w:p w14:paraId="70C8833A" w14:textId="77777777" w:rsidR="00DB2C91" w:rsidRPr="00F25C93" w:rsidRDefault="00DB2C91" w:rsidP="00184844">
      <w:pPr>
        <w:numPr>
          <w:ilvl w:val="2"/>
          <w:numId w:val="11"/>
        </w:numPr>
        <w:topLinePunct/>
        <w:spacing w:line="440" w:lineRule="exact"/>
        <w:jc w:val="both"/>
        <w:rPr>
          <w:rFonts w:ascii="Arial" w:eastAsia="標楷體" w:hAnsi="Arial" w:cs="Arial"/>
        </w:rPr>
      </w:pPr>
      <w:r w:rsidRPr="00F25C93">
        <w:rPr>
          <w:rFonts w:ascii="Arial" w:eastAsia="標楷體" w:hAnsi="Arial" w:cs="Arial" w:hint="eastAsia"/>
        </w:rPr>
        <w:t>乙方承諾不得將本案基地供第三人使用或從事非甲方需求書內約定之其他使用。</w:t>
      </w:r>
    </w:p>
    <w:p w14:paraId="575F32B1" w14:textId="77777777" w:rsidR="00DB2C91" w:rsidRPr="00F25C93" w:rsidRDefault="00DB2C91" w:rsidP="00184844">
      <w:pPr>
        <w:numPr>
          <w:ilvl w:val="2"/>
          <w:numId w:val="11"/>
        </w:numPr>
        <w:topLinePunct/>
        <w:spacing w:line="440" w:lineRule="exact"/>
        <w:jc w:val="both"/>
        <w:rPr>
          <w:rFonts w:ascii="Arial" w:eastAsia="標楷體" w:hAnsi="Arial" w:cs="Arial"/>
        </w:rPr>
      </w:pPr>
      <w:r w:rsidRPr="00F25C93">
        <w:rPr>
          <w:rFonts w:ascii="Arial" w:eastAsia="標楷體" w:hAnsi="Arial" w:cs="Arial" w:hint="eastAsia"/>
        </w:rPr>
        <w:t>乙方應自行負責處理毗鄰土地參與開發所生之一切責任，包括但不限於辦理毗鄰土地他項權利登記之塗銷、取得毗鄰土地所有權人出具之土地使用同意書。乙方保證與毗鄰土地所有權人間之事宜，不得使毗鄰土地所有權人對甲方主張任何權利，所有因毗鄰土地所生事宜致本契約無法履行者，皆屬可歸責於乙方之責任，如有致甲方產生損害，亦應由乙方負擔。</w:t>
      </w:r>
    </w:p>
    <w:p w14:paraId="0305B933" w14:textId="79D566D1" w:rsidR="00DB2C91" w:rsidRPr="00F25C93" w:rsidRDefault="00DB2C91" w:rsidP="00184844">
      <w:pPr>
        <w:numPr>
          <w:ilvl w:val="1"/>
          <w:numId w:val="11"/>
        </w:numPr>
        <w:topLinePunct/>
        <w:spacing w:line="440" w:lineRule="exact"/>
        <w:ind w:left="822" w:hanging="397"/>
        <w:jc w:val="both"/>
        <w:rPr>
          <w:rFonts w:ascii="Arial" w:eastAsia="標楷體" w:hAnsi="Arial" w:cs="Arial"/>
        </w:rPr>
      </w:pPr>
      <w:r w:rsidRPr="00F25C93">
        <w:rPr>
          <w:rFonts w:ascii="Arial" w:eastAsia="標楷體" w:hAnsi="Arial" w:cs="Arial" w:hint="eastAsia"/>
        </w:rPr>
        <w:t>乙方應就甲方需求（含需求說明書）辦理本案基地之開發興建。內容包含本契約有關之建築、結構、設備及景觀等整體規劃設計、監造及興建、營建，及辦理申請相關審議（包括但不限於都市設計審議、交通影響評估、環境影響評估等）及其他必要之各項許可（包括但不限於交通維持計畫審查、五大管線設計圖說送主管機關審查、各類管線裝錶及土石方與營建廢棄物清運相關資料申請等）、登記、核准、執照、產權登記及交屋。除另有特別規定外，前開工作均為乙方應辦事項，並負擔契約期間本基地開發之各項費用。辦理建築規劃設計、建造執照及拆除執照，申請或報請</w:t>
      </w:r>
      <w:proofErr w:type="gramStart"/>
      <w:r w:rsidRPr="00F25C93">
        <w:rPr>
          <w:rFonts w:ascii="Arial" w:eastAsia="標楷體" w:hAnsi="Arial" w:cs="Arial" w:hint="eastAsia"/>
        </w:rPr>
        <w:t>核備等作業</w:t>
      </w:r>
      <w:proofErr w:type="gramEnd"/>
      <w:r w:rsidRPr="00F25C93">
        <w:rPr>
          <w:rFonts w:ascii="Arial" w:eastAsia="標楷體" w:hAnsi="Arial" w:cs="Arial" w:hint="eastAsia"/>
        </w:rPr>
        <w:t>及時程，悉依</w:t>
      </w:r>
      <w:r w:rsidR="006B49FD" w:rsidRPr="00F25C93">
        <w:rPr>
          <w:rFonts w:ascii="Arial" w:eastAsia="標楷體" w:hAnsi="Arial" w:cs="Arial"/>
        </w:rPr>
        <w:fldChar w:fldCharType="begin"/>
      </w:r>
      <w:r w:rsidR="006B49FD" w:rsidRPr="00F25C93">
        <w:rPr>
          <w:rFonts w:ascii="Arial" w:eastAsia="標楷體" w:hAnsi="Arial" w:cs="Arial"/>
        </w:rPr>
        <w:instrText xml:space="preserve"> </w:instrText>
      </w:r>
      <w:r w:rsidR="006B49FD" w:rsidRPr="00F25C93">
        <w:rPr>
          <w:rFonts w:ascii="Arial" w:eastAsia="標楷體" w:hAnsi="Arial" w:cs="Arial" w:hint="eastAsia"/>
        </w:rPr>
        <w:instrText>REF _Ref178675660 \h</w:instrText>
      </w:r>
      <w:r w:rsidR="006B49FD" w:rsidRPr="00F25C93">
        <w:rPr>
          <w:rFonts w:ascii="Arial" w:eastAsia="標楷體" w:hAnsi="Arial" w:cs="Arial"/>
        </w:rPr>
        <w:instrText xml:space="preserve">  \* MERGEFORMAT </w:instrText>
      </w:r>
      <w:r w:rsidR="006B49FD" w:rsidRPr="00F25C93">
        <w:rPr>
          <w:rFonts w:ascii="Arial" w:eastAsia="標楷體" w:hAnsi="Arial" w:cs="Arial"/>
        </w:rPr>
      </w:r>
      <w:r w:rsidR="006B49FD"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rPr>
        <w:t>3</w:t>
      </w:r>
      <w:r w:rsidR="006B49FD" w:rsidRPr="00F25C93">
        <w:rPr>
          <w:rFonts w:ascii="Arial" w:eastAsia="標楷體" w:hAnsi="Arial" w:cs="Arial"/>
        </w:rPr>
        <w:fldChar w:fldCharType="end"/>
      </w:r>
      <w:r w:rsidRPr="00F25C93">
        <w:rPr>
          <w:rFonts w:ascii="Arial" w:eastAsia="標楷體" w:hAnsi="Arial" w:cs="Arial" w:hint="eastAsia"/>
        </w:rPr>
        <w:t>「乙方應辦事項時程管制表」。</w:t>
      </w:r>
    </w:p>
    <w:p w14:paraId="0D9E849D" w14:textId="218290D7" w:rsidR="00DB2C91" w:rsidRPr="00F25C93" w:rsidRDefault="00DB2C91" w:rsidP="00184844">
      <w:pPr>
        <w:numPr>
          <w:ilvl w:val="2"/>
          <w:numId w:val="11"/>
        </w:numPr>
        <w:topLinePunct/>
        <w:spacing w:line="440" w:lineRule="exact"/>
        <w:jc w:val="both"/>
        <w:rPr>
          <w:rFonts w:ascii="Arial" w:eastAsia="標楷體" w:hAnsi="Arial" w:cs="Arial"/>
        </w:rPr>
      </w:pPr>
      <w:r w:rsidRPr="00F25C93">
        <w:rPr>
          <w:rFonts w:ascii="Arial" w:eastAsia="標楷體" w:hAnsi="Arial" w:cs="Arial" w:hint="eastAsia"/>
        </w:rPr>
        <w:t>乙方應依第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_Ref218506654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6</w:t>
      </w:r>
      <w:r w:rsidR="00F65B8A" w:rsidRPr="00F25C93">
        <w:rPr>
          <w:rFonts w:ascii="Arial" w:eastAsia="標楷體" w:hAnsi="Arial" w:cs="Arial"/>
        </w:rPr>
        <w:fldChar w:fldCharType="end"/>
      </w:r>
      <w:r w:rsidRPr="00F25C93">
        <w:rPr>
          <w:rFonts w:ascii="Arial" w:eastAsia="標楷體" w:hAnsi="Arial" w:cs="Arial" w:hint="eastAsia"/>
        </w:rPr>
        <w:t>條之約定</w:t>
      </w:r>
      <w:r w:rsidRPr="00F25C93">
        <w:rPr>
          <w:rFonts w:ascii="Arial" w:eastAsia="標楷體" w:hAnsi="Arial" w:cs="Arial"/>
        </w:rPr>
        <w:t>辦理建築規劃設計</w:t>
      </w:r>
      <w:r w:rsidRPr="00F25C93">
        <w:rPr>
          <w:rFonts w:ascii="Arial" w:eastAsia="標楷體" w:hAnsi="Arial" w:cs="Arial" w:hint="eastAsia"/>
        </w:rPr>
        <w:t>、監造及請領建造執照。</w:t>
      </w:r>
    </w:p>
    <w:p w14:paraId="15523F86"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lastRenderedPageBreak/>
        <w:t>拆除執照及地上物拆除</w:t>
      </w:r>
    </w:p>
    <w:p w14:paraId="0F5BC2E9" w14:textId="77777777" w:rsidR="00DB2C91" w:rsidRPr="00F25C93" w:rsidRDefault="00DB2C91" w:rsidP="00FB6C81">
      <w:pPr>
        <w:topLinePunct/>
        <w:spacing w:line="440" w:lineRule="exact"/>
        <w:ind w:leftChars="580" w:left="1392" w:rightChars="71" w:right="170"/>
        <w:jc w:val="both"/>
        <w:rPr>
          <w:rFonts w:ascii="Arial" w:eastAsia="標楷體" w:hAnsi="Arial" w:cs="Arial"/>
        </w:rPr>
      </w:pPr>
      <w:r w:rsidRPr="00F25C93">
        <w:rPr>
          <w:rFonts w:ascii="Arial" w:eastAsia="標楷體" w:hAnsi="Arial" w:cs="Arial" w:hint="eastAsia"/>
        </w:rPr>
        <w:t>除甲方另有需求，本基地範圍內若於點交後仍有建物、地上物或其他土地改良物，應由乙方負責拆除，所衍生費用由乙方負擔；遺留物品視同廢棄物，乙方亦應於點交後負責清除，並將廢棄物合法清運，相關衍生費用由乙方自行負擔。如點交後有被占用情形，乙方應負責排除之。</w:t>
      </w:r>
    </w:p>
    <w:p w14:paraId="4E512635" w14:textId="28FB4BEB"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乙方應依第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_Ref218506676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10</w:t>
      </w:r>
      <w:r w:rsidR="00F65B8A" w:rsidRPr="00F25C93">
        <w:rPr>
          <w:rFonts w:ascii="Arial" w:eastAsia="標楷體" w:hAnsi="Arial" w:cs="Arial"/>
        </w:rPr>
        <w:fldChar w:fldCharType="end"/>
      </w:r>
      <w:r w:rsidRPr="00F25C93">
        <w:rPr>
          <w:rFonts w:ascii="Arial" w:eastAsia="標楷體" w:hAnsi="Arial" w:cs="Arial" w:hint="eastAsia"/>
        </w:rPr>
        <w:t>條及其它約定進行</w:t>
      </w:r>
      <w:r w:rsidRPr="00F25C93">
        <w:rPr>
          <w:rFonts w:ascii="Arial" w:eastAsia="標楷體" w:hAnsi="Arial" w:cs="Arial"/>
        </w:rPr>
        <w:t>工程施工</w:t>
      </w:r>
      <w:r w:rsidRPr="00F25C93">
        <w:rPr>
          <w:rFonts w:ascii="Arial" w:eastAsia="標楷體" w:hAnsi="Arial" w:cs="Arial" w:hint="eastAsia"/>
        </w:rPr>
        <w:t>。</w:t>
      </w:r>
    </w:p>
    <w:p w14:paraId="1A33969F" w14:textId="4B9C389B"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乙方應依第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_Ref218506686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11</w:t>
      </w:r>
      <w:r w:rsidR="00F65B8A" w:rsidRPr="00F25C93">
        <w:rPr>
          <w:rFonts w:ascii="Arial" w:eastAsia="標楷體" w:hAnsi="Arial" w:cs="Arial"/>
        </w:rPr>
        <w:fldChar w:fldCharType="end"/>
      </w:r>
      <w:r w:rsidRPr="00F25C93">
        <w:rPr>
          <w:rFonts w:ascii="Arial" w:eastAsia="標楷體" w:hAnsi="Arial" w:cs="Arial" w:hint="eastAsia"/>
        </w:rPr>
        <w:t>條及其它約定取得使用執照、</w:t>
      </w:r>
      <w:proofErr w:type="gramStart"/>
      <w:r w:rsidRPr="00F25C93">
        <w:rPr>
          <w:rFonts w:ascii="Arial" w:eastAsia="標楷體" w:hAnsi="Arial" w:cs="Arial" w:hint="eastAsia"/>
        </w:rPr>
        <w:t>辦理驗屋</w:t>
      </w:r>
      <w:proofErr w:type="gramEnd"/>
      <w:r w:rsidRPr="00F25C93">
        <w:rPr>
          <w:rFonts w:ascii="Arial" w:eastAsia="標楷體" w:hAnsi="Arial" w:cs="Arial" w:hint="eastAsia"/>
        </w:rPr>
        <w:t>。</w:t>
      </w:r>
    </w:p>
    <w:p w14:paraId="482623A8" w14:textId="4334820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乙方應依第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_Ref218506692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12</w:t>
      </w:r>
      <w:r w:rsidR="00F65B8A" w:rsidRPr="00F25C93">
        <w:rPr>
          <w:rFonts w:ascii="Arial" w:eastAsia="標楷體" w:hAnsi="Arial" w:cs="Arial"/>
        </w:rPr>
        <w:fldChar w:fldCharType="end"/>
      </w:r>
      <w:r w:rsidRPr="00F25C93">
        <w:rPr>
          <w:rFonts w:ascii="Arial" w:eastAsia="標楷體" w:hAnsi="Arial" w:cs="Arial" w:hint="eastAsia"/>
        </w:rPr>
        <w:t>條完成產權登記及交屋。</w:t>
      </w:r>
    </w:p>
    <w:p w14:paraId="7A32D253"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簽訂不動產開發信託契約</w:t>
      </w:r>
    </w:p>
    <w:p w14:paraId="0ABBA262"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乙方應於本契約簽訂日之次日起算</w:t>
      </w:r>
      <w:r w:rsidRPr="00F25C93">
        <w:rPr>
          <w:rFonts w:ascii="Arial" w:eastAsia="標楷體" w:hAnsi="Arial" w:cs="Arial"/>
        </w:rPr>
        <w:t>120</w:t>
      </w:r>
      <w:r w:rsidRPr="00F25C93">
        <w:rPr>
          <w:rFonts w:ascii="Arial" w:eastAsia="標楷體" w:hAnsi="Arial" w:cs="Arial" w:hint="eastAsia"/>
        </w:rPr>
        <w:t>日內，提出辦理信託之受託機構資料及信託契約草案經甲方同意後完成信託契約之簽訂，所需之信託費用、規費、稅捐及相關費用，均由乙方負擔。信託契約副本並應送甲方備查。</w:t>
      </w:r>
    </w:p>
    <w:p w14:paraId="5B513030"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契約信託目的係為確保興建資金於信託存續期間，依信託契約之約定專款專用以確保雙方之權益，由乙方將本契約所定信託財產信託予信託機構，由信託機構管理以使本案順利興建完工，並符合預售屋買賣定型化契約履約保證機制有關不動產開發信託之規定。</w:t>
      </w:r>
    </w:p>
    <w:p w14:paraId="54B2902E"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信託契約內容如有影響甲乙雙方約定之權益或本案執行之部分，甲方有權要求乙方修改信託契約之條款，乙方不得以任何理由拒絕。但甲方要求修改之條款內容，將造成受託機構不願簽約者，甲方或乙方得邀集他方及受託機構協商。</w:t>
      </w:r>
    </w:p>
    <w:p w14:paraId="61522062"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受託機構限為得從事信託業務之金融機構、建築經理公司。</w:t>
      </w:r>
    </w:p>
    <w:p w14:paraId="26B12A1E"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乙方與受託機構簽訂之信託契約之內容，至少應包括下列事項：</w:t>
      </w:r>
    </w:p>
    <w:p w14:paraId="4D970B66" w14:textId="186032F4" w:rsidR="00C53445" w:rsidRPr="00F25C93" w:rsidRDefault="00C53445" w:rsidP="00184844">
      <w:pPr>
        <w:numPr>
          <w:ilvl w:val="0"/>
          <w:numId w:val="9"/>
        </w:numPr>
        <w:topLinePunct/>
        <w:spacing w:line="480" w:lineRule="exact"/>
        <w:ind w:left="1701" w:hanging="283"/>
        <w:jc w:val="both"/>
        <w:rPr>
          <w:rFonts w:ascii="Arial" w:eastAsia="標楷體" w:hAnsi="Arial" w:cs="Arial"/>
        </w:rPr>
      </w:pPr>
      <w:r w:rsidRPr="00F25C93">
        <w:rPr>
          <w:rFonts w:ascii="Arial" w:eastAsia="標楷體" w:hAnsi="Arial" w:cs="Arial"/>
        </w:rPr>
        <w:t>信託財產應包括：乙方對本案建物起造權利及其興建中或完工後之建物；</w:t>
      </w:r>
      <w:r w:rsidRPr="00F25C93">
        <w:rPr>
          <w:rFonts w:ascii="Arial" w:eastAsia="標楷體" w:hAnsi="Arial" w:cs="Arial" w:hint="eastAsia"/>
        </w:rPr>
        <w:t>甲方以外其他土地所有權人所有土地</w:t>
      </w:r>
      <w:r w:rsidRPr="00F25C93">
        <w:rPr>
          <w:rFonts w:ascii="Arial" w:eastAsia="標楷體" w:hAnsi="Arial" w:cs="Arial"/>
        </w:rPr>
        <w:t>；乙方為完成本案開發所需開發經費</w:t>
      </w:r>
      <w:r w:rsidRPr="00F25C93">
        <w:rPr>
          <w:rFonts w:ascii="Arial" w:eastAsia="標楷體" w:hAnsi="Arial" w:cs="Arial" w:hint="eastAsia"/>
        </w:rPr>
        <w:t>（包括乙方自籌款項、借貸取得之融資款項，款項交付信託之期程，除雙方另有約定外，得依工程完工比例辦理）</w:t>
      </w:r>
      <w:r w:rsidRPr="00F25C93">
        <w:rPr>
          <w:rFonts w:ascii="Arial" w:eastAsia="標楷體" w:hAnsi="Arial" w:cs="Arial"/>
        </w:rPr>
        <w:t>；乙方使用收益應分得房屋部分所得之款項（含預收款）；乙方追加交付信託之不動產或資金；受託機構因信託財產之管理、處分、滅失、毀損或其他事由而取得之財產權。</w:t>
      </w:r>
    </w:p>
    <w:p w14:paraId="11D524C9" w14:textId="77777777" w:rsidR="00DB2C91" w:rsidRPr="00F25C93" w:rsidRDefault="00DB2C91" w:rsidP="00184844">
      <w:pPr>
        <w:numPr>
          <w:ilvl w:val="0"/>
          <w:numId w:val="9"/>
        </w:numPr>
        <w:topLinePunct/>
        <w:spacing w:line="440" w:lineRule="exact"/>
        <w:ind w:left="1701" w:hanging="283"/>
        <w:jc w:val="both"/>
        <w:rPr>
          <w:rFonts w:ascii="Arial" w:eastAsia="標楷體" w:hAnsi="Arial" w:cs="Arial"/>
        </w:rPr>
      </w:pPr>
      <w:r w:rsidRPr="00F25C93">
        <w:rPr>
          <w:rFonts w:ascii="Arial" w:eastAsia="標楷體" w:hAnsi="Arial" w:cs="Arial"/>
        </w:rPr>
        <w:t>信託契約之存續期間，至少應至乙方依本契約完成興建工作，經甲方驗</w:t>
      </w:r>
      <w:r w:rsidRPr="00F25C93">
        <w:rPr>
          <w:rFonts w:ascii="Arial" w:eastAsia="標楷體" w:hAnsi="Arial" w:cs="Arial" w:hint="eastAsia"/>
        </w:rPr>
        <w:t>屋</w:t>
      </w:r>
      <w:r w:rsidRPr="00F25C93">
        <w:rPr>
          <w:rFonts w:ascii="Arial" w:eastAsia="標楷體" w:hAnsi="Arial" w:cs="Arial"/>
        </w:rPr>
        <w:t>並完成產權登記且交付時止。</w:t>
      </w:r>
    </w:p>
    <w:p w14:paraId="38F0ED04" w14:textId="77777777" w:rsidR="00DB2C91" w:rsidRPr="00F25C93" w:rsidRDefault="00DB2C91" w:rsidP="00184844">
      <w:pPr>
        <w:numPr>
          <w:ilvl w:val="0"/>
          <w:numId w:val="9"/>
        </w:numPr>
        <w:topLinePunct/>
        <w:spacing w:line="440" w:lineRule="exact"/>
        <w:ind w:left="1701" w:hanging="283"/>
        <w:jc w:val="both"/>
        <w:rPr>
          <w:rFonts w:ascii="Arial" w:eastAsia="標楷體" w:hAnsi="Arial" w:cs="Arial"/>
        </w:rPr>
      </w:pPr>
      <w:r w:rsidRPr="00F25C93">
        <w:rPr>
          <w:rFonts w:ascii="Arial" w:eastAsia="標楷體" w:hAnsi="Arial" w:cs="Arial"/>
        </w:rPr>
        <w:lastRenderedPageBreak/>
        <w:t>信託專戶中之款項應專款專用於本案。若信託專戶中之款項不足支應時，乙方應於</w:t>
      </w:r>
      <w:r w:rsidRPr="00F25C93">
        <w:rPr>
          <w:rFonts w:ascii="Arial" w:eastAsia="標楷體" w:hAnsi="Arial" w:cs="Arial"/>
        </w:rPr>
        <w:t>30</w:t>
      </w:r>
      <w:r w:rsidRPr="00F25C93">
        <w:rPr>
          <w:rFonts w:ascii="Arial" w:eastAsia="標楷體" w:hAnsi="Arial" w:cs="Arial"/>
        </w:rPr>
        <w:t>日內將不足款項存入本案信託專戶；逾期仍未補足者，應由信託機構邀集乙方及融資機構協商積極籌措。</w:t>
      </w:r>
    </w:p>
    <w:p w14:paraId="0DC19390" w14:textId="77777777" w:rsidR="00DB2C91" w:rsidRPr="00F25C93" w:rsidRDefault="00DB2C91" w:rsidP="00184844">
      <w:pPr>
        <w:numPr>
          <w:ilvl w:val="0"/>
          <w:numId w:val="9"/>
        </w:numPr>
        <w:topLinePunct/>
        <w:spacing w:line="440" w:lineRule="exact"/>
        <w:ind w:left="1701" w:hanging="283"/>
        <w:jc w:val="both"/>
        <w:rPr>
          <w:rFonts w:ascii="Arial" w:eastAsia="標楷體" w:hAnsi="Arial" w:cs="Arial"/>
        </w:rPr>
      </w:pPr>
      <w:r w:rsidRPr="00F25C93">
        <w:rPr>
          <w:rFonts w:ascii="Arial" w:eastAsia="標楷體" w:hAnsi="Arial" w:cs="Arial"/>
        </w:rPr>
        <w:t>若因乙方委請之承造人無故停工達</w:t>
      </w:r>
      <w:r w:rsidRPr="00F25C93">
        <w:rPr>
          <w:rFonts w:ascii="Arial" w:eastAsia="標楷體" w:hAnsi="Arial" w:cs="Arial"/>
        </w:rPr>
        <w:t>60</w:t>
      </w:r>
      <w:r w:rsidRPr="00F25C93">
        <w:rPr>
          <w:rFonts w:ascii="Arial" w:eastAsia="標楷體" w:hAnsi="Arial" w:cs="Arial"/>
        </w:rPr>
        <w:t>日以上，無法如期完工，或發生工程承攬契約約定乙方得解除或終止契約之情形時，受託機構應通知甲方，以取得甲方書面同意後變更承造人。</w:t>
      </w:r>
    </w:p>
    <w:p w14:paraId="5646BE5F"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若因乙方連續停工達</w:t>
      </w:r>
      <w:r w:rsidRPr="00F25C93">
        <w:rPr>
          <w:rFonts w:ascii="Arial" w:eastAsia="標楷體" w:hAnsi="Arial" w:cs="Arial"/>
        </w:rPr>
        <w:t>90</w:t>
      </w:r>
      <w:r w:rsidRPr="00F25C93">
        <w:rPr>
          <w:rFonts w:ascii="Arial" w:eastAsia="標楷體" w:hAnsi="Arial" w:cs="Arial"/>
        </w:rPr>
        <w:t>日，或累積停工達</w:t>
      </w:r>
      <w:r w:rsidRPr="00F25C93">
        <w:rPr>
          <w:rFonts w:ascii="Arial" w:eastAsia="標楷體" w:hAnsi="Arial" w:cs="Arial"/>
        </w:rPr>
        <w:t>180</w:t>
      </w:r>
      <w:r w:rsidRPr="00F25C93">
        <w:rPr>
          <w:rFonts w:ascii="Arial" w:eastAsia="標楷體" w:hAnsi="Arial" w:cs="Arial"/>
        </w:rPr>
        <w:t>日以上，經受託機構或甲方催告復工興建，逾期仍未復工時；或因可歸責於乙方之事由，發生契約終止情形，經甲方要求辦理續建事宜；或融資機構通知受託機構因乙方違反授信合約致融資款項無法繼續撥付時，受託機構應邀集甲乙雙方、本案其他土地所有權人、融資機構、本案設計及監造之建築師等開會協調後續處理方式，並擬訂續建計畫。</w:t>
      </w:r>
    </w:p>
    <w:p w14:paraId="73023227"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稅捐及費用負擔</w:t>
      </w:r>
    </w:p>
    <w:p w14:paraId="4B5FACBB" w14:textId="094612BD" w:rsidR="000F3412" w:rsidRPr="00F25C93" w:rsidRDefault="00DB2C91" w:rsidP="00184844">
      <w:pPr>
        <w:numPr>
          <w:ilvl w:val="2"/>
          <w:numId w:val="11"/>
        </w:numPr>
        <w:tabs>
          <w:tab w:val="left" w:pos="1659"/>
        </w:tabs>
        <w:topLinePunct/>
        <w:spacing w:line="440" w:lineRule="exact"/>
        <w:jc w:val="both"/>
        <w:rPr>
          <w:rFonts w:ascii="Arial" w:eastAsia="標楷體" w:hAnsi="Arial" w:cs="Arial"/>
        </w:rPr>
      </w:pPr>
      <w:bookmarkStart w:id="20" w:name="_Hlk65576400"/>
      <w:r w:rsidRPr="00F25C93">
        <w:rPr>
          <w:rFonts w:ascii="Arial" w:eastAsia="標楷體" w:hAnsi="Arial" w:cs="Arial" w:hint="eastAsia"/>
        </w:rPr>
        <w:t>除本契約已明文約定應由甲方負擔者外，乙方應自行籌集與負</w:t>
      </w:r>
      <w:r w:rsidRPr="00F25C93">
        <w:rPr>
          <w:rFonts w:ascii="Arial" w:eastAsia="標楷體" w:hAnsi="Arial" w:cs="Arial"/>
        </w:rPr>
        <w:t>擔合</w:t>
      </w:r>
      <w:r w:rsidR="00D561A9" w:rsidRPr="00F25C93">
        <w:rPr>
          <w:rFonts w:ascii="Arial" w:eastAsia="標楷體" w:hAnsi="Arial" w:cs="Arial" w:hint="eastAsia"/>
        </w:rPr>
        <w:t>建</w:t>
      </w:r>
      <w:r w:rsidRPr="00F25C93">
        <w:rPr>
          <w:rFonts w:ascii="Arial" w:eastAsia="標楷體" w:hAnsi="Arial" w:cs="Arial"/>
        </w:rPr>
        <w:t>開發所需一切相關與衍生之費用：</w:t>
      </w:r>
    </w:p>
    <w:p w14:paraId="07414874" w14:textId="77777777" w:rsidR="000F3412" w:rsidRPr="00F25C93"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F25C93">
        <w:rPr>
          <w:rFonts w:ascii="Arial" w:eastAsia="標楷體" w:hAnsi="Arial" w:cs="Arial"/>
        </w:rPr>
        <w:t>規劃設計費、營造或施工費。</w:t>
      </w:r>
    </w:p>
    <w:p w14:paraId="68324BF1" w14:textId="77777777" w:rsidR="000F3412" w:rsidRPr="00F25C93"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F25C93">
        <w:rPr>
          <w:rFonts w:ascii="Arial" w:eastAsia="標楷體" w:hAnsi="Arial" w:cs="Arial"/>
        </w:rPr>
        <w:t>地上物拆除等之費用。</w:t>
      </w:r>
      <w:bookmarkStart w:id="21" w:name="_Hlk151802732"/>
    </w:p>
    <w:p w14:paraId="45AE2661" w14:textId="77777777" w:rsidR="000F3412" w:rsidRPr="00F25C93" w:rsidRDefault="00D9482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F25C93">
        <w:rPr>
          <w:rFonts w:ascii="Arial" w:eastAsia="標楷體" w:hAnsi="Arial" w:cs="Arial"/>
        </w:rPr>
        <w:t>行政</w:t>
      </w:r>
      <w:r w:rsidRPr="00F25C93">
        <w:rPr>
          <w:rFonts w:ascii="Arial" w:eastAsia="標楷體" w:hAnsi="Arial" w:cs="Arial" w:hint="eastAsia"/>
        </w:rPr>
        <w:t>規</w:t>
      </w:r>
      <w:r w:rsidRPr="00F25C93">
        <w:rPr>
          <w:rFonts w:ascii="Arial" w:eastAsia="標楷體" w:hAnsi="Arial" w:cs="Arial"/>
        </w:rPr>
        <w:t>費</w:t>
      </w:r>
      <w:r w:rsidRPr="00F25C93">
        <w:rPr>
          <w:rFonts w:ascii="Arial" w:eastAsia="標楷體" w:hAnsi="Arial" w:cs="Arial" w:hint="eastAsia"/>
        </w:rPr>
        <w:t>、租稅</w:t>
      </w:r>
      <w:r w:rsidRPr="00F25C93">
        <w:rPr>
          <w:rFonts w:ascii="Arial" w:eastAsia="標楷體" w:hAnsi="Arial" w:cs="Arial"/>
        </w:rPr>
        <w:t>與建物之建築費用（包含建築設計、工程施工、裝設水電、一切營建事務費用等）。</w:t>
      </w:r>
      <w:bookmarkEnd w:id="21"/>
    </w:p>
    <w:p w14:paraId="2CCC1D3F" w14:textId="77777777" w:rsidR="000F3412" w:rsidRPr="00F25C93"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F25C93">
        <w:rPr>
          <w:rFonts w:ascii="Arial" w:eastAsia="標楷體" w:hAnsi="Arial" w:cs="Arial"/>
        </w:rPr>
        <w:t>工程費用之貸款利息。</w:t>
      </w:r>
    </w:p>
    <w:p w14:paraId="4C2FF2CA" w14:textId="290BCAC2" w:rsidR="000F3412" w:rsidRPr="00F25C93"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F25C93">
        <w:rPr>
          <w:rFonts w:ascii="Arial" w:eastAsia="標楷體" w:hAnsi="Arial" w:cs="Arial" w:hint="eastAsia"/>
        </w:rPr>
        <w:t>依公寓大廈管理條例第</w:t>
      </w:r>
      <w:r w:rsidRPr="00F25C93">
        <w:rPr>
          <w:rFonts w:ascii="Arial" w:eastAsia="標楷體" w:hAnsi="Arial" w:cs="Arial" w:hint="eastAsia"/>
        </w:rPr>
        <w:t>18</w:t>
      </w:r>
      <w:r w:rsidRPr="00F25C93">
        <w:rPr>
          <w:rFonts w:ascii="Arial" w:eastAsia="標楷體" w:hAnsi="Arial" w:cs="Arial" w:hint="eastAsia"/>
        </w:rPr>
        <w:t>條第</w:t>
      </w:r>
      <w:r w:rsidRPr="00F25C93">
        <w:rPr>
          <w:rFonts w:ascii="Arial" w:eastAsia="標楷體" w:hAnsi="Arial" w:cs="Arial" w:hint="eastAsia"/>
        </w:rPr>
        <w:t>1</w:t>
      </w:r>
      <w:r w:rsidRPr="00F25C93">
        <w:rPr>
          <w:rFonts w:ascii="Arial" w:eastAsia="標楷體" w:hAnsi="Arial" w:cs="Arial" w:hint="eastAsia"/>
        </w:rPr>
        <w:t>項所設置之</w:t>
      </w:r>
      <w:r w:rsidRPr="00F25C93">
        <w:rPr>
          <w:rFonts w:ascii="Arial" w:eastAsia="標楷體" w:hAnsi="Arial" w:cs="Arial"/>
        </w:rPr>
        <w:t>公共基金。</w:t>
      </w:r>
    </w:p>
    <w:p w14:paraId="3F8ACEC4" w14:textId="2769BE90" w:rsidR="00300E74" w:rsidRPr="00F25C93" w:rsidRDefault="00DB2C91">
      <w:pPr>
        <w:pStyle w:val="aa"/>
        <w:numPr>
          <w:ilvl w:val="0"/>
          <w:numId w:val="16"/>
        </w:numPr>
        <w:tabs>
          <w:tab w:val="left" w:pos="1659"/>
        </w:tabs>
        <w:topLinePunct/>
        <w:spacing w:line="440" w:lineRule="exact"/>
        <w:ind w:leftChars="0" w:left="1702" w:hanging="284"/>
        <w:jc w:val="both"/>
        <w:rPr>
          <w:rFonts w:ascii="Arial" w:eastAsia="標楷體" w:hAnsi="Arial" w:cs="Arial"/>
          <w:color w:val="FF0000"/>
        </w:rPr>
      </w:pPr>
      <w:r w:rsidRPr="00F25C93">
        <w:rPr>
          <w:rFonts w:ascii="Arial" w:eastAsia="標楷體" w:hAnsi="Arial" w:cs="Arial" w:hint="eastAsia"/>
        </w:rPr>
        <w:t>其他相關費用（包括但不限於合建分屋房地互易時物</w:t>
      </w:r>
      <w:proofErr w:type="gramStart"/>
      <w:r w:rsidRPr="00F25C93">
        <w:rPr>
          <w:rFonts w:ascii="Arial" w:eastAsia="標楷體" w:hAnsi="Arial" w:cs="Arial" w:hint="eastAsia"/>
        </w:rPr>
        <w:t>物</w:t>
      </w:r>
      <w:proofErr w:type="gramEnd"/>
      <w:r w:rsidRPr="00F25C93">
        <w:rPr>
          <w:rFonts w:ascii="Arial" w:eastAsia="標楷體" w:hAnsi="Arial" w:cs="Arial" w:hint="eastAsia"/>
        </w:rPr>
        <w:t>交換發票需繳納之營業稅）。</w:t>
      </w:r>
    </w:p>
    <w:p w14:paraId="54CF5421" w14:textId="3D8F72B0"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本案基地之非事業用地所需負擔之地價稅或田賦及工程受益費，自得標之日起至本案建物完成第一次所有權登記之日止，</w:t>
      </w:r>
      <w:proofErr w:type="gramStart"/>
      <w:r w:rsidRPr="00F25C93">
        <w:rPr>
          <w:rFonts w:ascii="Arial" w:eastAsia="標楷體" w:hAnsi="Arial" w:cs="Arial" w:hint="eastAsia"/>
        </w:rPr>
        <w:t>均由乙</w:t>
      </w:r>
      <w:proofErr w:type="gramEnd"/>
      <w:r w:rsidRPr="00F25C93">
        <w:rPr>
          <w:rFonts w:ascii="Arial" w:eastAsia="標楷體" w:hAnsi="Arial" w:cs="Arial" w:hint="eastAsia"/>
        </w:rPr>
        <w:t>方負擔，如乙方應繳納之當年度稅費未滿一</w:t>
      </w:r>
      <w:proofErr w:type="gramStart"/>
      <w:r w:rsidRPr="00F25C93">
        <w:rPr>
          <w:rFonts w:ascii="Arial" w:eastAsia="標楷體" w:hAnsi="Arial" w:cs="Arial" w:hint="eastAsia"/>
        </w:rPr>
        <w:t>整年，</w:t>
      </w:r>
      <w:proofErr w:type="gramEnd"/>
      <w:r w:rsidRPr="00F25C93">
        <w:rPr>
          <w:rFonts w:ascii="Arial" w:eastAsia="標楷體" w:hAnsi="Arial" w:cs="Arial" w:hint="eastAsia"/>
        </w:rPr>
        <w:t>應按負責繳納之天數比例結算分攤。</w:t>
      </w:r>
    </w:p>
    <w:p w14:paraId="30DB65EF" w14:textId="28C0F349"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就</w:t>
      </w:r>
      <w:proofErr w:type="gramStart"/>
      <w:r w:rsidRPr="00F25C93">
        <w:rPr>
          <w:rFonts w:ascii="Arial" w:eastAsia="標楷體" w:hAnsi="Arial" w:cs="Arial" w:hint="eastAsia"/>
        </w:rPr>
        <w:t>本案甲方</w:t>
      </w:r>
      <w:proofErr w:type="gramEnd"/>
      <w:r w:rsidRPr="00F25C93">
        <w:rPr>
          <w:rFonts w:ascii="Arial" w:eastAsia="標楷體" w:hAnsi="Arial" w:cs="Arial" w:hint="eastAsia"/>
        </w:rPr>
        <w:t>分得之建物其水電、電氣、電信</w:t>
      </w:r>
      <w:r w:rsidR="000B43E4" w:rsidRPr="00A92D01">
        <w:rPr>
          <w:rFonts w:ascii="Arial" w:eastAsia="標楷體" w:hAnsi="Arial" w:cs="Arial" w:hint="eastAsia"/>
          <w:highlight w:val="yellow"/>
        </w:rPr>
        <w:t>、瓦斯</w:t>
      </w:r>
      <w:bookmarkStart w:id="22" w:name="_GoBack"/>
      <w:bookmarkEnd w:id="22"/>
      <w:r w:rsidRPr="00F25C93">
        <w:rPr>
          <w:rFonts w:ascii="Arial" w:eastAsia="標楷體" w:hAnsi="Arial" w:cs="Arial" w:hint="eastAsia"/>
        </w:rPr>
        <w:t>及汙水管線等工程</w:t>
      </w:r>
      <w:r w:rsidRPr="00F25C93">
        <w:rPr>
          <w:rFonts w:ascii="Arial" w:eastAsia="標楷體" w:hAnsi="Arial" w:cs="Arial"/>
        </w:rPr>
        <w:t>之申請，由</w:t>
      </w:r>
      <w:proofErr w:type="gramStart"/>
      <w:r w:rsidRPr="00F25C93">
        <w:rPr>
          <w:rFonts w:ascii="Arial" w:eastAsia="標楷體" w:hAnsi="Arial" w:cs="Arial"/>
        </w:rPr>
        <w:t>乙方洽請</w:t>
      </w:r>
      <w:proofErr w:type="gramEnd"/>
      <w:r w:rsidRPr="00F25C93">
        <w:rPr>
          <w:rFonts w:ascii="Arial" w:eastAsia="標楷體" w:hAnsi="Arial" w:cs="Arial"/>
        </w:rPr>
        <w:t>相關事業單位辦理，該工程</w:t>
      </w:r>
      <w:r w:rsidRPr="00F25C93">
        <w:rPr>
          <w:rFonts w:ascii="Arial" w:eastAsia="標楷體" w:hAnsi="Arial" w:cs="Arial" w:hint="eastAsia"/>
        </w:rPr>
        <w:t>之申辦接管至完成</w:t>
      </w:r>
      <w:r w:rsidRPr="00F25C93">
        <w:rPr>
          <w:rFonts w:ascii="Arial" w:eastAsia="標楷體" w:hAnsi="Arial" w:cs="Arial"/>
        </w:rPr>
        <w:t>交</w:t>
      </w:r>
      <w:proofErr w:type="gramStart"/>
      <w:r w:rsidRPr="00F25C93">
        <w:rPr>
          <w:rFonts w:ascii="Arial" w:eastAsia="標楷體" w:hAnsi="Arial" w:cs="Arial"/>
        </w:rPr>
        <w:t>屋予甲方前</w:t>
      </w:r>
      <w:proofErr w:type="gramEnd"/>
      <w:r w:rsidRPr="00F25C93">
        <w:rPr>
          <w:rFonts w:ascii="Arial" w:eastAsia="標楷體" w:hAnsi="Arial" w:cs="Arial"/>
        </w:rPr>
        <w:t>之費用及其衍生費用，</w:t>
      </w:r>
      <w:proofErr w:type="gramStart"/>
      <w:r w:rsidRPr="00F25C93">
        <w:rPr>
          <w:rFonts w:ascii="Arial" w:eastAsia="標楷體" w:hAnsi="Arial" w:cs="Arial"/>
        </w:rPr>
        <w:t>均由乙</w:t>
      </w:r>
      <w:proofErr w:type="gramEnd"/>
      <w:r w:rsidRPr="00F25C93">
        <w:rPr>
          <w:rFonts w:ascii="Arial" w:eastAsia="標楷體" w:hAnsi="Arial" w:cs="Arial"/>
        </w:rPr>
        <w:t>方負擔。</w:t>
      </w:r>
    </w:p>
    <w:p w14:paraId="6ED6EC29" w14:textId="373C7746" w:rsidR="007E71E7" w:rsidRPr="00F25C93" w:rsidRDefault="007E71E7"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依農田水利法第</w:t>
      </w:r>
      <w:r w:rsidRPr="00F25C93">
        <w:rPr>
          <w:rFonts w:ascii="Arial" w:eastAsia="標楷體" w:hAnsi="Arial" w:cs="Arial" w:hint="eastAsia"/>
        </w:rPr>
        <w:t>22</w:t>
      </w:r>
      <w:r w:rsidRPr="00F25C93">
        <w:rPr>
          <w:rFonts w:ascii="Arial" w:eastAsia="標楷體" w:hAnsi="Arial" w:cs="Arial" w:hint="eastAsia"/>
        </w:rPr>
        <w:t>條第</w:t>
      </w:r>
      <w:r w:rsidRPr="00F25C93">
        <w:rPr>
          <w:rFonts w:ascii="Arial" w:eastAsia="標楷體" w:hAnsi="Arial" w:cs="Arial" w:hint="eastAsia"/>
        </w:rPr>
        <w:t>1</w:t>
      </w:r>
      <w:r w:rsidRPr="00F25C93">
        <w:rPr>
          <w:rFonts w:ascii="Arial" w:eastAsia="標楷體" w:hAnsi="Arial" w:cs="Arial" w:hint="eastAsia"/>
        </w:rPr>
        <w:t>項及第</w:t>
      </w:r>
      <w:r w:rsidRPr="00F25C93">
        <w:rPr>
          <w:rFonts w:ascii="Arial" w:eastAsia="標楷體" w:hAnsi="Arial" w:cs="Arial" w:hint="eastAsia"/>
        </w:rPr>
        <w:t>4</w:t>
      </w:r>
      <w:r w:rsidRPr="00F25C93">
        <w:rPr>
          <w:rFonts w:ascii="Arial" w:eastAsia="標楷體" w:hAnsi="Arial" w:cs="Arial" w:hint="eastAsia"/>
        </w:rPr>
        <w:t>項規定，本合建開發案甲方分得之權利價值免徵營業稅，故本案後經稅務機關認定核算應繳納之營業稅皆由乙</w:t>
      </w:r>
      <w:r w:rsidRPr="00F25C93">
        <w:rPr>
          <w:rFonts w:ascii="Arial" w:eastAsia="標楷體" w:hAnsi="Arial" w:cs="Arial" w:hint="eastAsia"/>
        </w:rPr>
        <w:lastRenderedPageBreak/>
        <w:t>方應自行全數繳付。</w:t>
      </w:r>
    </w:p>
    <w:p w14:paraId="6BE24389"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23" w:name="_Ref218507072"/>
      <w:bookmarkEnd w:id="20"/>
      <w:r w:rsidRPr="00F25C93">
        <w:rPr>
          <w:rFonts w:ascii="Arial" w:eastAsia="標楷體" w:hAnsi="Arial" w:cs="Arial"/>
        </w:rPr>
        <w:t>房地之預售</w:t>
      </w:r>
      <w:bookmarkEnd w:id="23"/>
    </w:p>
    <w:p w14:paraId="6245C412"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乙方應於下列條件完成後始得辦理房地之預售：</w:t>
      </w:r>
    </w:p>
    <w:p w14:paraId="297FD68F" w14:textId="77777777" w:rsidR="00DB2C91" w:rsidRPr="00F25C93" w:rsidRDefault="00DB2C91" w:rsidP="00FB6C81">
      <w:pPr>
        <w:topLinePunct/>
        <w:spacing w:line="440" w:lineRule="exact"/>
        <w:ind w:left="1729" w:hanging="255"/>
        <w:jc w:val="both"/>
        <w:rPr>
          <w:rFonts w:ascii="Arial" w:eastAsia="標楷體" w:hAnsi="Arial" w:cs="Arial"/>
        </w:rPr>
      </w:pPr>
      <w:r w:rsidRPr="00F25C93">
        <w:rPr>
          <w:rFonts w:ascii="Arial" w:eastAsia="標楷體" w:hAnsi="Arial" w:cs="Arial"/>
        </w:rPr>
        <w:t>1.</w:t>
      </w:r>
      <w:r w:rsidRPr="00F25C93">
        <w:rPr>
          <w:rFonts w:ascii="Arial" w:eastAsia="標楷體" w:hAnsi="Arial" w:cs="Arial" w:hint="eastAsia"/>
        </w:rPr>
        <w:t>取得建造執照且</w:t>
      </w:r>
      <w:r w:rsidRPr="00F25C93">
        <w:rPr>
          <w:rFonts w:ascii="Arial" w:eastAsia="標楷體" w:hAnsi="Arial" w:cs="Arial"/>
        </w:rPr>
        <w:t>甲乙雙方依第</w:t>
      </w:r>
      <w:r w:rsidRPr="00F25C93">
        <w:rPr>
          <w:rFonts w:ascii="Arial" w:eastAsia="標楷體" w:hAnsi="Arial" w:cs="Arial" w:hint="eastAsia"/>
        </w:rPr>
        <w:t>5</w:t>
      </w:r>
      <w:r w:rsidRPr="00F25C93">
        <w:rPr>
          <w:rFonts w:ascii="Arial" w:eastAsia="標楷體" w:hAnsi="Arial" w:cs="Arial"/>
        </w:rPr>
        <w:t>條之約定簽訂分屋協議書。</w:t>
      </w:r>
    </w:p>
    <w:p w14:paraId="2856F4A2" w14:textId="77777777" w:rsidR="00DB2C91" w:rsidRPr="00F25C93" w:rsidRDefault="00DB2C91" w:rsidP="00FB6C81">
      <w:pPr>
        <w:topLinePunct/>
        <w:spacing w:line="440" w:lineRule="exact"/>
        <w:ind w:left="1729" w:hanging="255"/>
        <w:jc w:val="both"/>
        <w:rPr>
          <w:rFonts w:ascii="Arial" w:eastAsia="標楷體" w:hAnsi="Arial" w:cs="Arial"/>
        </w:rPr>
      </w:pPr>
      <w:r w:rsidRPr="00F25C93">
        <w:rPr>
          <w:rFonts w:ascii="Arial" w:eastAsia="標楷體" w:hAnsi="Arial" w:cs="Arial"/>
        </w:rPr>
        <w:t>2.</w:t>
      </w:r>
      <w:r w:rsidRPr="00F25C93">
        <w:rPr>
          <w:rFonts w:ascii="Arial" w:eastAsia="標楷體" w:hAnsi="Arial" w:cs="Arial"/>
        </w:rPr>
        <w:t>乙方書面申請辦理預售並獲甲方書面同意。</w:t>
      </w:r>
    </w:p>
    <w:p w14:paraId="2AF3A5AC" w14:textId="77777777" w:rsidR="00DB2C91" w:rsidRPr="00F25C93" w:rsidRDefault="00DB2C91" w:rsidP="00FB6C81">
      <w:pPr>
        <w:topLinePunct/>
        <w:spacing w:line="440" w:lineRule="exact"/>
        <w:ind w:left="1729" w:hanging="255"/>
        <w:jc w:val="both"/>
        <w:rPr>
          <w:rFonts w:ascii="Arial" w:eastAsia="標楷體" w:hAnsi="Arial" w:cs="Arial"/>
        </w:rPr>
      </w:pPr>
      <w:r w:rsidRPr="00F25C93">
        <w:rPr>
          <w:rFonts w:ascii="Arial" w:eastAsia="標楷體" w:hAnsi="Arial" w:cs="Arial"/>
        </w:rPr>
        <w:t>3.</w:t>
      </w:r>
      <w:r w:rsidRPr="00F25C93">
        <w:rPr>
          <w:rFonts w:ascii="Arial" w:eastAsia="標楷體" w:hAnsi="Arial" w:cs="Arial"/>
        </w:rPr>
        <w:t>不動產開發信託契約簽訂。</w:t>
      </w:r>
    </w:p>
    <w:p w14:paraId="60278183"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乙方得辦理預售之範圍限於依分屋協議書所載非甲方應分配之部分。</w:t>
      </w:r>
    </w:p>
    <w:p w14:paraId="66A06A1C"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辦理預售時，搭建樣品屋或銷售房屋所使用之語音、文字、圖片或照片等設計與文宣資料暨銷售契約書範本（含公寓大廈管理規約、分管圖等相關文件）應送甲方備查，銷售契約應載明土地持分原則，所有銷售糾紛均由乙方自負責任，乙方與消費者之契約，應符合內政部公告的「預售屋買賣定型化契約應記載及不得記載事項」，如有「個別磋商條款」，應不得對消費者不利，乙方違反前述規定時，視為違反本契約之違約。</w:t>
      </w:r>
    </w:p>
    <w:p w14:paraId="3313A71D"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乙方在任何報章、電視、網路等傳播媒體所刊登之本案房屋銷售廣告，不得列入甲方或有關政府機關之名稱。</w:t>
      </w:r>
    </w:p>
    <w:p w14:paraId="13FECF71"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24" w:name="_Toc115171903"/>
      <w:bookmarkStart w:id="25" w:name="_Toc99621961"/>
      <w:bookmarkStart w:id="26" w:name="_Toc99621962"/>
      <w:bookmarkStart w:id="27" w:name="_Toc99621963"/>
      <w:bookmarkStart w:id="28" w:name="_Toc99621964"/>
      <w:bookmarkStart w:id="29" w:name="_Toc99621965"/>
      <w:bookmarkStart w:id="30" w:name="_Toc65245394"/>
      <w:bookmarkStart w:id="31" w:name="_Toc117875443"/>
      <w:bookmarkStart w:id="32" w:name="_Toc121317951"/>
      <w:bookmarkStart w:id="33" w:name="_Toc191486857"/>
      <w:bookmarkEnd w:id="24"/>
      <w:bookmarkEnd w:id="25"/>
      <w:bookmarkEnd w:id="26"/>
      <w:bookmarkEnd w:id="27"/>
      <w:bookmarkEnd w:id="28"/>
      <w:bookmarkEnd w:id="29"/>
      <w:r w:rsidRPr="00F25C93">
        <w:rPr>
          <w:rFonts w:ascii="Arial" w:eastAsia="標楷體" w:hAnsi="Arial" w:cs="Arial"/>
          <w:b/>
          <w:bCs/>
          <w:szCs w:val="24"/>
        </w:rPr>
        <w:t>建物及其基地應有部分之分配</w:t>
      </w:r>
      <w:bookmarkEnd w:id="30"/>
      <w:bookmarkEnd w:id="31"/>
      <w:bookmarkEnd w:id="32"/>
      <w:bookmarkEnd w:id="33"/>
    </w:p>
    <w:p w14:paraId="3168D59A"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分屋協議書</w:t>
      </w:r>
    </w:p>
    <w:p w14:paraId="1DD74D97" w14:textId="00542D80" w:rsidR="00DB2C91" w:rsidRPr="00F25C93" w:rsidRDefault="00DB2C91" w:rsidP="004A4ACE">
      <w:pPr>
        <w:topLinePunct/>
        <w:spacing w:line="440" w:lineRule="exact"/>
        <w:ind w:left="822"/>
        <w:jc w:val="both"/>
        <w:rPr>
          <w:rFonts w:ascii="Arial" w:eastAsia="標楷體" w:hAnsi="Arial" w:cs="Arial"/>
          <w:spacing w:val="2"/>
        </w:rPr>
      </w:pPr>
      <w:proofErr w:type="gramStart"/>
      <w:r w:rsidRPr="00F25C93">
        <w:rPr>
          <w:rFonts w:ascii="Arial" w:eastAsia="標楷體" w:hAnsi="Arial" w:cs="Arial"/>
          <w:spacing w:val="2"/>
        </w:rPr>
        <w:t>分屋協議書</w:t>
      </w:r>
      <w:proofErr w:type="gramEnd"/>
      <w:r w:rsidR="00FA6F8B" w:rsidRPr="00F25C93">
        <w:rPr>
          <w:rFonts w:ascii="Arial" w:eastAsia="標楷體" w:hAnsi="Arial" w:cs="Arial"/>
          <w:spacing w:val="2"/>
        </w:rPr>
        <w:t>（</w:t>
      </w:r>
      <w:r w:rsidR="00FA6F8B" w:rsidRPr="00F25C93">
        <w:rPr>
          <w:rFonts w:ascii="Arial" w:eastAsia="標楷體" w:hAnsi="Arial" w:cs="Arial"/>
          <w:spacing w:val="2"/>
        </w:rPr>
        <w:fldChar w:fldCharType="begin"/>
      </w:r>
      <w:r w:rsidR="00FA6F8B" w:rsidRPr="00F25C93">
        <w:rPr>
          <w:rFonts w:ascii="Arial" w:eastAsia="標楷體" w:hAnsi="Arial" w:cs="Arial"/>
          <w:spacing w:val="2"/>
        </w:rPr>
        <w:instrText xml:space="preserve"> REF _Ref178686899 \h  \* MERGEFORMAT </w:instrText>
      </w:r>
      <w:r w:rsidR="00FA6F8B" w:rsidRPr="00F25C93">
        <w:rPr>
          <w:rFonts w:ascii="Arial" w:eastAsia="標楷體" w:hAnsi="Arial" w:cs="Arial"/>
          <w:spacing w:val="2"/>
        </w:rPr>
      </w:r>
      <w:r w:rsidR="00FA6F8B" w:rsidRPr="00F25C93">
        <w:rPr>
          <w:rFonts w:ascii="Arial" w:eastAsia="標楷體" w:hAnsi="Arial" w:cs="Arial"/>
          <w:spacing w:val="2"/>
        </w:rPr>
        <w:fldChar w:fldCharType="separate"/>
      </w:r>
      <w:r w:rsidR="00902140" w:rsidRPr="00F25C93">
        <w:rPr>
          <w:rFonts w:ascii="Arial" w:eastAsia="標楷體" w:hAnsi="Arial" w:cs="Arial" w:hint="eastAsia"/>
          <w:spacing w:val="2"/>
        </w:rPr>
        <w:t>附件</w:t>
      </w:r>
      <w:r w:rsidR="00902140" w:rsidRPr="00F25C93">
        <w:rPr>
          <w:rFonts w:ascii="Arial" w:eastAsia="標楷體" w:hAnsi="Arial" w:cs="Arial"/>
          <w:spacing w:val="2"/>
        </w:rPr>
        <w:t>5</w:t>
      </w:r>
      <w:r w:rsidR="00FA6F8B" w:rsidRPr="00F25C93">
        <w:rPr>
          <w:rFonts w:ascii="Arial" w:eastAsia="標楷體" w:hAnsi="Arial" w:cs="Arial"/>
          <w:spacing w:val="2"/>
        </w:rPr>
        <w:fldChar w:fldCharType="end"/>
      </w:r>
      <w:r w:rsidR="00FA6F8B" w:rsidRPr="00F25C93">
        <w:rPr>
          <w:rFonts w:ascii="Arial" w:eastAsia="標楷體" w:hAnsi="Arial" w:cs="Arial"/>
          <w:spacing w:val="2"/>
        </w:rPr>
        <w:t>）</w:t>
      </w:r>
      <w:r w:rsidRPr="00F25C93">
        <w:rPr>
          <w:rFonts w:ascii="Arial" w:eastAsia="標楷體" w:hAnsi="Arial" w:cs="Arial"/>
          <w:spacing w:val="2"/>
        </w:rPr>
        <w:t>指</w:t>
      </w:r>
      <w:r w:rsidRPr="00F25C93">
        <w:rPr>
          <w:rFonts w:ascii="Arial" w:eastAsia="標楷體" w:hAnsi="Arial" w:cs="Arial" w:hint="eastAsia"/>
          <w:spacing w:val="2"/>
        </w:rPr>
        <w:t>就本案基地興建完成</w:t>
      </w:r>
      <w:r w:rsidRPr="00F25C93">
        <w:rPr>
          <w:rFonts w:ascii="Arial" w:eastAsia="標楷體" w:hAnsi="Arial" w:cs="Arial"/>
          <w:spacing w:val="2"/>
        </w:rPr>
        <w:t>之各戶房屋與車位，甲乙雙方依據本契約規範，</w:t>
      </w:r>
      <w:r w:rsidRPr="00F25C93">
        <w:rPr>
          <w:rFonts w:ascii="Arial" w:eastAsia="標楷體" w:hAnsi="Arial" w:cs="Arial"/>
          <w:spacing w:val="4"/>
        </w:rPr>
        <w:t>並</w:t>
      </w:r>
      <w:r w:rsidRPr="00F25C93">
        <w:rPr>
          <w:rFonts w:ascii="Arial" w:eastAsia="標楷體" w:hAnsi="Arial" w:cs="Arial"/>
          <w:spacing w:val="2"/>
        </w:rPr>
        <w:t>簽訂書面約定甲方應分得之房屋與車位，作為分配執行之依據。</w:t>
      </w:r>
    </w:p>
    <w:p w14:paraId="67C848C2"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建物及其基地分配期程</w:t>
      </w:r>
    </w:p>
    <w:p w14:paraId="47D4CA48" w14:textId="432F9EAE" w:rsidR="00DB2C91" w:rsidRPr="00F25C93" w:rsidRDefault="00DB2C91" w:rsidP="004A4ACE">
      <w:pPr>
        <w:topLinePunct/>
        <w:spacing w:line="440" w:lineRule="exact"/>
        <w:ind w:left="822"/>
        <w:jc w:val="both"/>
        <w:rPr>
          <w:rFonts w:ascii="Arial" w:eastAsia="標楷體" w:hAnsi="Arial" w:cs="Arial"/>
          <w:strike/>
          <w:color w:val="C00000"/>
          <w:spacing w:val="2"/>
          <w:bdr w:val="single" w:sz="4" w:space="0" w:color="auto"/>
        </w:rPr>
      </w:pPr>
      <w:r w:rsidRPr="00F25C93">
        <w:rPr>
          <w:rFonts w:ascii="Arial" w:eastAsia="標楷體" w:hAnsi="Arial" w:cs="Arial"/>
          <w:spacing w:val="2"/>
        </w:rPr>
        <w:t>甲乙雙方應於建造執照</w:t>
      </w:r>
      <w:r w:rsidRPr="00F25C93">
        <w:rPr>
          <w:rFonts w:ascii="Arial" w:eastAsia="標楷體" w:hAnsi="Arial" w:cs="Arial" w:hint="eastAsia"/>
          <w:spacing w:val="2"/>
        </w:rPr>
        <w:t>領得</w:t>
      </w:r>
      <w:r w:rsidRPr="00F25C93">
        <w:rPr>
          <w:rFonts w:ascii="Arial" w:eastAsia="標楷體" w:hAnsi="Arial" w:cs="Arial"/>
          <w:spacing w:val="2"/>
        </w:rPr>
        <w:t>之次日起</w:t>
      </w:r>
      <w:r w:rsidR="00235040" w:rsidRPr="00F25C93">
        <w:rPr>
          <w:rFonts w:ascii="Arial" w:eastAsia="標楷體" w:hAnsi="Arial" w:cs="Arial" w:hint="eastAsia"/>
          <w:spacing w:val="2"/>
        </w:rPr>
        <w:t>6</w:t>
      </w:r>
      <w:r w:rsidR="00235040" w:rsidRPr="00F25C93">
        <w:rPr>
          <w:rFonts w:ascii="Arial" w:eastAsia="標楷體" w:hAnsi="Arial" w:cs="Arial"/>
          <w:spacing w:val="2"/>
        </w:rPr>
        <w:t>0</w:t>
      </w:r>
      <w:r w:rsidRPr="00F25C93">
        <w:rPr>
          <w:rFonts w:ascii="Arial" w:eastAsia="標楷體" w:hAnsi="Arial" w:cs="Arial"/>
          <w:spacing w:val="2"/>
        </w:rPr>
        <w:t>日內委託估價，並</w:t>
      </w:r>
      <w:r w:rsidRPr="00F25C93">
        <w:rPr>
          <w:rFonts w:ascii="Arial" w:eastAsia="標楷體" w:hAnsi="Arial" w:cs="Arial" w:hint="eastAsia"/>
          <w:spacing w:val="2"/>
        </w:rPr>
        <w:t>於三家不動產估價報告書</w:t>
      </w:r>
      <w:r w:rsidRPr="00F25C93">
        <w:rPr>
          <w:rFonts w:ascii="Arial" w:eastAsia="標楷體" w:hAnsi="Arial" w:cs="Arial"/>
          <w:spacing w:val="2"/>
        </w:rPr>
        <w:t>完成次日起</w:t>
      </w:r>
      <w:r w:rsidRPr="00F25C93">
        <w:rPr>
          <w:rFonts w:ascii="Arial" w:eastAsia="標楷體" w:hAnsi="Arial" w:cs="Arial"/>
          <w:spacing w:val="2"/>
        </w:rPr>
        <w:t>1</w:t>
      </w:r>
      <w:r w:rsidR="000C184C" w:rsidRPr="00F25C93">
        <w:rPr>
          <w:rFonts w:ascii="Arial" w:eastAsia="標楷體" w:hAnsi="Arial" w:cs="Arial" w:hint="eastAsia"/>
          <w:spacing w:val="2"/>
        </w:rPr>
        <w:t>80</w:t>
      </w:r>
      <w:r w:rsidRPr="00F25C93">
        <w:rPr>
          <w:rFonts w:ascii="Arial" w:eastAsia="標楷體" w:hAnsi="Arial" w:cs="Arial"/>
          <w:spacing w:val="2"/>
        </w:rPr>
        <w:t>日內</w:t>
      </w:r>
      <w:r w:rsidRPr="00F25C93">
        <w:rPr>
          <w:rFonts w:ascii="Arial" w:eastAsia="標楷體" w:hAnsi="Arial" w:cs="Arial" w:hint="eastAsia"/>
          <w:spacing w:val="2"/>
        </w:rPr>
        <w:t>，由乙方依第</w:t>
      </w:r>
      <w:r w:rsidRPr="00F25C93">
        <w:rPr>
          <w:rFonts w:ascii="Arial" w:eastAsia="標楷體" w:hAnsi="Arial" w:cs="Arial" w:hint="eastAsia"/>
          <w:spacing w:val="2"/>
        </w:rPr>
        <w:t>5.3</w:t>
      </w:r>
      <w:r w:rsidRPr="00F25C93">
        <w:rPr>
          <w:rFonts w:ascii="Arial" w:eastAsia="標楷體" w:hAnsi="Arial" w:cs="Arial" w:hint="eastAsia"/>
          <w:spacing w:val="2"/>
        </w:rPr>
        <w:t>條約定各戶房屋與車位之價值結果製作分屋協議書，並提送甲方辦理選配。</w:t>
      </w:r>
    </w:p>
    <w:p w14:paraId="496109E4" w14:textId="77777777" w:rsidR="00DB2C91" w:rsidRPr="002920C2" w:rsidRDefault="00DB2C91" w:rsidP="00184844">
      <w:pPr>
        <w:numPr>
          <w:ilvl w:val="1"/>
          <w:numId w:val="11"/>
        </w:numPr>
        <w:tabs>
          <w:tab w:val="left" w:pos="1659"/>
        </w:tabs>
        <w:topLinePunct/>
        <w:spacing w:line="440" w:lineRule="exact"/>
        <w:jc w:val="both"/>
        <w:rPr>
          <w:rFonts w:ascii="Arial" w:eastAsia="標楷體" w:hAnsi="Arial" w:cs="Arial"/>
          <w:highlight w:val="yellow"/>
        </w:rPr>
      </w:pPr>
      <w:r w:rsidRPr="002920C2">
        <w:rPr>
          <w:rFonts w:ascii="Arial" w:eastAsia="標楷體" w:hAnsi="Arial" w:cs="Arial"/>
          <w:highlight w:val="yellow"/>
        </w:rPr>
        <w:t>分配方式</w:t>
      </w:r>
    </w:p>
    <w:p w14:paraId="2AC55296" w14:textId="77777777" w:rsidR="00DB2C91" w:rsidRPr="005C6291" w:rsidRDefault="00DB2C91" w:rsidP="00184844">
      <w:pPr>
        <w:numPr>
          <w:ilvl w:val="2"/>
          <w:numId w:val="11"/>
        </w:numPr>
        <w:tabs>
          <w:tab w:val="left" w:pos="1659"/>
        </w:tabs>
        <w:topLinePunct/>
        <w:spacing w:line="440" w:lineRule="exact"/>
        <w:jc w:val="both"/>
        <w:rPr>
          <w:rFonts w:ascii="Arial" w:eastAsia="標楷體" w:hAnsi="Arial" w:cs="Arial"/>
          <w:highlight w:val="yellow"/>
        </w:rPr>
      </w:pPr>
      <w:r w:rsidRPr="005C6291">
        <w:rPr>
          <w:rFonts w:ascii="Arial" w:eastAsia="標楷體" w:hAnsi="Arial" w:cs="Arial" w:hint="eastAsia"/>
          <w:highlight w:val="yellow"/>
        </w:rPr>
        <w:t>本案基地興建完成之房屋與車位由甲、乙雙方採合建分屋方式分配。</w:t>
      </w:r>
    </w:p>
    <w:p w14:paraId="3DA6EA6C" w14:textId="7F371933" w:rsidR="00BF574D" w:rsidRPr="005C6291" w:rsidRDefault="00DB2C91" w:rsidP="0071246F">
      <w:pPr>
        <w:numPr>
          <w:ilvl w:val="2"/>
          <w:numId w:val="11"/>
        </w:numPr>
        <w:tabs>
          <w:tab w:val="left" w:pos="1659"/>
        </w:tabs>
        <w:topLinePunct/>
        <w:spacing w:line="440" w:lineRule="exact"/>
        <w:jc w:val="both"/>
        <w:rPr>
          <w:rFonts w:ascii="Arial" w:eastAsia="標楷體" w:hAnsi="Arial" w:cs="Arial"/>
          <w:highlight w:val="yellow"/>
        </w:rPr>
      </w:pPr>
      <w:bookmarkStart w:id="34" w:name="_Ref218506723"/>
      <w:r w:rsidRPr="005C6291">
        <w:rPr>
          <w:rFonts w:ascii="Arial" w:eastAsia="標楷體" w:hAnsi="Arial" w:cs="Arial" w:hint="eastAsia"/>
          <w:highlight w:val="yellow"/>
        </w:rPr>
        <w:t>乙方承諾甲方於本案基地興建之房屋與車位</w:t>
      </w:r>
      <w:r w:rsidR="00235040" w:rsidRPr="005C6291">
        <w:rPr>
          <w:rFonts w:ascii="Arial" w:eastAsia="標楷體" w:hAnsi="Arial" w:cs="Arial" w:hint="eastAsia"/>
          <w:highlight w:val="yellow"/>
        </w:rPr>
        <w:t>應獲配權利價值</w:t>
      </w:r>
      <w:r w:rsidR="00235040" w:rsidRPr="005C6291">
        <w:rPr>
          <w:rFonts w:ascii="Arial" w:eastAsia="標楷體" w:hAnsi="Arial" w:cs="Arial" w:hint="eastAsia"/>
          <w:highlight w:val="yellow"/>
        </w:rPr>
        <w:t>=</w:t>
      </w:r>
      <w:r w:rsidR="0071246F" w:rsidRPr="005C6291">
        <w:rPr>
          <w:rFonts w:ascii="Arial" w:eastAsia="標楷體" w:hAnsi="Arial" w:cs="Arial"/>
          <w:highlight w:val="yellow"/>
        </w:rPr>
        <w:t>A+B</w:t>
      </w:r>
      <w:r w:rsidR="0071246F" w:rsidRPr="005C6291">
        <w:rPr>
          <w:rFonts w:ascii="Arial" w:eastAsia="標楷體" w:hAnsi="Arial" w:cs="Arial"/>
          <w:highlight w:val="yellow"/>
        </w:rPr>
        <w:br/>
        <w:t>A=</w:t>
      </w:r>
      <w:r w:rsidR="00BF574D" w:rsidRPr="005C6291">
        <w:rPr>
          <w:rFonts w:ascii="Arial" w:eastAsia="標楷體" w:hAnsi="Arial" w:cs="Arial" w:hint="eastAsia"/>
          <w:highlight w:val="yellow"/>
        </w:rPr>
        <w:t>開發後房地總價值</w:t>
      </w:r>
      <w:proofErr w:type="gramStart"/>
      <w:r w:rsidR="00BF574D" w:rsidRPr="005C6291">
        <w:rPr>
          <w:rFonts w:ascii="微軟正黑體" w:eastAsia="微軟正黑體" w:hAnsi="微軟正黑體" w:cs="Arial" w:hint="eastAsia"/>
          <w:highlight w:val="yellow"/>
        </w:rPr>
        <w:t>╳</w:t>
      </w:r>
      <w:proofErr w:type="gramEnd"/>
      <w:r w:rsidR="0071246F" w:rsidRPr="005C6291">
        <w:rPr>
          <w:rFonts w:ascii="Arial" w:eastAsia="標楷體" w:hAnsi="Arial" w:cs="Arial" w:hint="eastAsia"/>
          <w:highlight w:val="yellow"/>
        </w:rPr>
        <w:t>〔</w:t>
      </w:r>
      <w:r w:rsidR="0071246F" w:rsidRPr="005C6291">
        <w:rPr>
          <w:rFonts w:ascii="Arial" w:eastAsia="標楷體" w:hAnsi="Arial" w:cs="Arial"/>
          <w:highlight w:val="yellow"/>
        </w:rPr>
        <w:t>(</w:t>
      </w:r>
      <w:r w:rsidR="0071246F" w:rsidRPr="005C6291">
        <w:rPr>
          <w:rFonts w:ascii="Arial" w:eastAsia="標楷體" w:hAnsi="Arial" w:cs="Arial" w:hint="eastAsia"/>
          <w:highlight w:val="yellow"/>
        </w:rPr>
        <w:t>允建容積樓地板</w:t>
      </w:r>
      <w:r w:rsidR="0071246F" w:rsidRPr="005C6291">
        <w:rPr>
          <w:rFonts w:ascii="Arial" w:eastAsia="標楷體" w:hAnsi="Arial" w:cs="Arial"/>
          <w:highlight w:val="yellow"/>
        </w:rPr>
        <w:t>-</w:t>
      </w:r>
      <w:r w:rsidR="0071246F" w:rsidRPr="005C6291">
        <w:rPr>
          <w:rFonts w:ascii="Arial" w:eastAsia="標楷體" w:hAnsi="Arial" w:cs="Arial" w:hint="eastAsia"/>
          <w:highlight w:val="yellow"/>
        </w:rPr>
        <w:t>容積移轉樓地板</w:t>
      </w:r>
      <w:r w:rsidR="0071246F" w:rsidRPr="005C6291">
        <w:rPr>
          <w:rFonts w:ascii="Arial" w:eastAsia="標楷體" w:hAnsi="Arial" w:cs="Arial"/>
          <w:highlight w:val="yellow"/>
        </w:rPr>
        <w:t>)/</w:t>
      </w:r>
      <w:r w:rsidR="0071246F" w:rsidRPr="005C6291">
        <w:rPr>
          <w:rFonts w:ascii="Arial" w:eastAsia="標楷體" w:hAnsi="Arial" w:cs="Arial" w:hint="eastAsia"/>
          <w:highlight w:val="yellow"/>
        </w:rPr>
        <w:t>允建容積樓地板〕</w:t>
      </w:r>
      <w:r w:rsidR="0071246F" w:rsidRPr="005C6291">
        <w:rPr>
          <w:rFonts w:ascii="微軟正黑體" w:eastAsia="微軟正黑體" w:hAnsi="微軟正黑體" w:cs="Arial" w:hint="eastAsia"/>
          <w:highlight w:val="yellow"/>
        </w:rPr>
        <w:t>╳</w:t>
      </w:r>
      <w:r w:rsidR="00BF574D" w:rsidRPr="005C6291">
        <w:rPr>
          <w:rFonts w:ascii="Arial" w:eastAsia="標楷體" w:hAnsi="Arial" w:cs="Arial" w:hint="eastAsia"/>
          <w:highlight w:val="yellow"/>
        </w:rPr>
        <w:t>乙方承諾權益分配比率百分之○○</w:t>
      </w:r>
      <w:r w:rsidR="004726A7" w:rsidRPr="005C6291">
        <w:rPr>
          <w:rFonts w:ascii="Arial" w:eastAsia="標楷體" w:hAnsi="Arial" w:cs="Arial" w:hint="eastAsia"/>
          <w:highlight w:val="yellow"/>
        </w:rPr>
        <w:t>.</w:t>
      </w:r>
      <w:r w:rsidR="00BF574D" w:rsidRPr="005C6291">
        <w:rPr>
          <w:rFonts w:ascii="Arial" w:eastAsia="標楷體" w:hAnsi="Arial" w:cs="Arial" w:hint="eastAsia"/>
          <w:highlight w:val="yellow"/>
        </w:rPr>
        <w:t>○○</w:t>
      </w:r>
      <w:r w:rsidR="00902140" w:rsidRPr="005C6291">
        <w:rPr>
          <w:rFonts w:ascii="Arial" w:eastAsia="標楷體" w:hAnsi="Arial" w:cs="Arial" w:hint="eastAsia"/>
          <w:highlight w:val="yellow"/>
        </w:rPr>
        <w:t>（</w:t>
      </w:r>
      <w:r w:rsidR="00300E74" w:rsidRPr="005C6291">
        <w:rPr>
          <w:rFonts w:ascii="Arial" w:eastAsia="標楷體" w:hAnsi="Arial" w:cs="Arial" w:hint="eastAsia"/>
          <w:highlight w:val="yellow"/>
        </w:rPr>
        <w:t>不含容積移轉</w:t>
      </w:r>
      <w:r w:rsidR="00902140" w:rsidRPr="005C6291">
        <w:rPr>
          <w:rFonts w:ascii="Arial" w:eastAsia="標楷體" w:hAnsi="Arial" w:cs="Arial" w:hint="eastAsia"/>
          <w:highlight w:val="yellow"/>
        </w:rPr>
        <w:t>）</w:t>
      </w:r>
      <w:proofErr w:type="gramStart"/>
      <w:r w:rsidR="00BF574D" w:rsidRPr="005C6291">
        <w:rPr>
          <w:rFonts w:ascii="微軟正黑體" w:eastAsia="微軟正黑體" w:hAnsi="微軟正黑體" w:cs="Arial" w:hint="eastAsia"/>
          <w:highlight w:val="yellow"/>
        </w:rPr>
        <w:t>╳</w:t>
      </w:r>
      <w:proofErr w:type="gramEnd"/>
      <w:r w:rsidR="00BF574D" w:rsidRPr="005C6291">
        <w:rPr>
          <w:rFonts w:ascii="Arial" w:eastAsia="標楷體" w:hAnsi="Arial" w:cs="Arial" w:hint="eastAsia"/>
          <w:highlight w:val="yellow"/>
        </w:rPr>
        <w:t>乙方承諾非事業用地容積貢獻比率百分之○○</w:t>
      </w:r>
      <w:r w:rsidR="004726A7" w:rsidRPr="005C6291">
        <w:rPr>
          <w:rFonts w:ascii="Arial" w:eastAsia="標楷體" w:hAnsi="Arial" w:cs="Arial" w:hint="eastAsia"/>
          <w:highlight w:val="yellow"/>
        </w:rPr>
        <w:t>.</w:t>
      </w:r>
      <w:r w:rsidR="00BF574D" w:rsidRPr="005C6291">
        <w:rPr>
          <w:rFonts w:ascii="Arial" w:eastAsia="標楷體" w:hAnsi="Arial" w:cs="Arial" w:hint="eastAsia"/>
          <w:highlight w:val="yellow"/>
        </w:rPr>
        <w:t>○○</w:t>
      </w:r>
      <w:r w:rsidR="00902140" w:rsidRPr="005C6291">
        <w:rPr>
          <w:rFonts w:ascii="Arial" w:eastAsia="標楷體" w:hAnsi="Arial" w:cs="Arial" w:hint="eastAsia"/>
          <w:highlight w:val="yellow"/>
        </w:rPr>
        <w:t>（</w:t>
      </w:r>
      <w:r w:rsidR="00300E74" w:rsidRPr="005C6291">
        <w:rPr>
          <w:rFonts w:ascii="Arial" w:eastAsia="標楷體" w:hAnsi="Arial" w:cs="Arial" w:hint="eastAsia"/>
          <w:highlight w:val="yellow"/>
        </w:rPr>
        <w:t>不含容積移轉</w:t>
      </w:r>
      <w:r w:rsidR="00902140" w:rsidRPr="005C6291">
        <w:rPr>
          <w:rFonts w:ascii="Arial" w:eastAsia="標楷體" w:hAnsi="Arial" w:cs="Arial" w:hint="eastAsia"/>
          <w:highlight w:val="yellow"/>
        </w:rPr>
        <w:t>）</w:t>
      </w:r>
      <w:proofErr w:type="gramStart"/>
      <w:r w:rsidR="00BF574D" w:rsidRPr="005C6291">
        <w:rPr>
          <w:rFonts w:ascii="微軟正黑體" w:eastAsia="微軟正黑體" w:hAnsi="微軟正黑體" w:cs="Arial" w:hint="eastAsia"/>
          <w:highlight w:val="yellow"/>
        </w:rPr>
        <w:t>╳</w:t>
      </w:r>
      <w:proofErr w:type="gramEnd"/>
      <w:r w:rsidR="00BF574D" w:rsidRPr="005C6291">
        <w:rPr>
          <w:rFonts w:ascii="Arial" w:eastAsia="標楷體" w:hAnsi="Arial" w:cs="Arial" w:hint="eastAsia"/>
          <w:highlight w:val="yellow"/>
        </w:rPr>
        <w:t>調整係數</w:t>
      </w:r>
      <w:bookmarkEnd w:id="34"/>
      <w:r w:rsidR="0071246F" w:rsidRPr="005C6291">
        <w:rPr>
          <w:rFonts w:ascii="Arial" w:eastAsia="標楷體" w:hAnsi="Arial" w:cs="Arial"/>
          <w:highlight w:val="yellow"/>
        </w:rPr>
        <w:br/>
        <w:t>=</w:t>
      </w:r>
      <w:r w:rsidR="0071246F" w:rsidRPr="005C6291">
        <w:rPr>
          <w:rFonts w:ascii="Arial" w:eastAsia="標楷體" w:hAnsi="Arial" w:cs="Arial" w:hint="eastAsia"/>
          <w:highlight w:val="yellow"/>
        </w:rPr>
        <w:t>○○元</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○○平方公尺</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○○平方公尺</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○○平方公尺〕</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lastRenderedPageBreak/>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調整係數</w:t>
      </w:r>
      <w:r w:rsidR="0071246F" w:rsidRPr="005C6291">
        <w:rPr>
          <w:rFonts w:ascii="Arial" w:eastAsia="標楷體" w:hAnsi="Arial" w:cs="Arial" w:hint="eastAsia"/>
          <w:highlight w:val="yellow"/>
        </w:rPr>
        <w:t xml:space="preserve"> = </w:t>
      </w:r>
      <w:r w:rsidR="0071246F" w:rsidRPr="005C6291">
        <w:rPr>
          <w:rFonts w:ascii="Arial" w:eastAsia="標楷體" w:hAnsi="Arial" w:cs="Arial" w:hint="eastAsia"/>
          <w:highlight w:val="yellow"/>
        </w:rPr>
        <w:t>○○元。</w:t>
      </w:r>
      <w:r w:rsidR="0071246F" w:rsidRPr="005C6291">
        <w:rPr>
          <w:rFonts w:ascii="Arial" w:eastAsia="標楷體" w:hAnsi="Arial" w:cs="Arial"/>
          <w:highlight w:val="yellow"/>
        </w:rPr>
        <w:br/>
      </w:r>
      <w:r w:rsidR="0071246F" w:rsidRPr="005C6291">
        <w:rPr>
          <w:rFonts w:ascii="Arial" w:eastAsia="標楷體" w:hAnsi="Arial" w:cs="Arial" w:hint="eastAsia"/>
          <w:highlight w:val="yellow"/>
        </w:rPr>
        <w:t>B</w:t>
      </w:r>
      <w:r w:rsidR="0071246F" w:rsidRPr="005C6291">
        <w:rPr>
          <w:rFonts w:ascii="Arial" w:eastAsia="標楷體" w:hAnsi="Arial" w:cs="Arial"/>
          <w:highlight w:val="yellow"/>
        </w:rPr>
        <w:t>=</w:t>
      </w:r>
      <w:r w:rsidR="0071246F" w:rsidRPr="005C6291">
        <w:rPr>
          <w:rFonts w:ascii="Arial" w:eastAsia="標楷體" w:hAnsi="Arial" w:cs="Arial" w:hint="eastAsia"/>
          <w:highlight w:val="yellow"/>
        </w:rPr>
        <w:t>開發後房地總價值×</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容積移轉樓地板</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允建容積樓地板</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×乙方承諾申請容積移轉分配比率×乙方承諾非事業用土地容積貢獻比率</w:t>
      </w:r>
      <w:r w:rsidR="00332D7A" w:rsidRPr="005C6291">
        <w:rPr>
          <w:rFonts w:ascii="Arial" w:eastAsia="標楷體" w:hAnsi="Arial" w:cs="Arial" w:hint="eastAsia"/>
          <w:highlight w:val="yellow"/>
        </w:rPr>
        <w:t>（不含容積移轉）</w:t>
      </w:r>
      <w:r w:rsidR="0071246F" w:rsidRPr="005C6291">
        <w:rPr>
          <w:rFonts w:ascii="Arial" w:eastAsia="標楷體" w:hAnsi="Arial" w:cs="Arial"/>
          <w:highlight w:val="yellow"/>
        </w:rPr>
        <w:br/>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○○元</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○○平方公尺</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○○平方公尺</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w:t>
      </w:r>
      <w:r w:rsidR="0071246F" w:rsidRPr="005C6291">
        <w:rPr>
          <w:rFonts w:ascii="Arial" w:eastAsia="標楷體" w:hAnsi="Arial" w:cs="Arial" w:hint="eastAsia"/>
          <w:highlight w:val="yellow"/>
        </w:rPr>
        <w:t>○○</w:t>
      </w:r>
      <w:r w:rsidR="0071246F" w:rsidRPr="005C6291">
        <w:rPr>
          <w:rFonts w:ascii="Arial" w:eastAsia="標楷體" w:hAnsi="Arial" w:cs="Arial" w:hint="eastAsia"/>
          <w:highlight w:val="yellow"/>
        </w:rPr>
        <w:t xml:space="preserve">% = </w:t>
      </w:r>
      <w:r w:rsidR="0071246F" w:rsidRPr="005C6291">
        <w:rPr>
          <w:rFonts w:ascii="Arial" w:eastAsia="標楷體" w:hAnsi="Arial" w:cs="Arial" w:hint="eastAsia"/>
          <w:highlight w:val="yellow"/>
        </w:rPr>
        <w:t>○○元</w:t>
      </w:r>
    </w:p>
    <w:p w14:paraId="6C9D5321" w14:textId="2DEE1877" w:rsidR="00FA30A3" w:rsidRPr="005C6291" w:rsidRDefault="00BF574D" w:rsidP="00184844">
      <w:pPr>
        <w:numPr>
          <w:ilvl w:val="0"/>
          <w:numId w:val="14"/>
        </w:numPr>
        <w:tabs>
          <w:tab w:val="left" w:pos="1659"/>
        </w:tabs>
        <w:topLinePunct/>
        <w:spacing w:line="440" w:lineRule="exact"/>
        <w:ind w:left="1758" w:hanging="284"/>
        <w:jc w:val="both"/>
        <w:rPr>
          <w:rFonts w:ascii="Arial" w:eastAsia="標楷體" w:hAnsi="Arial" w:cs="Arial"/>
          <w:highlight w:val="yellow"/>
        </w:rPr>
      </w:pPr>
      <w:r w:rsidRPr="005C6291">
        <w:rPr>
          <w:rFonts w:ascii="Arial" w:eastAsia="標楷體" w:hAnsi="Arial" w:cs="Arial" w:hint="eastAsia"/>
          <w:highlight w:val="yellow"/>
        </w:rPr>
        <w:t>開發後房地總價值係</w:t>
      </w:r>
      <w:proofErr w:type="gramStart"/>
      <w:r w:rsidRPr="005C6291">
        <w:rPr>
          <w:rFonts w:ascii="Arial" w:eastAsia="標楷體" w:hAnsi="Arial" w:cs="Arial" w:hint="eastAsia"/>
          <w:highlight w:val="yellow"/>
        </w:rPr>
        <w:t>指</w:t>
      </w:r>
      <w:r w:rsidR="00147425" w:rsidRPr="005C6291">
        <w:rPr>
          <w:rFonts w:ascii="Arial" w:eastAsia="標楷體" w:hAnsi="Arial" w:cs="Arial" w:hint="eastAsia"/>
          <w:highlight w:val="yellow"/>
        </w:rPr>
        <w:t>分屋</w:t>
      </w:r>
      <w:proofErr w:type="gramEnd"/>
      <w:r w:rsidR="00147425" w:rsidRPr="005C6291">
        <w:rPr>
          <w:rFonts w:ascii="Arial" w:eastAsia="標楷體" w:hAnsi="Arial" w:cs="Arial" w:hint="eastAsia"/>
          <w:highlight w:val="yellow"/>
        </w:rPr>
        <w:t>協議書</w:t>
      </w:r>
      <w:proofErr w:type="gramStart"/>
      <w:r w:rsidR="00147425" w:rsidRPr="005C6291">
        <w:rPr>
          <w:rFonts w:ascii="Arial" w:eastAsia="標楷體" w:hAnsi="Arial" w:cs="Arial" w:hint="eastAsia"/>
          <w:highlight w:val="yellow"/>
        </w:rPr>
        <w:t>所載各</w:t>
      </w:r>
      <w:proofErr w:type="gramEnd"/>
      <w:r w:rsidR="00147425" w:rsidRPr="005C6291">
        <w:rPr>
          <w:rFonts w:ascii="Arial" w:eastAsia="標楷體" w:hAnsi="Arial" w:cs="Arial" w:hint="eastAsia"/>
          <w:highlight w:val="yellow"/>
        </w:rPr>
        <w:t>戶房屋與車位價值之總計</w:t>
      </w:r>
      <w:r w:rsidRPr="005C6291">
        <w:rPr>
          <w:rFonts w:ascii="Arial" w:eastAsia="標楷體" w:hAnsi="Arial" w:cs="Arial" w:hint="eastAsia"/>
          <w:highlight w:val="yellow"/>
        </w:rPr>
        <w:t>。</w:t>
      </w:r>
    </w:p>
    <w:p w14:paraId="1432C299" w14:textId="233A9450" w:rsidR="00BF574D" w:rsidRPr="005C6291" w:rsidRDefault="00BF574D" w:rsidP="00184844">
      <w:pPr>
        <w:numPr>
          <w:ilvl w:val="0"/>
          <w:numId w:val="14"/>
        </w:numPr>
        <w:tabs>
          <w:tab w:val="left" w:pos="1659"/>
        </w:tabs>
        <w:topLinePunct/>
        <w:spacing w:line="440" w:lineRule="exact"/>
        <w:ind w:left="1758" w:hanging="284"/>
        <w:jc w:val="both"/>
        <w:rPr>
          <w:rFonts w:ascii="Arial" w:eastAsia="標楷體" w:hAnsi="Arial" w:cs="Arial"/>
          <w:highlight w:val="yellow"/>
        </w:rPr>
      </w:pPr>
      <w:r w:rsidRPr="005C6291">
        <w:rPr>
          <w:rFonts w:ascii="Arial" w:eastAsia="標楷體" w:hAnsi="Arial" w:cs="Arial" w:hint="eastAsia"/>
          <w:highlight w:val="yellow"/>
        </w:rPr>
        <w:t>「乙方承諾非事業用地容積貢獻比率</w:t>
      </w:r>
      <w:r w:rsidR="00902140" w:rsidRPr="005C6291">
        <w:rPr>
          <w:rFonts w:ascii="Arial" w:eastAsia="標楷體" w:hAnsi="Arial" w:cs="Arial" w:hint="eastAsia"/>
          <w:highlight w:val="yellow"/>
        </w:rPr>
        <w:t>（</w:t>
      </w:r>
      <w:r w:rsidR="00A309BB" w:rsidRPr="005C6291">
        <w:rPr>
          <w:rFonts w:ascii="Arial" w:eastAsia="標楷體" w:hAnsi="Arial" w:cs="Arial" w:hint="eastAsia"/>
          <w:highlight w:val="yellow"/>
        </w:rPr>
        <w:t>不含容積移轉</w:t>
      </w:r>
      <w:r w:rsidR="00902140" w:rsidRPr="005C6291">
        <w:rPr>
          <w:rFonts w:ascii="Arial" w:eastAsia="標楷體" w:hAnsi="Arial" w:cs="Arial" w:hint="eastAsia"/>
          <w:highlight w:val="yellow"/>
        </w:rPr>
        <w:t>）</w:t>
      </w:r>
      <w:r w:rsidRPr="005C6291">
        <w:rPr>
          <w:rFonts w:ascii="Arial" w:eastAsia="標楷體" w:hAnsi="Arial" w:cs="Arial" w:hint="eastAsia"/>
          <w:highlight w:val="yellow"/>
        </w:rPr>
        <w:t>」</w:t>
      </w:r>
      <w:proofErr w:type="gramStart"/>
      <w:r w:rsidRPr="005C6291">
        <w:rPr>
          <w:rFonts w:ascii="Arial" w:eastAsia="標楷體" w:hAnsi="Arial" w:cs="Arial" w:hint="eastAsia"/>
          <w:highlight w:val="yellow"/>
        </w:rPr>
        <w:t>即乙方</w:t>
      </w:r>
      <w:proofErr w:type="gramEnd"/>
      <w:r w:rsidRPr="005C6291">
        <w:rPr>
          <w:rFonts w:ascii="Arial" w:eastAsia="標楷體" w:hAnsi="Arial" w:cs="Arial" w:hint="eastAsia"/>
          <w:highlight w:val="yellow"/>
        </w:rPr>
        <w:t>於本案申請須知之「附件</w:t>
      </w:r>
      <w:r w:rsidRPr="005C6291">
        <w:rPr>
          <w:rFonts w:ascii="Arial" w:eastAsia="標楷體" w:hAnsi="Arial" w:cs="Arial" w:hint="eastAsia"/>
          <w:highlight w:val="yellow"/>
        </w:rPr>
        <w:t>13</w:t>
      </w:r>
      <w:r w:rsidRPr="005C6291">
        <w:rPr>
          <w:rFonts w:ascii="Arial" w:eastAsia="標楷體" w:hAnsi="Arial" w:cs="Arial" w:hint="eastAsia"/>
          <w:highlight w:val="yellow"/>
        </w:rPr>
        <w:t>毗鄰土地整併計畫摘要表」中填載之「申請人承諾非事業用土地容積貢獻比率</w:t>
      </w:r>
      <w:r w:rsidRPr="005C6291">
        <w:rPr>
          <w:rFonts w:ascii="Arial" w:eastAsia="標楷體" w:hAnsi="Arial" w:cs="Arial" w:hint="eastAsia"/>
          <w:highlight w:val="yellow"/>
        </w:rPr>
        <w:t>G%</w:t>
      </w:r>
      <w:r w:rsidR="00902140" w:rsidRPr="005C6291">
        <w:rPr>
          <w:rFonts w:ascii="Arial" w:eastAsia="標楷體" w:hAnsi="Arial" w:cs="Arial" w:hint="eastAsia"/>
          <w:highlight w:val="yellow"/>
        </w:rPr>
        <w:t>（</w:t>
      </w:r>
      <w:r w:rsidR="00300E74" w:rsidRPr="005C6291">
        <w:rPr>
          <w:rFonts w:ascii="Arial" w:eastAsia="標楷體" w:hAnsi="Arial" w:cs="Arial" w:hint="eastAsia"/>
          <w:highlight w:val="yellow"/>
        </w:rPr>
        <w:t>不含容積移轉</w:t>
      </w:r>
      <w:r w:rsidR="00902140" w:rsidRPr="005C6291">
        <w:rPr>
          <w:rFonts w:ascii="Arial" w:eastAsia="標楷體" w:hAnsi="Arial" w:cs="Arial" w:hint="eastAsia"/>
          <w:highlight w:val="yellow"/>
        </w:rPr>
        <w:t>）</w:t>
      </w:r>
      <w:r w:rsidRPr="005C6291">
        <w:rPr>
          <w:rFonts w:ascii="Arial" w:eastAsia="標楷體" w:hAnsi="Arial" w:cs="Arial" w:hint="eastAsia"/>
          <w:highlight w:val="yellow"/>
        </w:rPr>
        <w:t>」。</w:t>
      </w:r>
    </w:p>
    <w:p w14:paraId="1FAB58CC" w14:textId="711258BC" w:rsidR="00CE6611" w:rsidRPr="005C6291" w:rsidRDefault="00CE6611" w:rsidP="00184844">
      <w:pPr>
        <w:numPr>
          <w:ilvl w:val="0"/>
          <w:numId w:val="14"/>
        </w:numPr>
        <w:tabs>
          <w:tab w:val="left" w:pos="1659"/>
        </w:tabs>
        <w:topLinePunct/>
        <w:spacing w:line="440" w:lineRule="exact"/>
        <w:ind w:left="1758" w:hanging="284"/>
        <w:jc w:val="both"/>
        <w:rPr>
          <w:rFonts w:ascii="Arial" w:eastAsia="標楷體" w:hAnsi="Arial" w:cs="Arial"/>
          <w:highlight w:val="yellow"/>
        </w:rPr>
      </w:pPr>
      <w:r w:rsidRPr="005C6291">
        <w:rPr>
          <w:rFonts w:ascii="Arial" w:eastAsia="標楷體" w:hAnsi="Arial" w:cs="Arial" w:hint="eastAsia"/>
          <w:highlight w:val="yellow"/>
        </w:rPr>
        <w:t>「乙方承諾申請容積移轉分配比率」</w:t>
      </w:r>
      <w:proofErr w:type="gramStart"/>
      <w:r w:rsidRPr="005C6291">
        <w:rPr>
          <w:rFonts w:ascii="Arial" w:eastAsia="標楷體" w:hAnsi="Arial" w:cs="Arial" w:hint="eastAsia"/>
          <w:highlight w:val="yellow"/>
        </w:rPr>
        <w:t>即乙方</w:t>
      </w:r>
      <w:proofErr w:type="gramEnd"/>
      <w:r w:rsidRPr="005C6291">
        <w:rPr>
          <w:rFonts w:ascii="Arial" w:eastAsia="標楷體" w:hAnsi="Arial" w:cs="Arial" w:hint="eastAsia"/>
          <w:highlight w:val="yellow"/>
        </w:rPr>
        <w:t>於本案申請須知之「附件</w:t>
      </w:r>
      <w:r w:rsidRPr="005C6291">
        <w:rPr>
          <w:rFonts w:ascii="Arial" w:eastAsia="標楷體" w:hAnsi="Arial" w:cs="Arial" w:hint="eastAsia"/>
          <w:highlight w:val="yellow"/>
        </w:rPr>
        <w:t>13-1</w:t>
      </w:r>
      <w:r w:rsidRPr="005C6291">
        <w:rPr>
          <w:rFonts w:ascii="Arial" w:eastAsia="標楷體" w:hAnsi="Arial" w:cs="Arial" w:hint="eastAsia"/>
          <w:highlight w:val="yellow"/>
        </w:rPr>
        <w:t>容積</w:t>
      </w:r>
      <w:proofErr w:type="gramStart"/>
      <w:r w:rsidRPr="005C6291">
        <w:rPr>
          <w:rFonts w:ascii="Arial" w:eastAsia="標楷體" w:hAnsi="Arial" w:cs="Arial" w:hint="eastAsia"/>
          <w:highlight w:val="yellow"/>
        </w:rPr>
        <w:t>移入切</w:t>
      </w:r>
      <w:proofErr w:type="gramEnd"/>
      <w:r w:rsidRPr="005C6291">
        <w:rPr>
          <w:rFonts w:ascii="Arial" w:eastAsia="標楷體" w:hAnsi="Arial" w:cs="Arial" w:hint="eastAsia"/>
          <w:highlight w:val="yellow"/>
        </w:rPr>
        <w:t>結書」中填載之「申請人承諾申請容積移轉分配比率」。</w:t>
      </w:r>
    </w:p>
    <w:p w14:paraId="17A2D77F" w14:textId="001779E1" w:rsidR="0071246F" w:rsidRPr="005C6291" w:rsidRDefault="0071246F" w:rsidP="00184844">
      <w:pPr>
        <w:numPr>
          <w:ilvl w:val="0"/>
          <w:numId w:val="14"/>
        </w:numPr>
        <w:tabs>
          <w:tab w:val="left" w:pos="1659"/>
        </w:tabs>
        <w:topLinePunct/>
        <w:spacing w:line="440" w:lineRule="exact"/>
        <w:ind w:left="1758" w:hanging="284"/>
        <w:jc w:val="both"/>
        <w:rPr>
          <w:rFonts w:ascii="Arial" w:eastAsia="標楷體" w:hAnsi="Arial" w:cs="Arial"/>
          <w:highlight w:val="yellow"/>
        </w:rPr>
      </w:pPr>
      <w:r w:rsidRPr="005C6291">
        <w:rPr>
          <w:rFonts w:ascii="Arial" w:eastAsia="標楷體" w:hAnsi="Arial" w:cs="Arial" w:hint="eastAsia"/>
          <w:highlight w:val="yellow"/>
        </w:rPr>
        <w:t>容積移轉樓</w:t>
      </w:r>
      <w:proofErr w:type="gramStart"/>
      <w:r w:rsidRPr="005C6291">
        <w:rPr>
          <w:rFonts w:ascii="Arial" w:eastAsia="標楷體" w:hAnsi="Arial" w:cs="Arial" w:hint="eastAsia"/>
          <w:highlight w:val="yellow"/>
        </w:rPr>
        <w:t>地板指乙方</w:t>
      </w:r>
      <w:proofErr w:type="gramEnd"/>
      <w:r w:rsidRPr="005C6291">
        <w:rPr>
          <w:rFonts w:ascii="Arial" w:eastAsia="標楷體" w:hAnsi="Arial" w:cs="Arial" w:hint="eastAsia"/>
          <w:highlight w:val="yellow"/>
        </w:rPr>
        <w:t>申請容積移轉，依各縣市容積移轉許可函、增額（加）容積申請所增加之樓地板。</w:t>
      </w:r>
    </w:p>
    <w:p w14:paraId="13AD5D38" w14:textId="6F8E5785" w:rsidR="00DB2C91" w:rsidRPr="00F25C93" w:rsidRDefault="00DB2C91" w:rsidP="00184844">
      <w:pPr>
        <w:numPr>
          <w:ilvl w:val="0"/>
          <w:numId w:val="14"/>
        </w:numPr>
        <w:tabs>
          <w:tab w:val="left" w:pos="1659"/>
        </w:tabs>
        <w:topLinePunct/>
        <w:spacing w:line="440" w:lineRule="exact"/>
        <w:ind w:left="1758" w:hanging="284"/>
        <w:jc w:val="both"/>
        <w:rPr>
          <w:rFonts w:ascii="Arial" w:eastAsia="標楷體" w:hAnsi="Arial" w:cs="Arial"/>
        </w:rPr>
      </w:pPr>
      <w:r w:rsidRPr="00F25C93">
        <w:rPr>
          <w:rFonts w:ascii="Arial" w:eastAsia="標楷體" w:hAnsi="Arial" w:cs="Arial" w:hint="eastAsia"/>
        </w:rPr>
        <w:t>「調整係數」應依下列約定辦理：</w:t>
      </w:r>
    </w:p>
    <w:p w14:paraId="2A4387E2" w14:textId="77777777" w:rsidR="00B53714" w:rsidRPr="00F25C93" w:rsidRDefault="00DB2C91" w:rsidP="00184844">
      <w:pPr>
        <w:pStyle w:val="aa"/>
        <w:numPr>
          <w:ilvl w:val="0"/>
          <w:numId w:val="21"/>
        </w:numPr>
        <w:tabs>
          <w:tab w:val="left" w:pos="1659"/>
        </w:tabs>
        <w:topLinePunct/>
        <w:spacing w:line="440" w:lineRule="exact"/>
        <w:ind w:leftChars="0"/>
        <w:jc w:val="both"/>
        <w:rPr>
          <w:rFonts w:ascii="Arial" w:eastAsia="標楷體" w:hAnsi="Arial" w:cs="Arial"/>
        </w:rPr>
      </w:pPr>
      <w:r w:rsidRPr="00F25C93">
        <w:rPr>
          <w:rFonts w:ascii="Arial" w:eastAsia="標楷體" w:hAnsi="Arial" w:cs="Arial" w:hint="eastAsia"/>
        </w:rPr>
        <w:t>若本案建造執照所載之允建容積樓地板面積大於或等於</w:t>
      </w:r>
      <w:r w:rsidR="00BF574D" w:rsidRPr="00F25C93">
        <w:rPr>
          <w:rFonts w:ascii="Arial" w:eastAsia="標楷體" w:hAnsi="Arial" w:cs="Arial" w:hint="eastAsia"/>
        </w:rPr>
        <w:t>○○</w:t>
      </w:r>
      <w:r w:rsidR="00BF574D" w:rsidRPr="00F25C93">
        <w:rPr>
          <w:rFonts w:ascii="Arial" w:eastAsia="標楷體" w:hAnsi="Arial" w:cs="Arial" w:hint="eastAsia"/>
        </w:rPr>
        <w:t>.</w:t>
      </w:r>
      <w:r w:rsidR="00BF574D" w:rsidRPr="00F25C93">
        <w:rPr>
          <w:rFonts w:ascii="Arial" w:eastAsia="標楷體" w:hAnsi="Arial" w:cs="Arial" w:hint="eastAsia"/>
        </w:rPr>
        <w:t>○○</w:t>
      </w:r>
      <w:r w:rsidRPr="00F25C93">
        <w:rPr>
          <w:rFonts w:ascii="Arial" w:eastAsia="標楷體" w:hAnsi="Arial" w:cs="Arial" w:hint="eastAsia"/>
        </w:rPr>
        <w:t>平方公尺時，調整係數為</w:t>
      </w:r>
      <w:r w:rsidRPr="00F25C93">
        <w:rPr>
          <w:rFonts w:ascii="Arial" w:eastAsia="標楷體" w:hAnsi="Arial" w:cs="Arial" w:hint="eastAsia"/>
        </w:rPr>
        <w:t>100%</w:t>
      </w:r>
      <w:r w:rsidRPr="00F25C93">
        <w:rPr>
          <w:rFonts w:ascii="Arial" w:eastAsia="標楷體" w:hAnsi="Arial" w:cs="Arial" w:hint="eastAsia"/>
        </w:rPr>
        <w:t>。</w:t>
      </w:r>
    </w:p>
    <w:p w14:paraId="656E7C53" w14:textId="7BC0B11B" w:rsidR="00DB2C91" w:rsidRPr="00F25C93" w:rsidRDefault="00DB2C91" w:rsidP="00184844">
      <w:pPr>
        <w:pStyle w:val="aa"/>
        <w:numPr>
          <w:ilvl w:val="0"/>
          <w:numId w:val="21"/>
        </w:numPr>
        <w:tabs>
          <w:tab w:val="left" w:pos="1659"/>
        </w:tabs>
        <w:topLinePunct/>
        <w:spacing w:line="440" w:lineRule="exact"/>
        <w:ind w:leftChars="0"/>
        <w:jc w:val="both"/>
        <w:rPr>
          <w:rFonts w:ascii="Arial" w:eastAsia="標楷體" w:hAnsi="Arial" w:cs="Arial"/>
        </w:rPr>
      </w:pPr>
      <w:r w:rsidRPr="00F25C93">
        <w:rPr>
          <w:rFonts w:ascii="Arial" w:eastAsia="標楷體" w:hAnsi="Arial" w:cs="Arial" w:hint="eastAsia"/>
        </w:rPr>
        <w:t>若本案建造執照之允建容積樓地板面積小於</w:t>
      </w:r>
      <w:r w:rsidR="00BF574D" w:rsidRPr="00F25C93">
        <w:rPr>
          <w:rFonts w:ascii="Arial" w:eastAsia="標楷體" w:hAnsi="Arial" w:cs="Arial" w:hint="eastAsia"/>
        </w:rPr>
        <w:t>○○</w:t>
      </w:r>
      <w:r w:rsidR="00BF574D" w:rsidRPr="00F25C93">
        <w:rPr>
          <w:rFonts w:ascii="Arial" w:eastAsia="標楷體" w:hAnsi="Arial" w:cs="Arial" w:hint="eastAsia"/>
        </w:rPr>
        <w:t>.</w:t>
      </w:r>
      <w:r w:rsidR="00BF574D" w:rsidRPr="00F25C93">
        <w:rPr>
          <w:rFonts w:ascii="Arial" w:eastAsia="標楷體" w:hAnsi="Arial" w:cs="Arial" w:hint="eastAsia"/>
        </w:rPr>
        <w:t>○○</w:t>
      </w:r>
      <w:r w:rsidRPr="00F25C93">
        <w:rPr>
          <w:rFonts w:ascii="Arial" w:eastAsia="標楷體" w:hAnsi="Arial" w:cs="Arial" w:hint="eastAsia"/>
        </w:rPr>
        <w:t>平方公尺時，則調整係數</w:t>
      </w:r>
      <w:r w:rsidRPr="00F25C93">
        <w:rPr>
          <w:rFonts w:ascii="Arial" w:eastAsia="標楷體" w:hAnsi="Arial" w:cs="Arial" w:hint="eastAsia"/>
        </w:rPr>
        <w:t>=</w:t>
      </w:r>
      <w:r w:rsidR="00BF574D" w:rsidRPr="00F25C93">
        <w:rPr>
          <w:rFonts w:ascii="Arial" w:eastAsia="標楷體" w:hAnsi="Arial" w:cs="Arial" w:hint="eastAsia"/>
        </w:rPr>
        <w:t>○○</w:t>
      </w:r>
      <w:r w:rsidR="00BF574D" w:rsidRPr="00F25C93">
        <w:rPr>
          <w:rFonts w:ascii="Arial" w:eastAsia="標楷體" w:hAnsi="Arial" w:cs="Arial" w:hint="eastAsia"/>
        </w:rPr>
        <w:t>.</w:t>
      </w:r>
      <w:r w:rsidR="00BF574D" w:rsidRPr="00F25C93">
        <w:rPr>
          <w:rFonts w:ascii="Arial" w:eastAsia="標楷體" w:hAnsi="Arial" w:cs="Arial" w:hint="eastAsia"/>
        </w:rPr>
        <w:t>○○</w:t>
      </w:r>
      <w:r w:rsidRPr="00F25C93">
        <w:rPr>
          <w:rFonts w:ascii="Arial" w:eastAsia="標楷體" w:hAnsi="Arial" w:cs="Arial" w:hint="eastAsia"/>
        </w:rPr>
        <w:t>平方公尺</w:t>
      </w:r>
      <w:r w:rsidRPr="00F25C93">
        <w:rPr>
          <w:rFonts w:ascii="Arial" w:eastAsia="標楷體" w:hAnsi="Arial" w:cs="Arial" w:hint="eastAsia"/>
        </w:rPr>
        <w:t>/</w:t>
      </w:r>
      <w:r w:rsidRPr="00F25C93">
        <w:rPr>
          <w:rFonts w:ascii="Arial" w:eastAsia="標楷體" w:hAnsi="Arial" w:cs="Arial" w:hint="eastAsia"/>
        </w:rPr>
        <w:t>建造執照所載之允建容積樓地板面積。</w:t>
      </w:r>
    </w:p>
    <w:p w14:paraId="2A574801" w14:textId="0543D81E" w:rsidR="00B53714" w:rsidRPr="00F25C93" w:rsidRDefault="00B53714" w:rsidP="00184844">
      <w:pPr>
        <w:numPr>
          <w:ilvl w:val="0"/>
          <w:numId w:val="14"/>
        </w:numPr>
        <w:tabs>
          <w:tab w:val="left" w:pos="1659"/>
        </w:tabs>
        <w:topLinePunct/>
        <w:spacing w:line="440" w:lineRule="exact"/>
        <w:ind w:left="1758" w:hanging="284"/>
        <w:jc w:val="both"/>
        <w:rPr>
          <w:rFonts w:ascii="Arial" w:eastAsia="標楷體" w:hAnsi="Arial" w:cs="Arial"/>
        </w:rPr>
      </w:pPr>
      <w:r w:rsidRPr="00F25C93">
        <w:rPr>
          <w:rFonts w:ascii="Arial" w:eastAsia="標楷體" w:hAnsi="Arial" w:cs="Arial" w:hint="eastAsia"/>
        </w:rPr>
        <w:t>各戶房屋與車位價值應由甲乙雙方各委託一家不動產估價師事務所，委託費用各自負擔，並由「新北市都市更新權利變換專業估價者建議名單」共同抽籤選出第三家不動產估價師事務所，經甲方同意後，委託費用由乙方負擔，三家估價師事務所基於建造執照領得日當時之建築規劃、建材設備等級、銷售產權面積等，就新成屋之預期銷售價格為估價條件，以建造執照領得日為價格日期，分別評估各戶房屋與車位價值，並以三家不動產估價師事務所各戶房屋與車位評估結果之平均價值為各戶房屋與車位之權值，雙方並應將該評估權值提報農田水利非事業用不動產查估小組審定通過。</w:t>
      </w:r>
    </w:p>
    <w:p w14:paraId="6EE832E8"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bookmarkStart w:id="35" w:name="_Ref218512756"/>
      <w:r w:rsidRPr="00F25C93">
        <w:rPr>
          <w:rFonts w:ascii="Arial" w:eastAsia="標楷體" w:hAnsi="Arial" w:cs="Arial" w:hint="eastAsia"/>
        </w:rPr>
        <w:t>乙方同意甲方有依應分配權益價值優先選配房屋及車位之權利，其他土地所有權人對選配提出異議應由乙方自行調解，與甲方無涉。實際分配面積按地政機關登記面積計算，甲方總分得之房屋如有不足</w:t>
      </w:r>
      <w:r w:rsidRPr="00F25C93">
        <w:rPr>
          <w:rFonts w:ascii="Arial" w:eastAsia="標楷體" w:hAnsi="Arial" w:cs="Arial"/>
        </w:rPr>
        <w:t>1</w:t>
      </w:r>
      <w:r w:rsidRPr="00F25C93">
        <w:rPr>
          <w:rFonts w:ascii="Arial" w:eastAsia="標楷體" w:hAnsi="Arial" w:cs="Arial" w:hint="eastAsia"/>
        </w:rPr>
        <w:t>戶或車位不足</w:t>
      </w:r>
      <w:r w:rsidRPr="00F25C93">
        <w:rPr>
          <w:rFonts w:ascii="Arial" w:eastAsia="標楷體" w:hAnsi="Arial" w:cs="Arial"/>
        </w:rPr>
        <w:t>1</w:t>
      </w:r>
      <w:r w:rsidRPr="00F25C93">
        <w:rPr>
          <w:rFonts w:ascii="Arial" w:eastAsia="標楷體" w:hAnsi="Arial" w:cs="Arial" w:hint="eastAsia"/>
        </w:rPr>
        <w:t>個情形，得向乙方領取差額價金，乙方並應於領得使用執照次日起算</w:t>
      </w:r>
      <w:r w:rsidRPr="00F25C93">
        <w:rPr>
          <w:rFonts w:ascii="Arial" w:eastAsia="標楷體" w:hAnsi="Arial" w:cs="Arial" w:hint="eastAsia"/>
        </w:rPr>
        <w:t>30</w:t>
      </w:r>
      <w:r w:rsidRPr="00F25C93">
        <w:rPr>
          <w:rFonts w:ascii="Arial" w:eastAsia="標楷體" w:hAnsi="Arial" w:cs="Arial" w:hint="eastAsia"/>
        </w:rPr>
        <w:t>日</w:t>
      </w:r>
      <w:r w:rsidRPr="00F25C93">
        <w:rPr>
          <w:rFonts w:ascii="Arial" w:eastAsia="標楷體" w:hAnsi="Arial" w:cs="Arial" w:hint="eastAsia"/>
        </w:rPr>
        <w:lastRenderedPageBreak/>
        <w:t>內完成給付差額價金予甲方；或甲方得按開發後房地總價值認定之房屋車位價格購足之。</w:t>
      </w:r>
      <w:bookmarkEnd w:id="35"/>
    </w:p>
    <w:p w14:paraId="5CF5E1BF" w14:textId="00B25E3A"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甲乙雙方權益分配方式除本契約有約定者外，應依</w:t>
      </w:r>
      <w:r w:rsidR="00FA6F8B" w:rsidRPr="00F25C93">
        <w:rPr>
          <w:rFonts w:ascii="Arial" w:eastAsia="標楷體" w:hAnsi="Arial" w:cs="Arial" w:hint="eastAsia"/>
        </w:rPr>
        <w:t>「合建執行計畫書」及</w:t>
      </w:r>
      <w:r w:rsidRPr="00F25C93">
        <w:rPr>
          <w:rFonts w:ascii="Arial" w:eastAsia="標楷體" w:hAnsi="Arial" w:cs="Arial" w:hint="eastAsia"/>
        </w:rPr>
        <w:t>本契約「</w:t>
      </w:r>
      <w:proofErr w:type="gramStart"/>
      <w:r w:rsidRPr="00F25C93">
        <w:rPr>
          <w:rFonts w:ascii="Arial" w:eastAsia="標楷體" w:hAnsi="Arial" w:cs="Arial" w:hint="eastAsia"/>
        </w:rPr>
        <w:t>分屋協議書</w:t>
      </w:r>
      <w:proofErr w:type="gramEnd"/>
      <w:r w:rsidRPr="00F25C93">
        <w:rPr>
          <w:rFonts w:ascii="Arial" w:eastAsia="標楷體" w:hAnsi="Arial" w:cs="Arial" w:hint="eastAsia"/>
        </w:rPr>
        <w:t>」</w:t>
      </w:r>
      <w:r w:rsidR="00FA6F8B" w:rsidRPr="00F25C93">
        <w:rPr>
          <w:rFonts w:ascii="Arial" w:eastAsia="標楷體" w:hAnsi="Arial" w:cs="Arial" w:hint="eastAsia"/>
        </w:rPr>
        <w:t>（</w:t>
      </w:r>
      <w:r w:rsidR="00FA6F8B" w:rsidRPr="00F25C93">
        <w:rPr>
          <w:rFonts w:ascii="Arial" w:eastAsia="標楷體" w:hAnsi="Arial" w:cs="Arial"/>
        </w:rPr>
        <w:fldChar w:fldCharType="begin"/>
      </w:r>
      <w:r w:rsidR="00FA6F8B" w:rsidRPr="00F25C93">
        <w:rPr>
          <w:rFonts w:ascii="Arial" w:eastAsia="標楷體" w:hAnsi="Arial" w:cs="Arial"/>
        </w:rPr>
        <w:instrText xml:space="preserve"> </w:instrText>
      </w:r>
      <w:r w:rsidR="00FA6F8B" w:rsidRPr="00F25C93">
        <w:rPr>
          <w:rFonts w:ascii="Arial" w:eastAsia="標楷體" w:hAnsi="Arial" w:cs="Arial" w:hint="eastAsia"/>
        </w:rPr>
        <w:instrText>REF _Ref178686899 \h</w:instrText>
      </w:r>
      <w:r w:rsidR="00FA6F8B" w:rsidRPr="00F25C93">
        <w:rPr>
          <w:rFonts w:ascii="Arial" w:eastAsia="標楷體" w:hAnsi="Arial" w:cs="Arial"/>
        </w:rPr>
        <w:instrText xml:space="preserve">  \* MERGEFORMAT </w:instrText>
      </w:r>
      <w:r w:rsidR="00FA6F8B" w:rsidRPr="00F25C93">
        <w:rPr>
          <w:rFonts w:ascii="Arial" w:eastAsia="標楷體" w:hAnsi="Arial" w:cs="Arial"/>
        </w:rPr>
      </w:r>
      <w:r w:rsidR="00FA6F8B"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rPr>
        <w:t>5</w:t>
      </w:r>
      <w:r w:rsidR="00FA6F8B" w:rsidRPr="00F25C93">
        <w:rPr>
          <w:rFonts w:ascii="Arial" w:eastAsia="標楷體" w:hAnsi="Arial" w:cs="Arial"/>
        </w:rPr>
        <w:fldChar w:fldCharType="end"/>
      </w:r>
      <w:r w:rsidR="00FA6F8B" w:rsidRPr="00F25C93">
        <w:rPr>
          <w:rFonts w:ascii="Arial" w:eastAsia="標楷體" w:hAnsi="Arial" w:cs="Arial" w:hint="eastAsia"/>
        </w:rPr>
        <w:t>）</w:t>
      </w:r>
      <w:r w:rsidRPr="00F25C93">
        <w:rPr>
          <w:rFonts w:ascii="Arial" w:eastAsia="標楷體" w:hAnsi="Arial" w:cs="Arial" w:hint="eastAsia"/>
        </w:rPr>
        <w:t>所載內容辦理。</w:t>
      </w:r>
    </w:p>
    <w:p w14:paraId="5FE232C7"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本契約所稱建物面積，包含主建物、附屬建物及共用部分，雙方同意係以地政機關登記之面積為準，包含主建物、附屬建物及共用部分。</w:t>
      </w:r>
    </w:p>
    <w:p w14:paraId="03C2E6B2" w14:textId="506D19B6"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建物之</w:t>
      </w:r>
      <w:r w:rsidRPr="00F25C93">
        <w:rPr>
          <w:rFonts w:ascii="Arial" w:eastAsia="標楷體" w:hAnsi="Arial" w:cs="Arial" w:hint="eastAsia"/>
        </w:rPr>
        <w:t>基地應有部分，依第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_Ref218506723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5.3.2</w:t>
      </w:r>
      <w:r w:rsidR="00F65B8A" w:rsidRPr="00F25C93">
        <w:rPr>
          <w:rFonts w:ascii="Arial" w:eastAsia="標楷體" w:hAnsi="Arial" w:cs="Arial"/>
        </w:rPr>
        <w:fldChar w:fldCharType="end"/>
      </w:r>
      <w:r w:rsidRPr="00F25C93">
        <w:rPr>
          <w:rFonts w:ascii="Arial" w:eastAsia="標楷體" w:hAnsi="Arial" w:cs="Arial" w:hint="eastAsia"/>
        </w:rPr>
        <w:t>條計算各自分得主建物</w:t>
      </w:r>
      <w:proofErr w:type="gramStart"/>
      <w:r w:rsidRPr="00F25C93">
        <w:rPr>
          <w:rFonts w:ascii="Arial" w:eastAsia="標楷體" w:hAnsi="Arial" w:cs="Arial" w:hint="eastAsia"/>
        </w:rPr>
        <w:t>面積占本案</w:t>
      </w:r>
      <w:proofErr w:type="gramEnd"/>
      <w:r w:rsidRPr="00F25C93">
        <w:rPr>
          <w:rFonts w:ascii="Arial" w:eastAsia="標楷體" w:hAnsi="Arial" w:cs="Arial" w:hint="eastAsia"/>
        </w:rPr>
        <w:t>全部主建物面積之比例，且依民法第</w:t>
      </w:r>
      <w:r w:rsidRPr="00F25C93">
        <w:rPr>
          <w:rFonts w:ascii="Arial" w:eastAsia="標楷體" w:hAnsi="Arial" w:cs="Arial"/>
        </w:rPr>
        <w:t>799</w:t>
      </w:r>
      <w:r w:rsidRPr="00F25C93">
        <w:rPr>
          <w:rFonts w:ascii="Arial" w:eastAsia="標楷體" w:hAnsi="Arial" w:cs="Arial" w:hint="eastAsia"/>
        </w:rPr>
        <w:t>條及土地登記法規規定登記持分。</w:t>
      </w:r>
    </w:p>
    <w:p w14:paraId="6718EB71"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36" w:name="_Toc117875444"/>
      <w:bookmarkStart w:id="37" w:name="_Toc121317952"/>
      <w:bookmarkStart w:id="38" w:name="_Toc191486858"/>
      <w:bookmarkStart w:id="39" w:name="_Ref218506654"/>
      <w:bookmarkStart w:id="40" w:name="_Toc65245395"/>
      <w:r w:rsidRPr="00F25C93">
        <w:rPr>
          <w:rFonts w:ascii="Arial" w:eastAsia="標楷體" w:hAnsi="Arial" w:cs="Arial"/>
          <w:b/>
          <w:bCs/>
          <w:szCs w:val="24"/>
        </w:rPr>
        <w:t>設計、監造及請領建造執照</w:t>
      </w:r>
      <w:bookmarkEnd w:id="36"/>
      <w:bookmarkEnd w:id="37"/>
      <w:bookmarkEnd w:id="38"/>
      <w:bookmarkEnd w:id="39"/>
    </w:p>
    <w:p w14:paraId="420D3168"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建築規劃設計</w:t>
      </w:r>
    </w:p>
    <w:p w14:paraId="0F2D3714" w14:textId="04804CCA" w:rsidR="00DB2C91" w:rsidRPr="00F25C93" w:rsidRDefault="00DB2C91" w:rsidP="00184844">
      <w:pPr>
        <w:numPr>
          <w:ilvl w:val="2"/>
          <w:numId w:val="11"/>
        </w:numPr>
        <w:topLinePunct/>
        <w:spacing w:line="440" w:lineRule="exact"/>
        <w:jc w:val="both"/>
        <w:rPr>
          <w:rFonts w:ascii="Arial" w:eastAsia="標楷體" w:hAnsi="Arial" w:cs="Arial"/>
        </w:rPr>
      </w:pPr>
      <w:bookmarkStart w:id="41" w:name="_Ref218506759"/>
      <w:r w:rsidRPr="00F25C93">
        <w:rPr>
          <w:rFonts w:ascii="Arial" w:eastAsia="標楷體" w:hAnsi="Arial" w:cs="Arial" w:hint="eastAsia"/>
        </w:rPr>
        <w:t>乙方應於本契約簽訂日之次日起算</w:t>
      </w:r>
      <w:r w:rsidRPr="00F25C93">
        <w:rPr>
          <w:rFonts w:ascii="Arial" w:eastAsia="標楷體" w:hAnsi="Arial" w:cs="Arial" w:hint="eastAsia"/>
        </w:rPr>
        <w:t>90</w:t>
      </w:r>
      <w:r w:rsidRPr="00F25C93">
        <w:rPr>
          <w:rFonts w:ascii="Arial" w:eastAsia="標楷體" w:hAnsi="Arial" w:cs="Arial" w:hint="eastAsia"/>
        </w:rPr>
        <w:t>日內，提送符合需求說明書所列設計規範之本案合</w:t>
      </w:r>
      <w:r w:rsidR="00D561A9" w:rsidRPr="00F25C93">
        <w:rPr>
          <w:rFonts w:ascii="Arial" w:eastAsia="標楷體" w:hAnsi="Arial" w:cs="Arial" w:hint="eastAsia"/>
        </w:rPr>
        <w:t>建</w:t>
      </w:r>
      <w:r w:rsidRPr="00F25C93">
        <w:rPr>
          <w:rFonts w:ascii="Arial" w:eastAsia="標楷體" w:hAnsi="Arial" w:cs="Arial" w:hint="eastAsia"/>
        </w:rPr>
        <w:t>開發基地範圍之建築規劃設計書圖文件草案予甲方審查。審查後如須修正，甲方應以書面通知乙方須修正處及修正期限，乙方應於該期限內修正完成，並重新</w:t>
      </w:r>
      <w:proofErr w:type="gramStart"/>
      <w:r w:rsidRPr="00F25C93">
        <w:rPr>
          <w:rFonts w:ascii="Arial" w:eastAsia="標楷體" w:hAnsi="Arial" w:cs="Arial" w:hint="eastAsia"/>
        </w:rPr>
        <w:t>提送甲方</w:t>
      </w:r>
      <w:proofErr w:type="gramEnd"/>
      <w:r w:rsidRPr="00F25C93">
        <w:rPr>
          <w:rFonts w:ascii="Arial" w:eastAsia="標楷體" w:hAnsi="Arial" w:cs="Arial" w:hint="eastAsia"/>
        </w:rPr>
        <w:t>審查，建築規劃設計書圖文件草案之修正以</w:t>
      </w:r>
      <w:r w:rsidRPr="00F25C93">
        <w:rPr>
          <w:rFonts w:ascii="Arial" w:eastAsia="標楷體" w:hAnsi="Arial" w:cs="Arial" w:hint="eastAsia"/>
        </w:rPr>
        <w:t>2</w:t>
      </w:r>
      <w:r w:rsidRPr="00F25C93">
        <w:rPr>
          <w:rFonts w:ascii="Arial" w:eastAsia="標楷體" w:hAnsi="Arial" w:cs="Arial" w:hint="eastAsia"/>
        </w:rPr>
        <w:t>次為限，自甲方第</w:t>
      </w:r>
      <w:r w:rsidRPr="00F25C93">
        <w:rPr>
          <w:rFonts w:ascii="Arial" w:eastAsia="標楷體" w:hAnsi="Arial" w:cs="Arial" w:hint="eastAsia"/>
        </w:rPr>
        <w:t>3</w:t>
      </w:r>
      <w:r w:rsidRPr="00F25C93">
        <w:rPr>
          <w:rFonts w:ascii="Arial" w:eastAsia="標楷體" w:hAnsi="Arial" w:cs="Arial" w:hint="eastAsia"/>
        </w:rPr>
        <w:t>次通知修正日起，甲方得依第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_Ref218506740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17.3.1</w:t>
      </w:r>
      <w:r w:rsidR="00F65B8A" w:rsidRPr="00F25C93">
        <w:rPr>
          <w:rFonts w:ascii="Arial" w:eastAsia="標楷體" w:hAnsi="Arial" w:cs="Arial"/>
        </w:rPr>
        <w:fldChar w:fldCharType="end"/>
      </w:r>
      <w:r w:rsidRPr="00F25C93">
        <w:rPr>
          <w:rFonts w:ascii="Arial" w:eastAsia="標楷體" w:hAnsi="Arial" w:cs="Arial" w:hint="eastAsia"/>
        </w:rPr>
        <w:t>條之約定，按通知乙方之修改</w:t>
      </w:r>
      <w:proofErr w:type="gramStart"/>
      <w:r w:rsidRPr="00F25C93">
        <w:rPr>
          <w:rFonts w:ascii="Arial" w:eastAsia="標楷體" w:hAnsi="Arial" w:cs="Arial" w:hint="eastAsia"/>
        </w:rPr>
        <w:t>次數計罰一</w:t>
      </w:r>
      <w:proofErr w:type="gramEnd"/>
      <w:r w:rsidRPr="00F25C93">
        <w:rPr>
          <w:rFonts w:ascii="Arial" w:eastAsia="標楷體" w:hAnsi="Arial" w:cs="Arial" w:hint="eastAsia"/>
        </w:rPr>
        <w:t>般違約之違約金，但因甲方額外提出之修改內容通知乙方配合修改者，不在此限。</w:t>
      </w:r>
      <w:bookmarkEnd w:id="41"/>
    </w:p>
    <w:p w14:paraId="54A6BB01" w14:textId="490E838D" w:rsidR="00DB2C91" w:rsidRPr="00F25C93" w:rsidRDefault="00DB2C91" w:rsidP="00184844">
      <w:pPr>
        <w:numPr>
          <w:ilvl w:val="2"/>
          <w:numId w:val="11"/>
        </w:numPr>
        <w:topLinePunct/>
        <w:spacing w:line="440" w:lineRule="exact"/>
        <w:jc w:val="both"/>
        <w:rPr>
          <w:rFonts w:ascii="Arial" w:eastAsia="標楷體" w:hAnsi="Arial" w:cs="Arial"/>
        </w:rPr>
      </w:pPr>
      <w:r w:rsidRPr="00F25C93">
        <w:rPr>
          <w:rFonts w:ascii="Arial" w:eastAsia="標楷體" w:hAnsi="Arial" w:cs="Arial" w:hint="eastAsia"/>
        </w:rPr>
        <w:t>甲方另提修正意見者，依第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_Ref218506759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6.1.1</w:t>
      </w:r>
      <w:r w:rsidR="00F65B8A" w:rsidRPr="00F25C93">
        <w:rPr>
          <w:rFonts w:ascii="Arial" w:eastAsia="標楷體" w:hAnsi="Arial" w:cs="Arial"/>
        </w:rPr>
        <w:fldChar w:fldCharType="end"/>
      </w:r>
      <w:r w:rsidRPr="00F25C93">
        <w:rPr>
          <w:rFonts w:ascii="Arial" w:eastAsia="標楷體" w:hAnsi="Arial" w:cs="Arial" w:hint="eastAsia"/>
        </w:rPr>
        <w:t>條辦理。</w:t>
      </w:r>
    </w:p>
    <w:p w14:paraId="1B60ECCF" w14:textId="77777777" w:rsidR="00DB2C91" w:rsidRPr="00F25C93" w:rsidRDefault="00DB2C91" w:rsidP="00184844">
      <w:pPr>
        <w:numPr>
          <w:ilvl w:val="2"/>
          <w:numId w:val="11"/>
        </w:numPr>
        <w:topLinePunct/>
        <w:spacing w:line="440" w:lineRule="exact"/>
        <w:jc w:val="both"/>
        <w:rPr>
          <w:rFonts w:ascii="Arial" w:eastAsia="標楷體" w:hAnsi="Arial" w:cs="Arial"/>
        </w:rPr>
      </w:pPr>
      <w:r w:rsidRPr="00F25C93">
        <w:rPr>
          <w:rFonts w:ascii="Arial" w:eastAsia="標楷體" w:hAnsi="Arial" w:cs="Arial" w:hint="eastAsia"/>
        </w:rPr>
        <w:t>建築標章</w:t>
      </w:r>
    </w:p>
    <w:p w14:paraId="706973B3" w14:textId="77777777" w:rsidR="00DB2C91" w:rsidRPr="00F25C93" w:rsidRDefault="00DB2C91" w:rsidP="00184844">
      <w:pPr>
        <w:numPr>
          <w:ilvl w:val="0"/>
          <w:numId w:val="15"/>
        </w:numPr>
        <w:topLinePunct/>
        <w:spacing w:line="440" w:lineRule="exact"/>
        <w:ind w:left="1702" w:hanging="284"/>
        <w:jc w:val="both"/>
        <w:rPr>
          <w:rFonts w:ascii="Arial" w:eastAsia="標楷體" w:hAnsi="Arial" w:cs="Arial"/>
        </w:rPr>
      </w:pPr>
      <w:r w:rsidRPr="00F25C93">
        <w:rPr>
          <w:rFonts w:ascii="Arial" w:eastAsia="標楷體" w:hAnsi="Arial" w:cs="Arial" w:hint="eastAsia"/>
        </w:rPr>
        <w:t>□乙方應依計畫進度負責取得本案建物至少○級以上之綠建築標章（建築設計比照公共建設之設計採用綠色內涵，以達永續公共工程建設之目標），並研擬相關申請文件及協助說明。</w:t>
      </w:r>
    </w:p>
    <w:p w14:paraId="18888434" w14:textId="744C85A9" w:rsidR="00DB2C91" w:rsidRPr="00F25C93" w:rsidRDefault="009C419B" w:rsidP="00184844">
      <w:pPr>
        <w:numPr>
          <w:ilvl w:val="0"/>
          <w:numId w:val="15"/>
        </w:numPr>
        <w:topLinePunct/>
        <w:spacing w:line="440" w:lineRule="exact"/>
        <w:ind w:left="1702" w:hanging="284"/>
        <w:jc w:val="both"/>
        <w:rPr>
          <w:rFonts w:ascii="Arial" w:eastAsia="標楷體" w:hAnsi="Arial" w:cs="Arial"/>
        </w:rPr>
      </w:pPr>
      <w:r w:rsidRPr="00F25C93">
        <w:rPr>
          <w:rFonts w:ascii="Arial" w:eastAsia="標楷體" w:hAnsi="Arial" w:cs="Arial" w:hint="eastAsia"/>
        </w:rPr>
        <w:t>■</w:t>
      </w:r>
      <w:r w:rsidR="00DB2C91" w:rsidRPr="00F25C93">
        <w:rPr>
          <w:rFonts w:ascii="Arial" w:eastAsia="標楷體" w:hAnsi="Arial" w:cs="Arial" w:hint="eastAsia"/>
        </w:rPr>
        <w:t>乙方應依計畫進度負責取得本案建物至少</w:t>
      </w:r>
      <w:r w:rsidRPr="00F25C93">
        <w:rPr>
          <w:rFonts w:ascii="Arial" w:eastAsia="標楷體" w:hAnsi="Arial" w:cs="Arial" w:hint="eastAsia"/>
        </w:rPr>
        <w:t>銀</w:t>
      </w:r>
      <w:r w:rsidR="00DB2C91" w:rsidRPr="00F25C93">
        <w:rPr>
          <w:rFonts w:ascii="Arial" w:eastAsia="標楷體" w:hAnsi="Arial" w:cs="Arial" w:hint="eastAsia"/>
        </w:rPr>
        <w:t>級以上之智慧建築標章，並研擬相關申請文件及協助說明。</w:t>
      </w:r>
    </w:p>
    <w:p w14:paraId="48448134" w14:textId="77777777" w:rsidR="00DB2C91" w:rsidRPr="00F25C93" w:rsidRDefault="00DB2C91" w:rsidP="00184844">
      <w:pPr>
        <w:numPr>
          <w:ilvl w:val="0"/>
          <w:numId w:val="15"/>
        </w:numPr>
        <w:topLinePunct/>
        <w:spacing w:line="440" w:lineRule="exact"/>
        <w:ind w:left="1702" w:hanging="284"/>
        <w:jc w:val="both"/>
        <w:rPr>
          <w:rFonts w:ascii="Arial" w:eastAsia="標楷體" w:hAnsi="Arial" w:cs="Arial"/>
        </w:rPr>
      </w:pPr>
      <w:r w:rsidRPr="00F25C93">
        <w:rPr>
          <w:rFonts w:ascii="Arial" w:eastAsia="標楷體" w:hAnsi="Arial" w:cs="Arial" w:hint="eastAsia"/>
        </w:rPr>
        <w:t>□其他：＿＿＿＿＿＿＿＿。</w:t>
      </w:r>
    </w:p>
    <w:p w14:paraId="1099A508"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建造執照申請</w:t>
      </w:r>
    </w:p>
    <w:p w14:paraId="715CEF95"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乙方應於建築規劃設計書圖文件草案，經甲方同意之次日起算</w:t>
      </w:r>
      <w:r w:rsidRPr="000B43E4">
        <w:rPr>
          <w:rFonts w:ascii="Arial" w:eastAsia="標楷體" w:hAnsi="Arial" w:cs="Arial"/>
        </w:rPr>
        <w:t>90</w:t>
      </w:r>
      <w:r w:rsidRPr="00F25C93">
        <w:rPr>
          <w:rFonts w:ascii="Arial" w:eastAsia="標楷體" w:hAnsi="Arial" w:cs="Arial"/>
        </w:rPr>
        <w:t>日內向建築主管機關申請建造執照，</w:t>
      </w:r>
      <w:r w:rsidRPr="00F25C93">
        <w:rPr>
          <w:rFonts w:ascii="Arial" w:eastAsia="標楷體" w:hAnsi="Arial" w:cs="Arial" w:hint="eastAsia"/>
        </w:rPr>
        <w:t>乙方並應</w:t>
      </w:r>
      <w:r w:rsidRPr="00F25C93">
        <w:rPr>
          <w:rFonts w:ascii="Arial" w:eastAsia="標楷體" w:hAnsi="Arial" w:cs="Arial"/>
        </w:rPr>
        <w:t>備妥本案規劃設計建築師證明文件</w:t>
      </w:r>
      <w:r w:rsidRPr="00F25C93">
        <w:rPr>
          <w:rFonts w:ascii="Arial" w:eastAsia="標楷體" w:hAnsi="Arial" w:cs="Arial" w:hint="eastAsia"/>
        </w:rPr>
        <w:t>及向建築主管機關申請建造執照之申請文件</w:t>
      </w:r>
      <w:r w:rsidRPr="00F25C93">
        <w:rPr>
          <w:rFonts w:ascii="Arial" w:eastAsia="標楷體" w:hAnsi="Arial" w:cs="Arial"/>
        </w:rPr>
        <w:t>送甲方備查</w:t>
      </w:r>
      <w:r w:rsidRPr="00F25C93">
        <w:rPr>
          <w:rFonts w:ascii="Arial" w:eastAsia="標楷體" w:hAnsi="Arial" w:cs="Arial" w:hint="eastAsia"/>
        </w:rPr>
        <w:t>。</w:t>
      </w:r>
      <w:r w:rsidRPr="00F25C93">
        <w:rPr>
          <w:rFonts w:ascii="Arial" w:eastAsia="標楷體" w:hAnsi="Arial" w:cs="Arial"/>
        </w:rPr>
        <w:t>除可歸責於乙方之因素外，建造執照申請期限，得因乙方向甲方提出申請或由甲方逕依實際狀況另行協調訂定。</w:t>
      </w:r>
    </w:p>
    <w:p w14:paraId="15601281" w14:textId="31CF9185"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lastRenderedPageBreak/>
        <w:t>規劃設計建築師證明文件</w:t>
      </w:r>
      <w:r w:rsidRPr="00F25C93">
        <w:rPr>
          <w:rFonts w:ascii="Arial" w:eastAsia="標楷體" w:hAnsi="Arial" w:cs="Arial" w:hint="eastAsia"/>
        </w:rPr>
        <w:t>如下</w:t>
      </w:r>
      <w:r w:rsidR="009C419B" w:rsidRPr="00F25C93">
        <w:rPr>
          <w:rFonts w:ascii="Arial" w:eastAsia="標楷體" w:hAnsi="Arial" w:cs="Arial" w:hint="eastAsia"/>
        </w:rPr>
        <w:t>：</w:t>
      </w:r>
    </w:p>
    <w:p w14:paraId="21B29D95" w14:textId="77777777" w:rsidR="00DB2C91" w:rsidRPr="00F25C93" w:rsidRDefault="00DB2C91" w:rsidP="00FB6C81">
      <w:pPr>
        <w:topLinePunct/>
        <w:spacing w:line="440" w:lineRule="exact"/>
        <w:ind w:left="1418"/>
        <w:jc w:val="both"/>
        <w:rPr>
          <w:rFonts w:ascii="Arial" w:eastAsia="標楷體" w:hAnsi="Arial" w:cs="Arial"/>
        </w:rPr>
      </w:pPr>
      <w:r w:rsidRPr="00F25C93">
        <w:rPr>
          <w:rFonts w:ascii="Arial" w:eastAsia="標楷體" w:hAnsi="Arial" w:cs="Arial" w:hint="eastAsia"/>
        </w:rPr>
        <w:t>1</w:t>
      </w:r>
      <w:r w:rsidRPr="00F25C93">
        <w:rPr>
          <w:rFonts w:ascii="Arial" w:eastAsia="標楷體" w:hAnsi="Arial" w:cs="Arial"/>
        </w:rPr>
        <w:t>.</w:t>
      </w:r>
      <w:r w:rsidRPr="00F25C93">
        <w:rPr>
          <w:rFonts w:ascii="Arial" w:eastAsia="標楷體" w:hAnsi="Arial" w:cs="Arial" w:hint="eastAsia"/>
        </w:rPr>
        <w:t>內政部核發之建築師證書且具有開業證書影本。</w:t>
      </w:r>
    </w:p>
    <w:p w14:paraId="5C5411E1" w14:textId="77777777" w:rsidR="00DB2C91" w:rsidRPr="00F25C93" w:rsidRDefault="00DB2C91" w:rsidP="00FB6C81">
      <w:pPr>
        <w:topLinePunct/>
        <w:spacing w:line="440" w:lineRule="exact"/>
        <w:ind w:left="1418"/>
        <w:jc w:val="both"/>
        <w:rPr>
          <w:rFonts w:ascii="Arial" w:eastAsia="標楷體" w:hAnsi="Arial" w:cs="Arial"/>
        </w:rPr>
      </w:pPr>
      <w:r w:rsidRPr="00F25C93">
        <w:rPr>
          <w:rFonts w:ascii="Arial" w:eastAsia="標楷體" w:hAnsi="Arial" w:cs="Arial" w:hint="eastAsia"/>
        </w:rPr>
        <w:t>2</w:t>
      </w:r>
      <w:r w:rsidRPr="00F25C93">
        <w:rPr>
          <w:rFonts w:ascii="Arial" w:eastAsia="標楷體" w:hAnsi="Arial" w:cs="Arial"/>
        </w:rPr>
        <w:t>.</w:t>
      </w:r>
      <w:r w:rsidRPr="00F25C93">
        <w:rPr>
          <w:rFonts w:ascii="Arial" w:eastAsia="標楷體" w:hAnsi="Arial" w:cs="Arial" w:hint="eastAsia"/>
        </w:rPr>
        <w:t>當年度建築師公會會員證影本。</w:t>
      </w:r>
    </w:p>
    <w:p w14:paraId="203EB9C9" w14:textId="222D644D" w:rsidR="00DB2C91" w:rsidRPr="00F25C93" w:rsidRDefault="00DB2C91" w:rsidP="00184844">
      <w:pPr>
        <w:numPr>
          <w:ilvl w:val="2"/>
          <w:numId w:val="11"/>
        </w:numPr>
        <w:topLinePunct/>
        <w:spacing w:line="440" w:lineRule="exact"/>
        <w:jc w:val="both"/>
        <w:rPr>
          <w:rFonts w:ascii="Arial" w:eastAsia="標楷體" w:hAnsi="Arial" w:cs="Arial"/>
        </w:rPr>
      </w:pPr>
      <w:r w:rsidRPr="00F25C93">
        <w:rPr>
          <w:rFonts w:ascii="Arial" w:eastAsia="標楷體" w:hAnsi="Arial" w:cs="Arial" w:hint="eastAsia"/>
        </w:rPr>
        <w:t>乙方應於經甲方同意其建築規劃設計書圖文件草案之次日起算</w:t>
      </w:r>
      <w:r w:rsidR="000B43E4">
        <w:rPr>
          <w:rFonts w:ascii="Arial" w:eastAsia="標楷體" w:hAnsi="Arial" w:cs="Arial" w:hint="eastAsia"/>
          <w:highlight w:val="yellow"/>
        </w:rPr>
        <w:t>180</w:t>
      </w:r>
      <w:r w:rsidRPr="00F25C93">
        <w:rPr>
          <w:rFonts w:ascii="Arial" w:eastAsia="標楷體" w:hAnsi="Arial" w:cs="Arial" w:hint="eastAsia"/>
        </w:rPr>
        <w:t>日內取得本案之建造執照，但如因不可歸責於乙方之事由致無法於前開期限內取得建造執照，乙方得於取得甲方書面同意後，</w:t>
      </w:r>
      <w:proofErr w:type="gramStart"/>
      <w:r w:rsidRPr="00F25C93">
        <w:rPr>
          <w:rFonts w:ascii="Arial" w:eastAsia="標楷體" w:hAnsi="Arial" w:cs="Arial" w:hint="eastAsia"/>
        </w:rPr>
        <w:t>按甲方</w:t>
      </w:r>
      <w:proofErr w:type="gramEnd"/>
      <w:r w:rsidRPr="00F25C93">
        <w:rPr>
          <w:rFonts w:ascii="Arial" w:eastAsia="標楷體" w:hAnsi="Arial" w:cs="Arial" w:hint="eastAsia"/>
        </w:rPr>
        <w:t>同意之延長期限，延長取得本案建造執照之申請期限。</w:t>
      </w:r>
    </w:p>
    <w:p w14:paraId="7C9CFA12"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如本案之建造執照有申請變更之必要，乙方應先提出變更設計申請書及相關文件供甲方審查並經甲方同意後，始得為之；乙方並應於取得主管機關建造執照變更核准之日起</w:t>
      </w:r>
      <w:r w:rsidRPr="00F25C93">
        <w:rPr>
          <w:rFonts w:ascii="Arial" w:eastAsia="標楷體" w:hAnsi="Arial" w:cs="Arial" w:hint="eastAsia"/>
        </w:rPr>
        <w:t>10</w:t>
      </w:r>
      <w:r w:rsidRPr="00F25C93">
        <w:rPr>
          <w:rFonts w:ascii="Arial" w:eastAsia="標楷體" w:hAnsi="Arial" w:cs="Arial" w:hint="eastAsia"/>
        </w:rPr>
        <w:t>日內，將變更之建築執造影本提出予甲方。</w:t>
      </w:r>
    </w:p>
    <w:p w14:paraId="068599EA"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本建物之設計與興建，除應符合甲方提出之需求外，並須符合建築、都市計畫、工安及環保等相關法令之規定。</w:t>
      </w:r>
    </w:p>
    <w:p w14:paraId="4E6E5A02"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起造人名義</w:t>
      </w:r>
    </w:p>
    <w:p w14:paraId="7A7FDACF" w14:textId="4ECE98B3"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本案申請建造執照時，</w:t>
      </w:r>
      <w:r w:rsidRPr="00F25C93">
        <w:rPr>
          <w:rFonts w:ascii="Arial" w:eastAsia="標楷體" w:hAnsi="Arial" w:cs="Arial" w:hint="eastAsia"/>
        </w:rPr>
        <w:t>以乙方做為起造人，乙方承諾將負擔起造人所有應盡義務，如因本案之執行致第三人向本案之起造人請求損害賠償，乙方應負擔全部責任。</w:t>
      </w:r>
    </w:p>
    <w:p w14:paraId="15FA4079"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依公寓大廈管理條例規定起造人應提付之公共基金，全額由乙方負擔。</w:t>
      </w:r>
    </w:p>
    <w:p w14:paraId="3C880C71"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本案屬於乙方取得部分如欲另行指定或中途變更起造人時，應先徵得甲方之書面同意，相關變更及其衍生之費用或稅捐均由乙方負擔，其另行指定或變更後之起造人，應於繼受權利範圍內與乙方負連帶履約責任。</w:t>
      </w:r>
    </w:p>
    <w:p w14:paraId="4A522484"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建造執照內容變更時應先經甲方同意後，再依建築法令規定辦理。除可歸責於乙方之因素外，建造執照申請期限，得因乙方向甲方提出申請或由甲方逕依實際狀況另行協調訂定。</w:t>
      </w:r>
    </w:p>
    <w:p w14:paraId="4C4FB125"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本建物之設計與興建，除應符合甲方提出之需求外，並須符合建築、都市計畫、工安及環保等相關法令之規定。</w:t>
      </w:r>
    </w:p>
    <w:p w14:paraId="284BC670"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乙方為執行本建物之設計監造工作，應指定受託建築師負監造之完全責任，並應指派經驗豐富之監工人員組成監造小組，報經甲方備查後進駐工地。</w:t>
      </w:r>
    </w:p>
    <w:p w14:paraId="7E088309"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乙方應委託建築師依法負責本建物之建築、結構、設備等工程之設計及監造工作，並應辦理下列事項：</w:t>
      </w:r>
    </w:p>
    <w:p w14:paraId="2797F3FF"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工程材料品質鑑定及各項檢驗、試驗報告之審查。</w:t>
      </w:r>
    </w:p>
    <w:p w14:paraId="0B783DB4"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工程進度之監督控制。</w:t>
      </w:r>
    </w:p>
    <w:p w14:paraId="1EE3E17C"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lastRenderedPageBreak/>
        <w:t>本建物設計工作開始後至施工完成前，有關各項工程承包商之協調配合及定期舉行之工地協調會。</w:t>
      </w:r>
    </w:p>
    <w:p w14:paraId="274E0347"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乙方領得拆除執照、建造執照或使用執照之次日起算</w:t>
      </w:r>
      <w:r w:rsidRPr="00F25C93">
        <w:rPr>
          <w:rFonts w:ascii="Arial" w:eastAsia="標楷體" w:hAnsi="Arial" w:cs="Arial"/>
        </w:rPr>
        <w:t>10</w:t>
      </w:r>
      <w:r w:rsidRPr="00F25C93">
        <w:rPr>
          <w:rFonts w:ascii="Arial" w:eastAsia="標楷體" w:hAnsi="Arial" w:cs="Arial"/>
        </w:rPr>
        <w:t>日內，應將有關資料複本（含電子檔，且電子檔格式須符合甲方要求）提供予甲方。</w:t>
      </w:r>
    </w:p>
    <w:p w14:paraId="76E07B3A"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乙方應於建造執照領得後</w:t>
      </w:r>
      <w:r w:rsidRPr="00F25C93">
        <w:rPr>
          <w:rFonts w:ascii="Arial" w:eastAsia="標楷體" w:hAnsi="Arial" w:cs="Arial"/>
        </w:rPr>
        <w:t>30</w:t>
      </w:r>
      <w:r w:rsidRPr="00F25C93">
        <w:rPr>
          <w:rFonts w:ascii="Arial" w:eastAsia="標楷體" w:hAnsi="Arial" w:cs="Arial" w:hint="eastAsia"/>
        </w:rPr>
        <w:t>日內，將其委託之協力廠商相關資料文件提送甲方備查，協力廠商變更時由乙方依相關法令辦理，並報甲方備查，相關變更暨其衍生之一切費用由乙方負擔。</w:t>
      </w:r>
    </w:p>
    <w:p w14:paraId="1CE4685E"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42" w:name="_Toc115171906"/>
      <w:bookmarkStart w:id="43" w:name="_Toc117875445"/>
      <w:bookmarkStart w:id="44" w:name="_Toc121317953"/>
      <w:bookmarkStart w:id="45" w:name="_Toc191486859"/>
      <w:bookmarkEnd w:id="42"/>
      <w:r w:rsidRPr="00F25C93">
        <w:rPr>
          <w:rFonts w:ascii="Arial" w:eastAsia="標楷體" w:hAnsi="Arial" w:cs="Arial"/>
          <w:b/>
          <w:bCs/>
          <w:szCs w:val="24"/>
        </w:rPr>
        <w:t>建材設備</w:t>
      </w:r>
      <w:bookmarkEnd w:id="40"/>
      <w:bookmarkEnd w:id="43"/>
      <w:bookmarkEnd w:id="44"/>
      <w:bookmarkEnd w:id="45"/>
    </w:p>
    <w:p w14:paraId="58295DE5" w14:textId="72900BDC"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本案規劃興建建物應為</w:t>
      </w:r>
      <w:proofErr w:type="gramStart"/>
      <w:r w:rsidR="009C419B" w:rsidRPr="00F25C93">
        <w:rPr>
          <w:rFonts w:ascii="Arial" w:eastAsia="標楷體" w:hAnsi="Arial" w:cs="Arial" w:hint="eastAsia"/>
        </w:rPr>
        <w:t>□</w:t>
      </w:r>
      <w:r w:rsidRPr="00F25C93">
        <w:rPr>
          <w:rFonts w:ascii="Arial" w:eastAsia="標楷體" w:hAnsi="Arial" w:cs="Arial"/>
        </w:rPr>
        <w:t>鋼骨</w:t>
      </w:r>
      <w:r w:rsidR="009C419B" w:rsidRPr="00F25C93">
        <w:rPr>
          <w:rFonts w:ascii="Arial" w:eastAsia="標楷體" w:hAnsi="Arial" w:cs="Arial" w:hint="eastAsia"/>
        </w:rPr>
        <w:t>□</w:t>
      </w:r>
      <w:r w:rsidRPr="00F25C93">
        <w:rPr>
          <w:rFonts w:ascii="Arial" w:eastAsia="標楷體" w:hAnsi="Arial" w:cs="Arial"/>
        </w:rPr>
        <w:t>鋼骨</w:t>
      </w:r>
      <w:proofErr w:type="gramEnd"/>
      <w:r w:rsidRPr="00F25C93">
        <w:rPr>
          <w:rFonts w:ascii="Arial" w:eastAsia="標楷體" w:hAnsi="Arial" w:cs="Arial"/>
        </w:rPr>
        <w:t>鋼筋混凝土</w:t>
      </w:r>
      <w:r w:rsidR="009C419B" w:rsidRPr="00F25C93">
        <w:rPr>
          <w:rFonts w:ascii="Arial" w:eastAsia="標楷體" w:hAnsi="Arial" w:cs="Arial" w:hint="eastAsia"/>
        </w:rPr>
        <w:t>■</w:t>
      </w:r>
      <w:r w:rsidRPr="00F25C93">
        <w:rPr>
          <w:rFonts w:ascii="Arial" w:eastAsia="標楷體" w:hAnsi="Arial" w:cs="Arial" w:hint="eastAsia"/>
        </w:rPr>
        <w:t>鋼筋混凝土</w:t>
      </w:r>
      <w:r w:rsidR="009C419B" w:rsidRPr="00F25C93">
        <w:rPr>
          <w:rFonts w:ascii="Arial" w:eastAsia="標楷體" w:hAnsi="Arial" w:cs="Arial" w:hint="eastAsia"/>
        </w:rPr>
        <w:t>□</w:t>
      </w:r>
      <w:r w:rsidRPr="00F25C93">
        <w:rPr>
          <w:rFonts w:ascii="Arial" w:eastAsia="標楷體" w:hAnsi="Arial" w:cs="Arial"/>
        </w:rPr>
        <w:t>其他（＿＿＿）結構</w:t>
      </w:r>
      <w:r w:rsidRPr="00F25C93">
        <w:rPr>
          <w:rFonts w:ascii="Arial" w:eastAsia="標楷體" w:hAnsi="Arial" w:cs="Arial" w:hint="eastAsia"/>
        </w:rPr>
        <w:t>（由機關衡酌個案情形勾選），</w:t>
      </w:r>
      <w:r w:rsidRPr="00F25C93">
        <w:rPr>
          <w:rFonts w:ascii="Arial" w:eastAsia="標楷體" w:hAnsi="Arial" w:cs="Arial"/>
        </w:rPr>
        <w:t>其</w:t>
      </w:r>
      <w:r w:rsidRPr="00F25C93">
        <w:rPr>
          <w:rFonts w:ascii="Arial" w:eastAsia="標楷體" w:hAnsi="Arial" w:cs="Arial" w:hint="eastAsia"/>
        </w:rPr>
        <w:t>建</w:t>
      </w:r>
      <w:r w:rsidRPr="00F25C93">
        <w:rPr>
          <w:rFonts w:ascii="Arial" w:eastAsia="標楷體" w:hAnsi="Arial" w:cs="Arial"/>
        </w:rPr>
        <w:t>材設備應達</w:t>
      </w:r>
      <w:r w:rsidR="006B49FD" w:rsidRPr="00F25C93">
        <w:rPr>
          <w:rFonts w:ascii="Arial" w:eastAsia="標楷體" w:hAnsi="Arial" w:cs="Arial"/>
        </w:rPr>
        <w:fldChar w:fldCharType="begin"/>
      </w:r>
      <w:r w:rsidR="006B49FD" w:rsidRPr="00F25C93">
        <w:rPr>
          <w:rFonts w:ascii="Arial" w:eastAsia="標楷體" w:hAnsi="Arial" w:cs="Arial"/>
        </w:rPr>
        <w:instrText xml:space="preserve"> REF _Ref178676080 \h  \* MERGEFORMAT </w:instrText>
      </w:r>
      <w:r w:rsidR="006B49FD" w:rsidRPr="00F25C93">
        <w:rPr>
          <w:rFonts w:ascii="Arial" w:eastAsia="標楷體" w:hAnsi="Arial" w:cs="Arial"/>
        </w:rPr>
      </w:r>
      <w:r w:rsidR="006B49FD"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hint="eastAsia"/>
        </w:rPr>
        <w:t>4-</w:t>
      </w:r>
      <w:r w:rsidR="00902140" w:rsidRPr="00F25C93">
        <w:rPr>
          <w:rFonts w:ascii="Arial" w:eastAsia="標楷體" w:hAnsi="Arial" w:cs="Arial"/>
        </w:rPr>
        <w:t>1</w:t>
      </w:r>
      <w:r w:rsidR="006B49FD" w:rsidRPr="00F25C93">
        <w:rPr>
          <w:rFonts w:ascii="Arial" w:eastAsia="標楷體" w:hAnsi="Arial" w:cs="Arial"/>
        </w:rPr>
        <w:fldChar w:fldCharType="end"/>
      </w:r>
      <w:r w:rsidRPr="00F25C93">
        <w:rPr>
          <w:rFonts w:ascii="Arial" w:eastAsia="標楷體" w:hAnsi="Arial" w:cs="Arial"/>
        </w:rPr>
        <w:t>「</w:t>
      </w:r>
      <w:r w:rsidR="0077587D" w:rsidRPr="00F25C93">
        <w:rPr>
          <w:rFonts w:ascii="Arial" w:eastAsia="標楷體" w:hAnsi="Arial" w:cs="Arial" w:hint="eastAsia"/>
        </w:rPr>
        <w:t>建材規格與設備系統詳細表</w:t>
      </w:r>
      <w:r w:rsidRPr="00F25C93">
        <w:rPr>
          <w:rFonts w:ascii="Arial" w:eastAsia="標楷體" w:hAnsi="Arial" w:cs="Arial" w:hint="eastAsia"/>
        </w:rPr>
        <w:t>」第</w:t>
      </w:r>
      <w:r w:rsidR="009C419B" w:rsidRPr="00F25C93">
        <w:rPr>
          <w:rFonts w:ascii="Arial" w:eastAsia="標楷體" w:hAnsi="Arial" w:cs="Arial" w:hint="eastAsia"/>
        </w:rPr>
        <w:t>二</w:t>
      </w:r>
      <w:r w:rsidRPr="00F25C93">
        <w:rPr>
          <w:rFonts w:ascii="Arial" w:eastAsia="標楷體" w:hAnsi="Arial" w:cs="Arial" w:hint="eastAsia"/>
        </w:rPr>
        <w:t>級標準以上。甲乙雙方分得房屋結構、建材設備及</w:t>
      </w:r>
      <w:r w:rsidRPr="00F25C93">
        <w:rPr>
          <w:rFonts w:ascii="Arial" w:eastAsia="標楷體" w:hAnsi="Arial" w:cs="Arial"/>
        </w:rPr>
        <w:t>施工品質應一致。</w:t>
      </w:r>
    </w:p>
    <w:p w14:paraId="46040CC2" w14:textId="733FCA03"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乙方交付甲方之建材與設備，應以</w:t>
      </w:r>
      <w:r w:rsidR="006B49FD" w:rsidRPr="00F25C93">
        <w:rPr>
          <w:rFonts w:ascii="Arial" w:eastAsia="標楷體" w:hAnsi="Arial" w:cs="Arial"/>
        </w:rPr>
        <w:fldChar w:fldCharType="begin"/>
      </w:r>
      <w:r w:rsidR="006B49FD" w:rsidRPr="00F25C93">
        <w:rPr>
          <w:rFonts w:ascii="Arial" w:eastAsia="標楷體" w:hAnsi="Arial" w:cs="Arial"/>
        </w:rPr>
        <w:instrText xml:space="preserve"> REF _Ref178676080 \h  \* MERGEFORMAT </w:instrText>
      </w:r>
      <w:r w:rsidR="006B49FD" w:rsidRPr="00F25C93">
        <w:rPr>
          <w:rFonts w:ascii="Arial" w:eastAsia="標楷體" w:hAnsi="Arial" w:cs="Arial"/>
        </w:rPr>
      </w:r>
      <w:r w:rsidR="006B49FD"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hint="eastAsia"/>
        </w:rPr>
        <w:t>4-</w:t>
      </w:r>
      <w:r w:rsidR="00902140" w:rsidRPr="00F25C93">
        <w:rPr>
          <w:rFonts w:ascii="Arial" w:eastAsia="標楷體" w:hAnsi="Arial" w:cs="Arial"/>
        </w:rPr>
        <w:t>1</w:t>
      </w:r>
      <w:r w:rsidR="006B49FD" w:rsidRPr="00F25C93">
        <w:rPr>
          <w:rFonts w:ascii="Arial" w:eastAsia="標楷體" w:hAnsi="Arial" w:cs="Arial"/>
        </w:rPr>
        <w:fldChar w:fldCharType="end"/>
      </w:r>
      <w:r w:rsidRPr="00F25C93">
        <w:rPr>
          <w:rFonts w:ascii="Arial" w:eastAsia="標楷體" w:hAnsi="Arial" w:cs="Arial"/>
        </w:rPr>
        <w:t>「</w:t>
      </w:r>
      <w:r w:rsidR="0077587D" w:rsidRPr="00F25C93">
        <w:rPr>
          <w:rFonts w:ascii="Arial" w:eastAsia="標楷體" w:hAnsi="Arial" w:cs="Arial" w:hint="eastAsia"/>
        </w:rPr>
        <w:t>建材規格與設備系統詳細表</w:t>
      </w:r>
      <w:r w:rsidRPr="00F25C93">
        <w:rPr>
          <w:rFonts w:ascii="Arial" w:eastAsia="標楷體" w:hAnsi="Arial" w:cs="Arial"/>
        </w:rPr>
        <w:t>」所載之內</w:t>
      </w:r>
      <w:r w:rsidRPr="00F25C93">
        <w:rPr>
          <w:rFonts w:ascii="Arial" w:eastAsia="標楷體" w:hAnsi="Arial" w:cs="Arial" w:hint="eastAsia"/>
        </w:rPr>
        <w:t>容為</w:t>
      </w:r>
      <w:proofErr w:type="gramStart"/>
      <w:r w:rsidRPr="00F25C93">
        <w:rPr>
          <w:rFonts w:ascii="Arial" w:eastAsia="標楷體" w:hAnsi="Arial" w:cs="Arial" w:hint="eastAsia"/>
        </w:rPr>
        <w:t>準</w:t>
      </w:r>
      <w:proofErr w:type="gramEnd"/>
      <w:r w:rsidRPr="00F25C93">
        <w:rPr>
          <w:rFonts w:ascii="Arial" w:eastAsia="標楷體" w:hAnsi="Arial" w:cs="Arial" w:hint="eastAsia"/>
        </w:rPr>
        <w:t>；</w:t>
      </w:r>
      <w:proofErr w:type="gramStart"/>
      <w:r w:rsidRPr="00F25C93">
        <w:rPr>
          <w:rFonts w:ascii="Arial" w:eastAsia="標楷體" w:hAnsi="Arial" w:cs="Arial" w:hint="eastAsia"/>
        </w:rPr>
        <w:t>惟</w:t>
      </w:r>
      <w:proofErr w:type="gramEnd"/>
      <w:r w:rsidRPr="00F25C93">
        <w:rPr>
          <w:rFonts w:ascii="Arial" w:eastAsia="標楷體" w:hAnsi="Arial" w:cs="Arial"/>
        </w:rPr>
        <w:t>雙方</w:t>
      </w:r>
      <w:r w:rsidRPr="00F25C93">
        <w:rPr>
          <w:rFonts w:ascii="Arial" w:eastAsia="標楷體" w:hAnsi="Arial" w:cs="Arial" w:hint="eastAsia"/>
        </w:rPr>
        <w:t>同意該表列建材如因供應商停產、缺貨或有哄抬壟</w:t>
      </w:r>
      <w:r w:rsidRPr="00F25C93">
        <w:rPr>
          <w:rFonts w:ascii="Arial" w:eastAsia="標楷體" w:hAnsi="Arial" w:cs="Arial"/>
        </w:rPr>
        <w:t>斷導致市場供需失調時，得以其他同級品或更高等級產品替代之。</w:t>
      </w:r>
    </w:p>
    <w:p w14:paraId="246A495E"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甲方</w:t>
      </w:r>
      <w:r w:rsidRPr="00F25C93">
        <w:rPr>
          <w:rFonts w:ascii="Arial" w:eastAsia="標楷體" w:hAnsi="Arial" w:cs="Arial"/>
        </w:rPr>
        <w:t>分得</w:t>
      </w:r>
      <w:r w:rsidRPr="00F25C93">
        <w:rPr>
          <w:rFonts w:ascii="Arial" w:eastAsia="標楷體" w:hAnsi="Arial" w:cs="Arial" w:hint="eastAsia"/>
        </w:rPr>
        <w:t>之建物若欲辦理變更建材時，應於本工程一樓底板完成之日前提請乙方同意，其所造成建材成本費用之增減，甲、乙雙方同意於交屋完成時一次找補；乙方分得之建物在不損及甲方權益下得</w:t>
      </w:r>
      <w:r w:rsidRPr="00F25C93">
        <w:rPr>
          <w:rFonts w:ascii="Arial" w:eastAsia="標楷體" w:hAnsi="Arial" w:cs="Arial"/>
        </w:rPr>
        <w:t>自行</w:t>
      </w:r>
      <w:r w:rsidRPr="00F25C93">
        <w:rPr>
          <w:rFonts w:ascii="Arial" w:eastAsia="標楷體" w:hAnsi="Arial" w:cs="Arial" w:hint="eastAsia"/>
        </w:rPr>
        <w:t>變更室內規劃設計</w:t>
      </w:r>
      <w:r w:rsidRPr="00F25C93">
        <w:rPr>
          <w:rFonts w:ascii="Arial" w:eastAsia="標楷體" w:hAnsi="Arial" w:cs="Arial"/>
        </w:rPr>
        <w:t>或變更建</w:t>
      </w:r>
      <w:r w:rsidRPr="00F25C93">
        <w:rPr>
          <w:rFonts w:ascii="Arial" w:eastAsia="標楷體" w:hAnsi="Arial" w:cs="Arial" w:hint="eastAsia"/>
        </w:rPr>
        <w:t>材，甲、</w:t>
      </w:r>
      <w:r w:rsidRPr="00F25C93">
        <w:rPr>
          <w:rFonts w:ascii="Arial" w:eastAsia="標楷體" w:hAnsi="Arial" w:cs="Arial"/>
        </w:rPr>
        <w:t>乙雙方應相</w:t>
      </w:r>
      <w:r w:rsidRPr="00F25C93">
        <w:rPr>
          <w:rFonts w:ascii="Arial" w:eastAsia="標楷體" w:hAnsi="Arial" w:cs="Arial" w:hint="eastAsia"/>
        </w:rPr>
        <w:t>互</w:t>
      </w:r>
      <w:r w:rsidRPr="00F25C93">
        <w:rPr>
          <w:rFonts w:ascii="Arial" w:eastAsia="標楷體" w:hAnsi="Arial" w:cs="Arial"/>
        </w:rPr>
        <w:t>配</w:t>
      </w:r>
      <w:r w:rsidRPr="00F25C93">
        <w:rPr>
          <w:rFonts w:ascii="Arial" w:eastAsia="標楷體" w:hAnsi="Arial" w:cs="Arial" w:hint="eastAsia"/>
        </w:rPr>
        <w:t>合，</w:t>
      </w:r>
      <w:r w:rsidRPr="00F25C93">
        <w:rPr>
          <w:rFonts w:ascii="Arial" w:eastAsia="標楷體" w:hAnsi="Arial" w:cs="Arial"/>
        </w:rPr>
        <w:t>不得藉故刁</w:t>
      </w:r>
      <w:r w:rsidRPr="00F25C93">
        <w:rPr>
          <w:rFonts w:ascii="Arial" w:eastAsia="標楷體" w:hAnsi="Arial" w:cs="Arial" w:hint="eastAsia"/>
        </w:rPr>
        <w:t>難</w:t>
      </w:r>
      <w:r w:rsidRPr="00F25C93">
        <w:rPr>
          <w:rFonts w:ascii="Arial" w:eastAsia="標楷體" w:hAnsi="Arial" w:cs="Arial"/>
        </w:rPr>
        <w:t>，但外飾、公設建材非經甲方同意不得變更。</w:t>
      </w:r>
    </w:p>
    <w:p w14:paraId="1C8D5B4A"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46" w:name="_Toc115171908"/>
      <w:bookmarkStart w:id="47" w:name="_Toc65245396"/>
      <w:bookmarkStart w:id="48" w:name="_Toc117875446"/>
      <w:bookmarkStart w:id="49" w:name="_Toc121317954"/>
      <w:bookmarkStart w:id="50" w:name="_Toc191486860"/>
      <w:bookmarkEnd w:id="46"/>
      <w:r w:rsidRPr="00F25C93">
        <w:rPr>
          <w:rFonts w:ascii="Arial" w:eastAsia="標楷體" w:hAnsi="Arial" w:cs="Arial"/>
          <w:b/>
          <w:bCs/>
          <w:szCs w:val="24"/>
        </w:rPr>
        <w:t>變更設計處理</w:t>
      </w:r>
      <w:bookmarkEnd w:id="47"/>
      <w:bookmarkEnd w:id="48"/>
      <w:bookmarkEnd w:id="49"/>
      <w:bookmarkEnd w:id="50"/>
    </w:p>
    <w:p w14:paraId="75F3EBF0"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本案新建工程雙方如須變更設計時，應事先以書面通知對方。乙方如須變更</w:t>
      </w:r>
      <w:r w:rsidRPr="00F25C93">
        <w:rPr>
          <w:rFonts w:ascii="Arial" w:eastAsia="標楷體" w:hAnsi="Arial" w:cs="Arial"/>
        </w:rPr>
        <w:t>設計時，應先經甲方書面同意並於通知期限內辦理之，且不得影響建築設計、工程進度、結構安全及整體美觀。</w:t>
      </w:r>
    </w:p>
    <w:p w14:paraId="29AF5006"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乙方應於本建物基礎底板完成之次日起算</w:t>
      </w:r>
      <w:r w:rsidRPr="00F25C93">
        <w:rPr>
          <w:rFonts w:ascii="Arial" w:eastAsia="標楷體" w:hAnsi="Arial" w:cs="Arial"/>
        </w:rPr>
        <w:t>15</w:t>
      </w:r>
      <w:r w:rsidRPr="00F25C93">
        <w:rPr>
          <w:rFonts w:ascii="Arial" w:eastAsia="標楷體" w:hAnsi="Arial" w:cs="Arial"/>
        </w:rPr>
        <w:t>日內，以書面通知甲方確認申請變更設計</w:t>
      </w:r>
      <w:r w:rsidRPr="00F25C93">
        <w:rPr>
          <w:rFonts w:ascii="Arial" w:eastAsia="標楷體" w:hAnsi="Arial" w:cs="Arial" w:hint="eastAsia"/>
        </w:rPr>
        <w:t>（含建材、設備或室內格局之變更）</w:t>
      </w:r>
      <w:r w:rsidRPr="00F25C93">
        <w:rPr>
          <w:rFonts w:ascii="Arial" w:eastAsia="標楷體" w:hAnsi="Arial" w:cs="Arial"/>
        </w:rPr>
        <w:t>與否，並經甲方以書面確認後生效，乙方應配合辦理但申請變更設計以一次為限。若該變更須辦理建造執照變更或報備時，辦理變更相關費用由乙方負擔。</w:t>
      </w:r>
    </w:p>
    <w:p w14:paraId="459DB724"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非因甲、乙雙方之因素而須申請辦理建造執照變更或報備時，甲方應配合乙方辦理，</w:t>
      </w:r>
      <w:r w:rsidRPr="00F25C93">
        <w:rPr>
          <w:rFonts w:ascii="Arial" w:eastAsia="標楷體" w:hAnsi="Arial" w:cs="Arial" w:hint="eastAsia"/>
        </w:rPr>
        <w:t>除</w:t>
      </w:r>
      <w:r w:rsidRPr="00F25C93">
        <w:rPr>
          <w:rFonts w:ascii="Arial" w:eastAsia="標楷體" w:hAnsi="Arial" w:cs="Arial"/>
        </w:rPr>
        <w:t>甲、乙雙方於</w:t>
      </w:r>
      <w:r w:rsidRPr="00F25C93">
        <w:rPr>
          <w:rFonts w:ascii="Arial" w:eastAsia="標楷體" w:hAnsi="Arial" w:cs="Arial" w:hint="eastAsia"/>
        </w:rPr>
        <w:t>第</w:t>
      </w:r>
      <w:r w:rsidRPr="00F25C93">
        <w:rPr>
          <w:rFonts w:ascii="Arial" w:eastAsia="標楷體" w:hAnsi="Arial" w:cs="Arial" w:hint="eastAsia"/>
        </w:rPr>
        <w:t>8.2</w:t>
      </w:r>
      <w:r w:rsidRPr="00F25C93">
        <w:rPr>
          <w:rFonts w:ascii="Arial" w:eastAsia="標楷體" w:hAnsi="Arial" w:cs="Arial" w:hint="eastAsia"/>
        </w:rPr>
        <w:t>條</w:t>
      </w:r>
      <w:r w:rsidRPr="00F25C93">
        <w:rPr>
          <w:rFonts w:ascii="Arial" w:eastAsia="標楷體" w:hAnsi="Arial" w:cs="Arial"/>
        </w:rPr>
        <w:t>約定外</w:t>
      </w:r>
      <w:r w:rsidRPr="00F25C93">
        <w:rPr>
          <w:rFonts w:ascii="Arial" w:eastAsia="標楷體" w:hAnsi="Arial" w:cs="Arial" w:hint="eastAsia"/>
        </w:rPr>
        <w:t>，</w:t>
      </w:r>
      <w:r w:rsidRPr="00F25C93">
        <w:rPr>
          <w:rFonts w:ascii="Arial" w:eastAsia="標楷體" w:hAnsi="Arial" w:cs="Arial"/>
        </w:rPr>
        <w:t>就其分配之建物部分須變更設計且該變更須辦理建造執照變更或報備時，他方應配合辦理，惟變更費用由乙方負擔。</w:t>
      </w:r>
    </w:p>
    <w:p w14:paraId="4E87CC6D"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乙方應於甲方應分配取得之樓層底板完成之次日起算</w:t>
      </w:r>
      <w:r w:rsidRPr="00F25C93">
        <w:rPr>
          <w:rFonts w:ascii="Arial" w:eastAsia="標楷體" w:hAnsi="Arial" w:cs="Arial" w:hint="eastAsia"/>
        </w:rPr>
        <w:t>15</w:t>
      </w:r>
      <w:r w:rsidRPr="00F25C93">
        <w:rPr>
          <w:rFonts w:ascii="Arial" w:eastAsia="標楷體" w:hAnsi="Arial" w:cs="Arial" w:hint="eastAsia"/>
        </w:rPr>
        <w:t>日內，以書面通知甲方</w:t>
      </w:r>
      <w:r w:rsidRPr="00F25C93">
        <w:rPr>
          <w:rFonts w:ascii="Arial" w:eastAsia="標楷體" w:hAnsi="Arial" w:cs="Arial" w:hint="eastAsia"/>
        </w:rPr>
        <w:lastRenderedPageBreak/>
        <w:t>確認樓層室內格局變更與否，並經甲方以書面確認後生效，如甲方以口頭或電話提出申請辦理者，對乙方不生效力，此項室內格局變更以一次為限。室內格局變更時，甲方須於乙方提供之工程變更單上用印，並附詳圖配合本工程辦理之，不得違反建管法令規定。</w:t>
      </w:r>
    </w:p>
    <w:p w14:paraId="4ABA3E19"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51" w:name="_Toc115171910"/>
      <w:bookmarkStart w:id="52" w:name="_Toc99621970"/>
      <w:bookmarkStart w:id="53" w:name="_Toc99621971"/>
      <w:bookmarkStart w:id="54" w:name="_Toc99621972"/>
      <w:bookmarkStart w:id="55" w:name="_Toc99621973"/>
      <w:bookmarkStart w:id="56" w:name="_Toc99621974"/>
      <w:bookmarkStart w:id="57" w:name="_Toc99621975"/>
      <w:bookmarkStart w:id="58" w:name="_Toc99621976"/>
      <w:bookmarkStart w:id="59" w:name="_Toc99621977"/>
      <w:bookmarkStart w:id="60" w:name="_Toc99621978"/>
      <w:bookmarkStart w:id="61" w:name="_Toc99621979"/>
      <w:bookmarkStart w:id="62" w:name="_Toc99621980"/>
      <w:bookmarkStart w:id="63" w:name="_Toc99621981"/>
      <w:bookmarkStart w:id="64" w:name="_Toc99621982"/>
      <w:bookmarkStart w:id="65" w:name="_Toc99621983"/>
      <w:bookmarkStart w:id="66" w:name="_Toc99621984"/>
      <w:bookmarkStart w:id="67" w:name="_Toc99621985"/>
      <w:bookmarkStart w:id="68" w:name="_Toc99621986"/>
      <w:bookmarkStart w:id="69" w:name="_Toc99621987"/>
      <w:bookmarkStart w:id="70" w:name="_Toc99621988"/>
      <w:bookmarkStart w:id="71" w:name="_Toc99621989"/>
      <w:bookmarkStart w:id="72" w:name="_Toc99621990"/>
      <w:bookmarkStart w:id="73" w:name="_Toc99621991"/>
      <w:bookmarkStart w:id="74" w:name="_Toc65245399"/>
      <w:bookmarkStart w:id="75" w:name="_Toc117875447"/>
      <w:bookmarkStart w:id="76" w:name="_Toc121317955"/>
      <w:bookmarkStart w:id="77" w:name="_Toc19148686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25C93">
        <w:rPr>
          <w:rFonts w:ascii="Arial" w:eastAsia="標楷體" w:hAnsi="Arial" w:cs="Arial" w:hint="eastAsia"/>
          <w:b/>
          <w:bCs/>
          <w:szCs w:val="24"/>
        </w:rPr>
        <w:t>保險責任</w:t>
      </w:r>
      <w:bookmarkEnd w:id="74"/>
      <w:bookmarkEnd w:id="75"/>
      <w:bookmarkEnd w:id="76"/>
      <w:bookmarkEnd w:id="77"/>
    </w:p>
    <w:p w14:paraId="65ED3061"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bookmarkStart w:id="78" w:name="_Ref218506785"/>
      <w:r w:rsidRPr="00F25C93">
        <w:rPr>
          <w:rFonts w:ascii="Arial" w:eastAsia="標楷體" w:hAnsi="Arial" w:cs="Arial"/>
        </w:rPr>
        <w:t>乙方</w:t>
      </w:r>
      <w:r w:rsidRPr="00F25C93">
        <w:rPr>
          <w:rFonts w:ascii="Arial" w:eastAsia="標楷體" w:hAnsi="Arial" w:cs="Arial" w:hint="eastAsia"/>
        </w:rPr>
        <w:t>投保之保險期間，應自向建築主管機關核備開工之日起，至本建物登記完竣並點交予甲方之次日起</w:t>
      </w:r>
      <w:r w:rsidRPr="00F25C93">
        <w:rPr>
          <w:rFonts w:ascii="Arial" w:eastAsia="標楷體" w:hAnsi="Arial" w:cs="Arial"/>
        </w:rPr>
        <w:t>30</w:t>
      </w:r>
      <w:r w:rsidRPr="00F25C93">
        <w:rPr>
          <w:rFonts w:ascii="Arial" w:eastAsia="標楷體" w:hAnsi="Arial" w:cs="Arial" w:hint="eastAsia"/>
        </w:rPr>
        <w:t>日止，應</w:t>
      </w:r>
      <w:r w:rsidRPr="00F25C93">
        <w:rPr>
          <w:rFonts w:ascii="Arial" w:eastAsia="標楷體" w:hAnsi="Arial" w:cs="Arial"/>
        </w:rPr>
        <w:t>投保營造保險之投保範圍及金額如下：</w:t>
      </w:r>
      <w:bookmarkEnd w:id="78"/>
    </w:p>
    <w:p w14:paraId="5765D746"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bookmarkStart w:id="79" w:name="_Ref218506792"/>
      <w:r w:rsidRPr="00F25C93">
        <w:rPr>
          <w:rFonts w:ascii="Arial" w:eastAsia="標楷體" w:hAnsi="Arial" w:cs="Arial"/>
        </w:rPr>
        <w:t>營造工程綜合損失險：</w:t>
      </w:r>
      <w:bookmarkEnd w:id="79"/>
    </w:p>
    <w:p w14:paraId="790070B1" w14:textId="77777777" w:rsidR="00DB2C91" w:rsidRPr="00F25C93" w:rsidRDefault="00DB2C91" w:rsidP="00FB6C81">
      <w:pPr>
        <w:topLinePunct/>
        <w:spacing w:line="440" w:lineRule="exact"/>
        <w:ind w:left="1418"/>
        <w:jc w:val="both"/>
        <w:rPr>
          <w:rFonts w:ascii="Arial" w:eastAsia="標楷體" w:hAnsi="Arial" w:cs="Arial"/>
          <w:spacing w:val="-1"/>
        </w:rPr>
      </w:pPr>
      <w:r w:rsidRPr="00F25C93">
        <w:rPr>
          <w:rFonts w:ascii="Arial" w:eastAsia="標楷體" w:hAnsi="Arial" w:cs="Arial"/>
          <w:spacing w:val="2"/>
        </w:rPr>
        <w:t>本項保險由乙方作為要保人，以甲乙雙方為共同被保險人投保，保險金額不得低於本案之工程總價，每一事故之自負額不得高於該次損失金額</w:t>
      </w:r>
      <w:r w:rsidRPr="00F25C93">
        <w:rPr>
          <w:rFonts w:ascii="Arial" w:eastAsia="標楷體" w:hAnsi="Arial" w:cs="Arial"/>
        </w:rPr>
        <w:t>之</w:t>
      </w:r>
      <w:r w:rsidRPr="00F25C93">
        <w:rPr>
          <w:rFonts w:ascii="Arial" w:eastAsia="標楷體" w:hAnsi="Arial" w:cs="Arial"/>
          <w:spacing w:val="-1"/>
        </w:rPr>
        <w:t>20%</w:t>
      </w:r>
      <w:r w:rsidRPr="00F25C93">
        <w:rPr>
          <w:rFonts w:ascii="Arial" w:eastAsia="標楷體" w:hAnsi="Arial" w:cs="Arial"/>
          <w:spacing w:val="-1"/>
        </w:rPr>
        <w:t>。</w:t>
      </w:r>
    </w:p>
    <w:p w14:paraId="20F03575"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營造工程第三人意外責任險：</w:t>
      </w:r>
    </w:p>
    <w:p w14:paraId="3A3F866C" w14:textId="77777777" w:rsidR="00DB2C91" w:rsidRPr="00F25C93" w:rsidRDefault="00DB2C91" w:rsidP="00FB6C81">
      <w:pPr>
        <w:topLinePunct/>
        <w:spacing w:line="440" w:lineRule="exact"/>
        <w:ind w:left="1418"/>
        <w:jc w:val="both"/>
        <w:rPr>
          <w:rFonts w:ascii="Arial" w:eastAsia="標楷體" w:hAnsi="Arial" w:cs="Arial"/>
          <w:spacing w:val="-1"/>
        </w:rPr>
      </w:pPr>
      <w:r w:rsidRPr="00F25C93">
        <w:rPr>
          <w:rFonts w:ascii="Arial" w:eastAsia="標楷體" w:hAnsi="Arial" w:cs="Arial"/>
          <w:spacing w:val="2"/>
        </w:rPr>
        <w:t>本項保險由乙方作為要保人，甲乙雙方與乙方受僱人、受任人及其合作廠商與僱用人員作為共同被保險人，以保障被保險人因本契約之執行肇致第三人之傷亡及財產損害引起之賠償責任。每一個人體傷或死亡之保險金額不得少於</w:t>
      </w:r>
      <w:r w:rsidRPr="00F25C93">
        <w:rPr>
          <w:rFonts w:ascii="Arial" w:eastAsia="標楷體" w:hAnsi="Arial" w:cs="Arial" w:hint="eastAsia"/>
          <w:spacing w:val="2"/>
        </w:rPr>
        <w:t>新臺幣</w:t>
      </w:r>
      <w:r w:rsidRPr="00F25C93">
        <w:rPr>
          <w:rFonts w:ascii="Arial" w:eastAsia="標楷體" w:hAnsi="Arial" w:cs="Arial"/>
          <w:spacing w:val="2"/>
        </w:rPr>
        <w:t>300</w:t>
      </w:r>
      <w:r w:rsidRPr="00F25C93">
        <w:rPr>
          <w:rFonts w:ascii="Arial" w:eastAsia="標楷體" w:hAnsi="Arial" w:cs="Arial" w:hint="eastAsia"/>
          <w:spacing w:val="2"/>
        </w:rPr>
        <w:t>萬元</w:t>
      </w:r>
      <w:r w:rsidRPr="00F25C93">
        <w:rPr>
          <w:rFonts w:ascii="Arial" w:eastAsia="標楷體" w:hAnsi="Arial" w:cs="Arial"/>
          <w:spacing w:val="2"/>
        </w:rPr>
        <w:t>，每一事故體傷或死亡之保險金額不得少於</w:t>
      </w:r>
      <w:r w:rsidRPr="00F25C93">
        <w:rPr>
          <w:rFonts w:ascii="Arial" w:eastAsia="標楷體" w:hAnsi="Arial" w:cs="Arial" w:hint="eastAsia"/>
          <w:spacing w:val="2"/>
        </w:rPr>
        <w:t>新臺幣</w:t>
      </w:r>
      <w:r w:rsidRPr="00F25C93">
        <w:rPr>
          <w:rFonts w:ascii="Arial" w:eastAsia="標楷體" w:hAnsi="Arial" w:cs="Arial"/>
          <w:spacing w:val="2"/>
        </w:rPr>
        <w:t>1,500</w:t>
      </w:r>
      <w:r w:rsidRPr="00F25C93">
        <w:rPr>
          <w:rFonts w:ascii="Arial" w:eastAsia="標楷體" w:hAnsi="Arial" w:cs="Arial" w:hint="eastAsia"/>
          <w:spacing w:val="2"/>
        </w:rPr>
        <w:t>萬元</w:t>
      </w:r>
      <w:r w:rsidRPr="00F25C93">
        <w:rPr>
          <w:rFonts w:ascii="Arial" w:eastAsia="標楷體" w:hAnsi="Arial" w:cs="Arial"/>
          <w:spacing w:val="2"/>
        </w:rPr>
        <w:t>，每一事故財物損害之保險金額不得少於</w:t>
      </w:r>
      <w:r w:rsidRPr="00F25C93">
        <w:rPr>
          <w:rFonts w:ascii="Arial" w:eastAsia="標楷體" w:hAnsi="Arial" w:cs="Arial" w:hint="eastAsia"/>
          <w:spacing w:val="2"/>
        </w:rPr>
        <w:t>新臺幣</w:t>
      </w:r>
      <w:r w:rsidRPr="00F25C93">
        <w:rPr>
          <w:rFonts w:ascii="Arial" w:eastAsia="標楷體" w:hAnsi="Arial" w:cs="Arial"/>
          <w:spacing w:val="2"/>
        </w:rPr>
        <w:t>400</w:t>
      </w:r>
      <w:r w:rsidRPr="00F25C93">
        <w:rPr>
          <w:rFonts w:ascii="Arial" w:eastAsia="標楷體" w:hAnsi="Arial" w:cs="Arial" w:hint="eastAsia"/>
          <w:spacing w:val="2"/>
        </w:rPr>
        <w:t>萬元</w:t>
      </w:r>
      <w:r w:rsidRPr="00F25C93">
        <w:rPr>
          <w:rFonts w:ascii="Arial" w:eastAsia="標楷體" w:hAnsi="Arial" w:cs="Arial"/>
          <w:spacing w:val="2"/>
        </w:rPr>
        <w:t>，每一事故之自負額不得高於該次損</w:t>
      </w:r>
      <w:r w:rsidRPr="00F25C93">
        <w:rPr>
          <w:rFonts w:ascii="Arial" w:eastAsia="標楷體" w:hAnsi="Arial" w:cs="Arial"/>
        </w:rPr>
        <w:t>失金額之</w:t>
      </w:r>
      <w:r w:rsidRPr="00F25C93">
        <w:rPr>
          <w:rFonts w:ascii="Arial" w:eastAsia="標楷體" w:hAnsi="Arial" w:cs="Arial"/>
          <w:spacing w:val="-1"/>
        </w:rPr>
        <w:t>20%</w:t>
      </w:r>
      <w:r w:rsidRPr="00F25C93">
        <w:rPr>
          <w:rFonts w:ascii="Arial" w:eastAsia="標楷體" w:hAnsi="Arial" w:cs="Arial"/>
          <w:spacing w:val="-1"/>
        </w:rPr>
        <w:t>。</w:t>
      </w:r>
    </w:p>
    <w:p w14:paraId="3214AA90"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鄰屋倒塌、龜裂責任險</w:t>
      </w:r>
      <w:r w:rsidRPr="00F25C93">
        <w:rPr>
          <w:rFonts w:ascii="Arial" w:eastAsia="標楷體" w:hAnsi="Arial" w:cs="Arial" w:hint="eastAsia"/>
        </w:rPr>
        <w:t>：</w:t>
      </w:r>
    </w:p>
    <w:p w14:paraId="797F3E0C" w14:textId="29D4F299" w:rsidR="00DB2C91" w:rsidRPr="00F25C93" w:rsidRDefault="00DB2C91" w:rsidP="00FF341A">
      <w:pPr>
        <w:topLinePunct/>
        <w:spacing w:line="440" w:lineRule="exact"/>
        <w:ind w:left="1416"/>
        <w:jc w:val="both"/>
        <w:rPr>
          <w:rFonts w:ascii="Arial" w:eastAsia="標楷體" w:hAnsi="Arial" w:cs="Arial"/>
        </w:rPr>
      </w:pPr>
      <w:r w:rsidRPr="00F25C93">
        <w:rPr>
          <w:rFonts w:ascii="Arial" w:eastAsia="標楷體" w:hAnsi="Arial" w:cs="Arial" w:hint="eastAsia"/>
        </w:rPr>
        <w:t>本項</w:t>
      </w:r>
      <w:r w:rsidRPr="00F25C93">
        <w:rPr>
          <w:rFonts w:ascii="Arial" w:eastAsia="標楷體" w:hAnsi="Arial" w:cs="Arial"/>
        </w:rPr>
        <w:t>保險金額不得低於</w:t>
      </w:r>
      <w:r w:rsidRPr="00F25C93">
        <w:rPr>
          <w:rFonts w:ascii="Arial" w:eastAsia="標楷體" w:hAnsi="Arial" w:cs="Arial" w:hint="eastAsia"/>
        </w:rPr>
        <w:t>新臺幣</w:t>
      </w:r>
      <w:r w:rsidR="0037511F" w:rsidRPr="00F25C93">
        <w:rPr>
          <w:rFonts w:ascii="Arial" w:eastAsia="標楷體" w:hAnsi="Arial" w:cs="Arial"/>
        </w:rPr>
        <w:t>3</w:t>
      </w:r>
      <w:r w:rsidRPr="00F25C93">
        <w:rPr>
          <w:rFonts w:ascii="Arial" w:eastAsia="標楷體" w:hAnsi="Arial" w:cs="Arial"/>
        </w:rPr>
        <w:t>,000</w:t>
      </w:r>
      <w:r w:rsidRPr="00F25C93">
        <w:rPr>
          <w:rFonts w:ascii="Arial" w:eastAsia="標楷體" w:hAnsi="Arial" w:cs="Arial" w:hint="eastAsia"/>
        </w:rPr>
        <w:t>萬元整</w:t>
      </w:r>
      <w:r w:rsidRPr="00F25C93">
        <w:rPr>
          <w:rFonts w:ascii="Arial" w:eastAsia="標楷體" w:hAnsi="Arial" w:cs="Arial"/>
        </w:rPr>
        <w:t>，每一事故之自負額不得高於當次損失金額之</w:t>
      </w:r>
      <w:r w:rsidRPr="00F25C93">
        <w:rPr>
          <w:rFonts w:ascii="Arial" w:eastAsia="標楷體" w:hAnsi="Arial" w:cs="Arial"/>
        </w:rPr>
        <w:t>20%</w:t>
      </w:r>
      <w:r w:rsidRPr="00F25C93">
        <w:rPr>
          <w:rFonts w:ascii="Arial" w:eastAsia="標楷體" w:hAnsi="Arial" w:cs="Arial"/>
        </w:rPr>
        <w:t>。</w:t>
      </w:r>
    </w:p>
    <w:p w14:paraId="217C551D"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雇主意外責任險：</w:t>
      </w:r>
    </w:p>
    <w:p w14:paraId="39D9EBAA" w14:textId="77777777" w:rsidR="00DB2C91" w:rsidRPr="00F25C93" w:rsidRDefault="00DB2C91" w:rsidP="00184844">
      <w:pPr>
        <w:numPr>
          <w:ilvl w:val="1"/>
          <w:numId w:val="10"/>
        </w:numPr>
        <w:topLinePunct/>
        <w:snapToGrid w:val="0"/>
        <w:spacing w:line="440" w:lineRule="exact"/>
        <w:ind w:left="1702" w:hanging="284"/>
        <w:jc w:val="both"/>
        <w:rPr>
          <w:rFonts w:ascii="Arial" w:eastAsia="標楷體" w:hAnsi="Arial" w:cs="Arial"/>
        </w:rPr>
      </w:pPr>
      <w:r w:rsidRPr="00F25C93">
        <w:rPr>
          <w:rFonts w:ascii="Arial" w:eastAsia="標楷體" w:hAnsi="Arial" w:cs="Arial" w:hint="eastAsia"/>
        </w:rPr>
        <w:t>本款保險採社會保險優先給付後，再就雇主意外責任險予以給付。</w:t>
      </w:r>
    </w:p>
    <w:p w14:paraId="7832A016" w14:textId="77777777" w:rsidR="00DB2C91" w:rsidRPr="00F25C93" w:rsidRDefault="00DB2C91" w:rsidP="00184844">
      <w:pPr>
        <w:numPr>
          <w:ilvl w:val="1"/>
          <w:numId w:val="10"/>
        </w:numPr>
        <w:topLinePunct/>
        <w:snapToGrid w:val="0"/>
        <w:spacing w:line="440" w:lineRule="exact"/>
        <w:ind w:left="1702" w:hanging="284"/>
        <w:jc w:val="both"/>
        <w:rPr>
          <w:rFonts w:ascii="Arial" w:eastAsia="標楷體" w:hAnsi="Arial" w:cs="Arial"/>
        </w:rPr>
      </w:pPr>
      <w:r w:rsidRPr="00F25C93">
        <w:rPr>
          <w:rFonts w:ascii="Arial" w:eastAsia="標楷體" w:hAnsi="Arial" w:cs="Arial" w:hint="eastAsia"/>
        </w:rPr>
        <w:t>每一人體傷或死亡保險金額不低於新臺幣</w:t>
      </w:r>
      <w:r w:rsidRPr="00F25C93">
        <w:rPr>
          <w:rFonts w:ascii="Arial" w:eastAsia="標楷體" w:hAnsi="Arial" w:cs="Arial"/>
        </w:rPr>
        <w:t>300</w:t>
      </w:r>
      <w:r w:rsidRPr="00F25C93">
        <w:rPr>
          <w:rFonts w:ascii="Arial" w:eastAsia="標楷體" w:hAnsi="Arial" w:cs="Arial" w:hint="eastAsia"/>
        </w:rPr>
        <w:t>萬元，自負額不得高於新臺幣</w:t>
      </w:r>
      <w:r w:rsidRPr="00F25C93">
        <w:rPr>
          <w:rFonts w:ascii="Arial" w:eastAsia="標楷體" w:hAnsi="Arial" w:cs="Arial"/>
        </w:rPr>
        <w:t>1,500</w:t>
      </w:r>
      <w:r w:rsidRPr="00F25C93">
        <w:rPr>
          <w:rFonts w:ascii="Arial" w:eastAsia="標楷體" w:hAnsi="Arial" w:cs="Arial" w:hint="eastAsia"/>
        </w:rPr>
        <w:t>元。</w:t>
      </w:r>
    </w:p>
    <w:p w14:paraId="49346932" w14:textId="77777777" w:rsidR="00DB2C91" w:rsidRPr="00F25C93" w:rsidRDefault="00DB2C91" w:rsidP="00184844">
      <w:pPr>
        <w:numPr>
          <w:ilvl w:val="1"/>
          <w:numId w:val="10"/>
        </w:numPr>
        <w:topLinePunct/>
        <w:snapToGrid w:val="0"/>
        <w:spacing w:line="440" w:lineRule="exact"/>
        <w:ind w:left="1702" w:hanging="284"/>
        <w:jc w:val="both"/>
        <w:rPr>
          <w:rFonts w:ascii="Arial" w:eastAsia="標楷體" w:hAnsi="Arial" w:cs="Arial"/>
        </w:rPr>
      </w:pPr>
      <w:r w:rsidRPr="00F25C93">
        <w:rPr>
          <w:rFonts w:ascii="Arial" w:eastAsia="標楷體" w:hAnsi="Arial" w:cs="Arial" w:hint="eastAsia"/>
        </w:rPr>
        <w:t>每一事故體傷或死亡保險金額不低於新臺幣</w:t>
      </w:r>
      <w:r w:rsidRPr="00F25C93">
        <w:rPr>
          <w:rFonts w:ascii="Arial" w:eastAsia="標楷體" w:hAnsi="Arial" w:cs="Arial"/>
        </w:rPr>
        <w:t>1,500</w:t>
      </w:r>
      <w:r w:rsidRPr="00F25C93">
        <w:rPr>
          <w:rFonts w:ascii="Arial" w:eastAsia="標楷體" w:hAnsi="Arial" w:cs="Arial" w:hint="eastAsia"/>
        </w:rPr>
        <w:t>萬元，自負額不得高於新臺幣</w:t>
      </w:r>
      <w:r w:rsidRPr="00F25C93">
        <w:rPr>
          <w:rFonts w:ascii="Arial" w:eastAsia="標楷體" w:hAnsi="Arial" w:cs="Arial"/>
        </w:rPr>
        <w:t>1,500</w:t>
      </w:r>
      <w:r w:rsidRPr="00F25C93">
        <w:rPr>
          <w:rFonts w:ascii="Arial" w:eastAsia="標楷體" w:hAnsi="Arial" w:cs="Arial" w:hint="eastAsia"/>
        </w:rPr>
        <w:t>元。</w:t>
      </w:r>
    </w:p>
    <w:p w14:paraId="7AB49115" w14:textId="77777777" w:rsidR="00DB2C91" w:rsidRPr="00F25C93" w:rsidRDefault="00DB2C91" w:rsidP="00184844">
      <w:pPr>
        <w:numPr>
          <w:ilvl w:val="1"/>
          <w:numId w:val="10"/>
        </w:numPr>
        <w:topLinePunct/>
        <w:snapToGrid w:val="0"/>
        <w:spacing w:line="440" w:lineRule="exact"/>
        <w:ind w:left="1702" w:hanging="284"/>
        <w:jc w:val="both"/>
        <w:rPr>
          <w:rFonts w:ascii="Arial" w:eastAsia="標楷體" w:hAnsi="Arial" w:cs="Arial"/>
          <w:spacing w:val="-10"/>
        </w:rPr>
      </w:pPr>
      <w:r w:rsidRPr="00F25C93">
        <w:rPr>
          <w:rFonts w:ascii="Arial" w:eastAsia="標楷體" w:hAnsi="Arial" w:cs="Arial" w:hint="eastAsia"/>
        </w:rPr>
        <w:t>保險期間內最高賠償限額不低於新臺幣</w:t>
      </w:r>
      <w:r w:rsidRPr="00F25C93">
        <w:rPr>
          <w:rFonts w:ascii="Arial" w:eastAsia="標楷體" w:hAnsi="Arial" w:cs="Arial"/>
        </w:rPr>
        <w:t>3,000</w:t>
      </w:r>
      <w:r w:rsidRPr="00F25C93">
        <w:rPr>
          <w:rFonts w:ascii="Arial" w:eastAsia="標楷體" w:hAnsi="Arial" w:cs="Arial" w:hint="eastAsia"/>
        </w:rPr>
        <w:t>萬元</w:t>
      </w:r>
      <w:r w:rsidRPr="00F25C93">
        <w:rPr>
          <w:rFonts w:ascii="Arial" w:eastAsia="標楷體" w:hAnsi="Arial" w:cs="Arial"/>
          <w:spacing w:val="-10"/>
        </w:rPr>
        <w:t>。</w:t>
      </w:r>
    </w:p>
    <w:p w14:paraId="7C2EBE5F" w14:textId="77777777" w:rsidR="00DB2C91" w:rsidRPr="00F25C93" w:rsidRDefault="00DB2C91" w:rsidP="00184844">
      <w:pPr>
        <w:numPr>
          <w:ilvl w:val="2"/>
          <w:numId w:val="11"/>
        </w:numPr>
        <w:tabs>
          <w:tab w:val="left" w:pos="1659"/>
        </w:tabs>
        <w:topLinePunct/>
        <w:spacing w:line="440" w:lineRule="exact"/>
        <w:jc w:val="both"/>
        <w:rPr>
          <w:rFonts w:ascii="Arial" w:eastAsia="標楷體" w:hAnsi="Arial" w:cs="Arial"/>
        </w:rPr>
      </w:pPr>
      <w:bookmarkStart w:id="80" w:name="_Ref218506833"/>
      <w:r w:rsidRPr="00F25C93">
        <w:rPr>
          <w:rFonts w:ascii="Arial" w:eastAsia="標楷體" w:hAnsi="Arial" w:cs="Arial"/>
        </w:rPr>
        <w:t>依相關法規規定及實際需要，經雙方同意後投保其他必要之保險。乙方應依本契約約定及合建</w:t>
      </w:r>
      <w:r w:rsidRPr="00F25C93">
        <w:rPr>
          <w:rFonts w:ascii="Arial" w:eastAsia="標楷體" w:hAnsi="Arial" w:cs="Arial" w:hint="eastAsia"/>
        </w:rPr>
        <w:t>執行計畫</w:t>
      </w:r>
      <w:r w:rsidRPr="00F25C93">
        <w:rPr>
          <w:rFonts w:ascii="Arial" w:eastAsia="標楷體" w:hAnsi="Arial" w:cs="Arial"/>
        </w:rPr>
        <w:t>書之內容自費購買足額本項各款保險，並應確保其購買之保險理賠範圍涵蓋因不可抗力所造成之損失。</w:t>
      </w:r>
      <w:bookmarkEnd w:id="80"/>
    </w:p>
    <w:p w14:paraId="284A4A82" w14:textId="4CD98B78"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lastRenderedPageBreak/>
        <w:t>第</w:t>
      </w:r>
      <w:r w:rsidRPr="00F25C93">
        <w:rPr>
          <w:rFonts w:ascii="Arial" w:eastAsia="標楷體" w:hAnsi="Arial" w:cs="Arial" w:hint="eastAsia"/>
        </w:rPr>
        <w:t>9.1</w:t>
      </w:r>
      <w:r w:rsidRPr="00F25C93">
        <w:rPr>
          <w:rFonts w:ascii="Arial" w:eastAsia="標楷體" w:hAnsi="Arial" w:cs="Arial" w:hint="eastAsia"/>
        </w:rPr>
        <w:t>條由乙方投保之保險費全部由乙方支付，遇有損失發生時，乙方除應立即</w:t>
      </w:r>
      <w:r w:rsidRPr="00F25C93">
        <w:rPr>
          <w:rFonts w:ascii="Arial" w:eastAsia="標楷體" w:hAnsi="Arial" w:cs="Arial"/>
        </w:rPr>
        <w:t>修復毀損建物外，</w:t>
      </w: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_Ref218506785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9.1</w:t>
      </w:r>
      <w:r w:rsidR="00F65B8A" w:rsidRPr="00F25C93">
        <w:rPr>
          <w:rFonts w:ascii="Arial" w:eastAsia="標楷體" w:hAnsi="Arial" w:cs="Arial"/>
        </w:rPr>
        <w:fldChar w:fldCharType="end"/>
      </w:r>
      <w:r w:rsidRPr="00F25C93">
        <w:rPr>
          <w:rFonts w:ascii="Arial" w:eastAsia="標楷體" w:hAnsi="Arial" w:cs="Arial" w:hint="eastAsia"/>
        </w:rPr>
        <w:t>條</w:t>
      </w:r>
      <w:r w:rsidRPr="00F25C93">
        <w:rPr>
          <w:rFonts w:ascii="Arial" w:eastAsia="標楷體" w:hAnsi="Arial" w:cs="Arial"/>
        </w:rPr>
        <w:t>保險之自負額、低於自負額之損失、保險承保範圍以外之損失或因保險標的發生毀損或滅失時恢復保額所需加繳之保費等，概由乙方負擔。</w:t>
      </w:r>
    </w:p>
    <w:p w14:paraId="45192AC7" w14:textId="2F39A50F"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bookmarkStart w:id="81" w:name="_Ref218506854"/>
      <w:r w:rsidRPr="00F25C93">
        <w:rPr>
          <w:rFonts w:ascii="Arial" w:eastAsia="標楷體" w:hAnsi="Arial" w:cs="Arial" w:hint="eastAsia"/>
        </w:rPr>
        <w:t>第</w:t>
      </w:r>
      <w:r w:rsidRPr="00F25C93">
        <w:rPr>
          <w:rFonts w:ascii="Arial" w:eastAsia="標楷體" w:hAnsi="Arial" w:cs="Arial" w:hint="eastAsia"/>
        </w:rPr>
        <w:t>9.1</w:t>
      </w:r>
      <w:r w:rsidRPr="00F25C93">
        <w:rPr>
          <w:rFonts w:ascii="Arial" w:eastAsia="標楷體" w:hAnsi="Arial" w:cs="Arial" w:hint="eastAsia"/>
        </w:rPr>
        <w:t>條</w:t>
      </w:r>
      <w:r w:rsidRPr="00F25C93">
        <w:rPr>
          <w:rFonts w:ascii="Arial" w:eastAsia="標楷體" w:hAnsi="Arial" w:cs="Arial"/>
        </w:rPr>
        <w:t>由乙方投保之保險</w:t>
      </w:r>
      <w:proofErr w:type="gramStart"/>
      <w:r w:rsidRPr="00F25C93">
        <w:rPr>
          <w:rFonts w:ascii="Arial" w:eastAsia="標楷體" w:hAnsi="Arial" w:cs="Arial"/>
        </w:rPr>
        <w:t>期間</w:t>
      </w:r>
      <w:r w:rsidRPr="00F25C93">
        <w:rPr>
          <w:rFonts w:ascii="Arial" w:eastAsia="標楷體" w:hAnsi="Arial" w:cs="Arial" w:hint="eastAsia"/>
        </w:rPr>
        <w:t>，</w:t>
      </w:r>
      <w:proofErr w:type="gramEnd"/>
      <w:r w:rsidRPr="00F25C93">
        <w:rPr>
          <w:rFonts w:ascii="Arial" w:eastAsia="標楷體" w:hAnsi="Arial" w:cs="Arial" w:hint="eastAsia"/>
        </w:rPr>
        <w:t>應自向建築主管機關核備開工之日起，至本建物登記完竣並點</w:t>
      </w:r>
      <w:proofErr w:type="gramStart"/>
      <w:r w:rsidRPr="00F25C93">
        <w:rPr>
          <w:rFonts w:ascii="Arial" w:eastAsia="標楷體" w:hAnsi="Arial" w:cs="Arial" w:hint="eastAsia"/>
        </w:rPr>
        <w:t>交予甲</w:t>
      </w:r>
      <w:proofErr w:type="gramEnd"/>
      <w:r w:rsidRPr="00F25C93">
        <w:rPr>
          <w:rFonts w:ascii="Arial" w:eastAsia="標楷體" w:hAnsi="Arial" w:cs="Arial" w:hint="eastAsia"/>
        </w:rPr>
        <w:t>方之次日後</w:t>
      </w:r>
      <w:r w:rsidRPr="00F25C93">
        <w:rPr>
          <w:rFonts w:ascii="Arial" w:eastAsia="標楷體" w:hAnsi="Arial" w:cs="Arial"/>
        </w:rPr>
        <w:t>30</w:t>
      </w:r>
      <w:r w:rsidRPr="00F25C93">
        <w:rPr>
          <w:rFonts w:ascii="Arial" w:eastAsia="標楷體" w:hAnsi="Arial" w:cs="Arial" w:hint="eastAsia"/>
        </w:rPr>
        <w:t>日止</w:t>
      </w:r>
      <w:r w:rsidRPr="00F25C93">
        <w:rPr>
          <w:rFonts w:ascii="Arial" w:eastAsia="標楷體" w:hAnsi="Arial" w:cs="Arial"/>
        </w:rPr>
        <w:t>，有延期或遲延履約者，保險期間比照順延，或因保險事故發生致支付之保險金</w:t>
      </w:r>
      <w:proofErr w:type="gramStart"/>
      <w:r w:rsidRPr="00F25C93">
        <w:rPr>
          <w:rFonts w:ascii="Arial" w:eastAsia="標楷體" w:hAnsi="Arial" w:cs="Arial"/>
        </w:rPr>
        <w:t>已達</w:t>
      </w:r>
      <w:proofErr w:type="gramEnd"/>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_Ref218506792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9.1.1</w:t>
      </w:r>
      <w:r w:rsidR="00F65B8A" w:rsidRPr="00F25C93">
        <w:rPr>
          <w:rFonts w:ascii="Arial" w:eastAsia="標楷體" w:hAnsi="Arial" w:cs="Arial"/>
        </w:rPr>
        <w:fldChar w:fldCharType="end"/>
      </w:r>
      <w:r w:rsidRPr="00F25C93">
        <w:rPr>
          <w:rFonts w:ascii="Arial" w:eastAsia="標楷體" w:hAnsi="Arial" w:cs="Arial" w:hint="eastAsia"/>
        </w:rPr>
        <w:t>至</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_Ref218506833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9.1.5</w:t>
      </w:r>
      <w:r w:rsidR="00F65B8A" w:rsidRPr="00F25C93">
        <w:rPr>
          <w:rFonts w:ascii="Arial" w:eastAsia="標楷體" w:hAnsi="Arial" w:cs="Arial"/>
        </w:rPr>
        <w:fldChar w:fldCharType="end"/>
      </w:r>
      <w:r w:rsidRPr="00F25C93">
        <w:rPr>
          <w:rFonts w:ascii="Arial" w:eastAsia="標楷體" w:hAnsi="Arial" w:cs="Arial" w:hint="eastAsia"/>
        </w:rPr>
        <w:t>條保險</w:t>
      </w:r>
      <w:r w:rsidRPr="00F25C93">
        <w:rPr>
          <w:rFonts w:ascii="Arial" w:eastAsia="標楷體" w:hAnsi="Arial" w:cs="Arial"/>
        </w:rPr>
        <w:t>金額時，乙方應自行負擔保險費辦理加保，並</w:t>
      </w:r>
      <w:proofErr w:type="gramStart"/>
      <w:r w:rsidRPr="00F25C93">
        <w:rPr>
          <w:rFonts w:ascii="Arial" w:eastAsia="標楷體" w:hAnsi="Arial" w:cs="Arial"/>
        </w:rPr>
        <w:t>副知甲</w:t>
      </w:r>
      <w:proofErr w:type="gramEnd"/>
      <w:r w:rsidRPr="00F25C93">
        <w:rPr>
          <w:rFonts w:ascii="Arial" w:eastAsia="標楷體" w:hAnsi="Arial" w:cs="Arial"/>
        </w:rPr>
        <w:t>方。</w:t>
      </w:r>
      <w:bookmarkEnd w:id="81"/>
    </w:p>
    <w:p w14:paraId="718AEE0E" w14:textId="6A6EF549"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乙方未依</w:t>
      </w: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_Ref218506785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9.1</w:t>
      </w:r>
      <w:r w:rsidR="00F65B8A" w:rsidRPr="00F25C93">
        <w:rPr>
          <w:rFonts w:ascii="Arial" w:eastAsia="標楷體" w:hAnsi="Arial" w:cs="Arial"/>
        </w:rPr>
        <w:fldChar w:fldCharType="end"/>
      </w:r>
      <w:r w:rsidRPr="00F25C93">
        <w:rPr>
          <w:rFonts w:ascii="Arial" w:eastAsia="標楷體" w:hAnsi="Arial" w:cs="Arial" w:hint="eastAsia"/>
        </w:rPr>
        <w:t>至</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_Ref218506854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9.3</w:t>
      </w:r>
      <w:r w:rsidR="00F65B8A" w:rsidRPr="00F25C93">
        <w:rPr>
          <w:rFonts w:ascii="Arial" w:eastAsia="標楷體" w:hAnsi="Arial" w:cs="Arial"/>
        </w:rPr>
        <w:fldChar w:fldCharType="end"/>
      </w:r>
      <w:r w:rsidRPr="00F25C93">
        <w:rPr>
          <w:rFonts w:ascii="Arial" w:eastAsia="標楷體" w:hAnsi="Arial" w:cs="Arial" w:hint="eastAsia"/>
        </w:rPr>
        <w:t>條約定</w:t>
      </w:r>
      <w:r w:rsidRPr="00F25C93">
        <w:rPr>
          <w:rFonts w:ascii="Arial" w:eastAsia="標楷體" w:hAnsi="Arial" w:cs="Arial"/>
        </w:rPr>
        <w:t>辦妥投保、續保或加保手續，發生任何</w:t>
      </w:r>
      <w:proofErr w:type="gramStart"/>
      <w:r w:rsidRPr="00F25C93">
        <w:rPr>
          <w:rFonts w:ascii="Arial" w:eastAsia="標楷體" w:hAnsi="Arial" w:cs="Arial"/>
        </w:rPr>
        <w:t>事故致甲方</w:t>
      </w:r>
      <w:proofErr w:type="gramEnd"/>
      <w:r w:rsidRPr="00F25C93">
        <w:rPr>
          <w:rFonts w:ascii="Arial" w:eastAsia="標楷體" w:hAnsi="Arial" w:cs="Arial"/>
        </w:rPr>
        <w:t>或第三人受損害時，乙方應負賠償責任。</w:t>
      </w:r>
    </w:p>
    <w:p w14:paraId="79DB8026"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乙方應為其員工及車輛投保勞工保險、全民健康保險及汽機車第三人責任險。其依法免投勞工保險者，得以其他商業保險代之。</w:t>
      </w:r>
    </w:p>
    <w:p w14:paraId="74D035C0" w14:textId="3DC4EE0D"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_Ref218506785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9.1</w:t>
      </w:r>
      <w:r w:rsidR="00F65B8A" w:rsidRPr="00F25C93">
        <w:rPr>
          <w:rFonts w:ascii="Arial" w:eastAsia="標楷體" w:hAnsi="Arial" w:cs="Arial"/>
        </w:rPr>
        <w:fldChar w:fldCharType="end"/>
      </w:r>
      <w:r w:rsidRPr="00F25C93">
        <w:rPr>
          <w:rFonts w:ascii="Arial" w:eastAsia="標楷體" w:hAnsi="Arial" w:cs="Arial" w:hint="eastAsia"/>
        </w:rPr>
        <w:t>條由乙方投保之保險，</w:t>
      </w:r>
      <w:proofErr w:type="gramStart"/>
      <w:r w:rsidRPr="00F25C93">
        <w:rPr>
          <w:rFonts w:ascii="Arial" w:eastAsia="標楷體" w:hAnsi="Arial" w:cs="Arial" w:hint="eastAsia"/>
        </w:rPr>
        <w:t>限向中華民國</w:t>
      </w:r>
      <w:proofErr w:type="gramEnd"/>
      <w:r w:rsidRPr="00F25C93">
        <w:rPr>
          <w:rFonts w:ascii="Arial" w:eastAsia="標楷體" w:hAnsi="Arial" w:cs="Arial" w:hint="eastAsia"/>
        </w:rPr>
        <w:t>境內經主管機關核准經營之保險公司投保，並於保單上註明，本保單未經甲方同意，不</w:t>
      </w:r>
      <w:r w:rsidRPr="00F25C93">
        <w:rPr>
          <w:rFonts w:ascii="Arial" w:eastAsia="標楷體" w:hAnsi="Arial" w:cs="Arial"/>
        </w:rPr>
        <w:t>得辦理減、退保。</w:t>
      </w:r>
    </w:p>
    <w:p w14:paraId="72AB0201"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hint="eastAsia"/>
        </w:rPr>
        <w:t>除本契約約定應投保之保險外，乙方應依相關法規規定投保，並得視實際需要投保其他必要之保險。</w:t>
      </w:r>
    </w:p>
    <w:p w14:paraId="2578D8ED"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本契約期間相關法令之保險金額經調整者，乙方應依據修正之法令補足保險金額。</w:t>
      </w:r>
    </w:p>
    <w:p w14:paraId="2826B99E" w14:textId="77777777" w:rsidR="00DB2C91" w:rsidRPr="00F25C93"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F25C93">
        <w:rPr>
          <w:rFonts w:ascii="Arial" w:eastAsia="標楷體" w:hAnsi="Arial" w:cs="Arial"/>
        </w:rPr>
        <w:t>保險單</w:t>
      </w:r>
      <w:r w:rsidRPr="00F25C93">
        <w:rPr>
          <w:rFonts w:ascii="Arial" w:eastAsia="標楷體" w:hAnsi="Arial" w:cs="Arial" w:hint="eastAsia"/>
        </w:rPr>
        <w:t>正本一份及繳費收據副本一份，應於辦妥保險後</w:t>
      </w:r>
      <w:r w:rsidRPr="00F25C93">
        <w:rPr>
          <w:rFonts w:ascii="Arial" w:eastAsia="標楷體" w:hAnsi="Arial" w:cs="Arial"/>
        </w:rPr>
        <w:t>15</w:t>
      </w:r>
      <w:r w:rsidRPr="00F25C93">
        <w:rPr>
          <w:rFonts w:ascii="Arial" w:eastAsia="標楷體" w:hAnsi="Arial" w:cs="Arial" w:hint="eastAsia"/>
        </w:rPr>
        <w:t>日內送交甲方備查</w:t>
      </w:r>
      <w:r w:rsidRPr="00F25C93">
        <w:rPr>
          <w:rFonts w:ascii="Arial" w:eastAsia="標楷體" w:hAnsi="Arial" w:cs="Arial"/>
        </w:rPr>
        <w:t>。</w:t>
      </w:r>
    </w:p>
    <w:p w14:paraId="70AB9ABE"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82" w:name="_Toc65245400"/>
      <w:bookmarkStart w:id="83" w:name="_Toc117875448"/>
      <w:bookmarkStart w:id="84" w:name="_Toc121317956"/>
      <w:bookmarkStart w:id="85" w:name="_Toc191486862"/>
      <w:bookmarkStart w:id="86" w:name="_Ref218506676"/>
      <w:r w:rsidRPr="00F25C93">
        <w:rPr>
          <w:rFonts w:ascii="Arial" w:eastAsia="標楷體" w:hAnsi="Arial" w:cs="Arial" w:hint="eastAsia"/>
          <w:b/>
          <w:bCs/>
          <w:szCs w:val="24"/>
        </w:rPr>
        <w:t>工程施工</w:t>
      </w:r>
      <w:bookmarkEnd w:id="82"/>
      <w:bookmarkEnd w:id="83"/>
      <w:bookmarkEnd w:id="84"/>
      <w:bookmarkEnd w:id="85"/>
      <w:bookmarkEnd w:id="86"/>
    </w:p>
    <w:p w14:paraId="025C5BA5"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乙方應於領</w:t>
      </w:r>
      <w:r w:rsidRPr="00F25C93">
        <w:rPr>
          <w:rFonts w:ascii="Arial" w:eastAsia="標楷體" w:hAnsi="Arial" w:cs="Arial" w:hint="eastAsia"/>
        </w:rPr>
        <w:t>得</w:t>
      </w:r>
      <w:r w:rsidRPr="00F25C93">
        <w:rPr>
          <w:rFonts w:ascii="Arial" w:eastAsia="標楷體" w:hAnsi="Arial" w:cs="Arial"/>
        </w:rPr>
        <w:t>建造執照</w:t>
      </w:r>
      <w:r w:rsidRPr="00F25C93">
        <w:rPr>
          <w:rFonts w:ascii="Arial" w:eastAsia="標楷體" w:hAnsi="Arial" w:cs="Arial" w:hint="eastAsia"/>
        </w:rPr>
        <w:t>之</w:t>
      </w:r>
      <w:r w:rsidRPr="00F25C93">
        <w:rPr>
          <w:rFonts w:ascii="Arial" w:eastAsia="標楷體" w:hAnsi="Arial" w:cs="Arial"/>
        </w:rPr>
        <w:t>次日起</w:t>
      </w:r>
      <w:r w:rsidRPr="00F25C93">
        <w:rPr>
          <w:rFonts w:ascii="Arial" w:eastAsia="標楷體" w:hAnsi="Arial" w:cs="Arial"/>
        </w:rPr>
        <w:t>150</w:t>
      </w:r>
      <w:r w:rsidRPr="00F25C93">
        <w:rPr>
          <w:rFonts w:ascii="Arial" w:eastAsia="標楷體" w:hAnsi="Arial" w:cs="Arial" w:hint="eastAsia"/>
        </w:rPr>
        <w:t>日內，將承攬營造廠業者之資格證明文件提送甲方備查，並向建築主管機關核備開工，且將建築主管機關同意之申報開工文件提送甲方備查。</w:t>
      </w:r>
    </w:p>
    <w:p w14:paraId="2C347CB8"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乙方與營造廠或分包廠商所簽訂之工程合約書，乙方應於建造執照領得之日起</w:t>
      </w:r>
      <w:r w:rsidRPr="00F25C93">
        <w:rPr>
          <w:rFonts w:ascii="Arial" w:eastAsia="標楷體" w:hAnsi="Arial" w:cs="Arial" w:hint="eastAsia"/>
        </w:rPr>
        <w:t>60</w:t>
      </w:r>
      <w:r w:rsidRPr="00F25C93">
        <w:rPr>
          <w:rFonts w:ascii="Arial" w:eastAsia="標楷體" w:hAnsi="Arial" w:cs="Arial" w:hint="eastAsia"/>
        </w:rPr>
        <w:t>日內且不得晚於建築主管機關同意放樣勘驗備查之日提送副本予甲方備查，合約文件如有變更之情事，亦需於變更後</w:t>
      </w:r>
      <w:r w:rsidRPr="00F25C93">
        <w:rPr>
          <w:rFonts w:ascii="Arial" w:eastAsia="標楷體" w:hAnsi="Arial" w:cs="Arial" w:hint="eastAsia"/>
        </w:rPr>
        <w:t>30</w:t>
      </w:r>
      <w:r w:rsidRPr="00F25C93">
        <w:rPr>
          <w:rFonts w:ascii="Arial" w:eastAsia="標楷體" w:hAnsi="Arial" w:cs="Arial" w:hint="eastAsia"/>
        </w:rPr>
        <w:t>日內提送修正後副本予甲方備查。乙方與營造廠所簽訂之工程合約書中並應載明下列條款：</w:t>
      </w:r>
    </w:p>
    <w:p w14:paraId="74A16606"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營造廠或分包廠商，就乙方負責興建範圍內工程之分包事項，應連帶對甲方、公有土地管理機關負瑕疵擔保責任。</w:t>
      </w:r>
    </w:p>
    <w:p w14:paraId="6ED3FA7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如本契約全部終止時，乙方與該營造廠或分包廠商間之契約亦同時終止。但甲方事前或事後另有書面同意時，經甲方、乙方及該第三人共同協議</w:t>
      </w:r>
      <w:r w:rsidRPr="00F25C93">
        <w:rPr>
          <w:rFonts w:ascii="Arial" w:eastAsia="標楷體" w:hAnsi="Arial" w:cs="Arial" w:hint="eastAsia"/>
        </w:rPr>
        <w:lastRenderedPageBreak/>
        <w:t>後，乙方與該營造廠或分包廠商間之契約得不終止，而由乙方將該契約之權利及義務轉讓予甲方，由該營造廠或分包廠商繼續履行本案相關工作。</w:t>
      </w:r>
    </w:p>
    <w:p w14:paraId="553BFACC"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乙方應規定其營造廠或分包廠商應就其所承攬之工程拋棄民法第</w:t>
      </w:r>
      <w:r w:rsidRPr="00F25C93">
        <w:rPr>
          <w:rFonts w:ascii="Arial" w:eastAsia="標楷體" w:hAnsi="Arial" w:cs="Arial" w:hint="eastAsia"/>
        </w:rPr>
        <w:t>513</w:t>
      </w:r>
      <w:r w:rsidRPr="00F25C93">
        <w:rPr>
          <w:rFonts w:ascii="Arial" w:eastAsia="標楷體" w:hAnsi="Arial" w:cs="Arial" w:hint="eastAsia"/>
        </w:rPr>
        <w:t>條規定之抵押權登記請求權，且該權利之拋棄不得撤回。</w:t>
      </w:r>
    </w:p>
    <w:p w14:paraId="79114909"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乙方應規定其營造廠或分包廠商在與乙方簽訂承攬契約之同時，應出具就其所承攬之工程不得向法院聲請強制執行之承諾書。</w:t>
      </w:r>
    </w:p>
    <w:p w14:paraId="272BD1D0"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87" w:name="_Ref218506875"/>
      <w:r w:rsidRPr="00F25C93">
        <w:rPr>
          <w:rFonts w:ascii="Arial" w:eastAsia="標楷體" w:hAnsi="Arial" w:cs="Arial" w:hint="eastAsia"/>
        </w:rPr>
        <w:t>乙方與營造廠或分包廠商簽訂工程契約以前，應將承攬本案工程之營造廠或分包廠商之資格證明文件提送甲方備查，有關營造廠或分包廠商資格證明文件如下：</w:t>
      </w:r>
      <w:bookmarkEnd w:id="87"/>
    </w:p>
    <w:p w14:paraId="571CCFA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公司登記表或公司登記證明書。</w:t>
      </w:r>
    </w:p>
    <w:p w14:paraId="0756671A"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承攬工程手冊。</w:t>
      </w:r>
    </w:p>
    <w:p w14:paraId="18BDFD7B"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營造業登記證。</w:t>
      </w:r>
    </w:p>
    <w:p w14:paraId="4BB21187"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當年度同業公會會員證。</w:t>
      </w:r>
    </w:p>
    <w:p w14:paraId="09574A94"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最近一期營業稅納稅證明（最近一期營業稅繳款書收據聯或主管稽徵機關核章之最近一期營業人銷售額與稅額申報書收執聯。新設立且未屆第一期營業稅繳納期限者，得以營業稅主管稽徵機關核發之核准設立登記公函代之。營業稅納稅證明亦得以最近一期相同期間內主管稽徵機關核發之無違章欠稅之查復表代之。）。</w:t>
      </w:r>
    </w:p>
    <w:p w14:paraId="74D4BDC5"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承攬造價限額及一定期間承攬總額符合「營造業承攬工程造價限額工程規模範圍申報淨值及一定期間承攬總額認定辦法」之切結書。</w:t>
      </w:r>
    </w:p>
    <w:p w14:paraId="20811CA3" w14:textId="46ED3E3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於不影響本案設計、興建之情況下，乙方委託之營造廠或分包廠商如有變更需求時，乙方應依第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_Ref218506875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10.3</w:t>
      </w:r>
      <w:r w:rsidR="00F65B8A" w:rsidRPr="00F25C93">
        <w:rPr>
          <w:rFonts w:ascii="Arial" w:eastAsia="標楷體" w:hAnsi="Arial" w:cs="Arial"/>
        </w:rPr>
        <w:fldChar w:fldCharType="end"/>
      </w:r>
      <w:r w:rsidRPr="00F25C93">
        <w:rPr>
          <w:rFonts w:ascii="Arial" w:eastAsia="標楷體" w:hAnsi="Arial" w:cs="Arial" w:hint="eastAsia"/>
        </w:rPr>
        <w:t>條之約定內容，提出不低於原營造廠或分包廠商所應具能力之新任營造廠或分包廠商之證明文件，</w:t>
      </w:r>
      <w:proofErr w:type="gramStart"/>
      <w:r w:rsidRPr="00F25C93">
        <w:rPr>
          <w:rFonts w:ascii="Arial" w:eastAsia="標楷體" w:hAnsi="Arial" w:cs="Arial" w:hint="eastAsia"/>
        </w:rPr>
        <w:t>送請甲方</w:t>
      </w:r>
      <w:proofErr w:type="gramEnd"/>
      <w:r w:rsidRPr="00F25C93">
        <w:rPr>
          <w:rFonts w:ascii="Arial" w:eastAsia="標楷體" w:hAnsi="Arial" w:cs="Arial" w:hint="eastAsia"/>
        </w:rPr>
        <w:t>同意後始得變更之。</w:t>
      </w:r>
    </w:p>
    <w:p w14:paraId="14346C9D"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應於建築主管機關核備開工之日前將工程人員及有關業務人員之相關資料，及依法令規定經當地勞動檢查機構審查之施工安全有關資料送交甲方，並將本案發生緊急及意外事故通報處理流程納入，遇有緊急或意外事故發生時，乙方應據以完成程序。</w:t>
      </w:r>
    </w:p>
    <w:p w14:paraId="3A377CE1" w14:textId="77777777" w:rsidR="00DB2C91" w:rsidRPr="00F25C93" w:rsidRDefault="00DB2C91" w:rsidP="00184844">
      <w:pPr>
        <w:numPr>
          <w:ilvl w:val="1"/>
          <w:numId w:val="11"/>
        </w:numPr>
        <w:topLinePunct/>
        <w:spacing w:line="440" w:lineRule="exact"/>
        <w:jc w:val="both"/>
        <w:rPr>
          <w:rFonts w:ascii="Arial" w:eastAsia="標楷體" w:hAnsi="Arial" w:cs="Arial"/>
        </w:rPr>
      </w:pPr>
      <w:bookmarkStart w:id="88" w:name="_Ref218506883"/>
      <w:r w:rsidRPr="00F25C93">
        <w:rPr>
          <w:rFonts w:ascii="Arial" w:eastAsia="標楷體" w:hAnsi="Arial" w:cs="Arial"/>
        </w:rPr>
        <w:t>乙方應編製施工計畫，於報請甲方備查後</w:t>
      </w:r>
      <w:r w:rsidRPr="00F25C93">
        <w:rPr>
          <w:rFonts w:ascii="Arial" w:eastAsia="標楷體" w:hAnsi="Arial" w:cs="Arial" w:hint="eastAsia"/>
        </w:rPr>
        <w:t>申報開工</w:t>
      </w:r>
      <w:r w:rsidRPr="00F25C93">
        <w:rPr>
          <w:rFonts w:ascii="Arial" w:eastAsia="標楷體" w:hAnsi="Arial" w:cs="Arial"/>
        </w:rPr>
        <w:t>，並於每月</w:t>
      </w:r>
      <w:r w:rsidRPr="00F25C93">
        <w:rPr>
          <w:rFonts w:ascii="Arial" w:eastAsia="標楷體" w:hAnsi="Arial" w:cs="Arial"/>
        </w:rPr>
        <w:t>10</w:t>
      </w:r>
      <w:r w:rsidRPr="00F25C93">
        <w:rPr>
          <w:rFonts w:ascii="Arial" w:eastAsia="標楷體" w:hAnsi="Arial" w:cs="Arial"/>
        </w:rPr>
        <w:t>日前將按月編製之上個月施工報告表及工程品質檢驗報告表送交甲方。</w:t>
      </w:r>
      <w:r w:rsidRPr="00F25C93">
        <w:rPr>
          <w:rFonts w:ascii="Arial" w:eastAsia="標楷體" w:hAnsi="Arial" w:cs="Arial" w:hint="eastAsia"/>
        </w:rPr>
        <w:t>為確保乙方設計、興建達到本案規定功能、品質及安全要求，甲方得委託獨立機構查核與監督本</w:t>
      </w:r>
      <w:r w:rsidRPr="00F25C93">
        <w:rPr>
          <w:rFonts w:ascii="Arial" w:eastAsia="標楷體" w:hAnsi="Arial" w:cs="Arial" w:hint="eastAsia"/>
        </w:rPr>
        <w:lastRenderedPageBreak/>
        <w:t>案之興建工作，甲方或獨立機構，有權對於本案之工程，隨時為監督、稽查及檢查等工作，甲方或獨立機構關於監督、稽查及檢查等工作指示，除有違一般工程專業認知並有具體事由外，乙方不得拒絕。</w:t>
      </w:r>
      <w:bookmarkEnd w:id="88"/>
    </w:p>
    <w:p w14:paraId="15FD7970" w14:textId="1678A77D"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_Ref218506883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10.6</w:t>
      </w:r>
      <w:r w:rsidR="00F65B8A" w:rsidRPr="00F25C93">
        <w:rPr>
          <w:rFonts w:ascii="Arial" w:eastAsia="標楷體" w:hAnsi="Arial" w:cs="Arial"/>
        </w:rPr>
        <w:fldChar w:fldCharType="end"/>
      </w:r>
      <w:r w:rsidRPr="00F25C93">
        <w:rPr>
          <w:rFonts w:ascii="Arial" w:eastAsia="標楷體" w:hAnsi="Arial" w:cs="Arial" w:hint="eastAsia"/>
        </w:rPr>
        <w:t>條</w:t>
      </w:r>
      <w:r w:rsidRPr="00F25C93">
        <w:rPr>
          <w:rFonts w:ascii="Arial" w:eastAsia="標楷體" w:hAnsi="Arial" w:cs="Arial"/>
        </w:rPr>
        <w:t>施工計畫應以工程作業網狀流程圖、說明書、圖表等表明之，其內容至少應包括施工進度表、施工程序、施工方法、工地佈置、人力計畫、機具表及配合時間、材料</w:t>
      </w:r>
      <w:proofErr w:type="gramStart"/>
      <w:r w:rsidRPr="00F25C93">
        <w:rPr>
          <w:rFonts w:ascii="Arial" w:eastAsia="標楷體" w:hAnsi="Arial" w:cs="Arial"/>
        </w:rPr>
        <w:t>送樣及進場</w:t>
      </w:r>
      <w:proofErr w:type="gramEnd"/>
      <w:r w:rsidRPr="00F25C93">
        <w:rPr>
          <w:rFonts w:ascii="Arial" w:eastAsia="標楷體" w:hAnsi="Arial" w:cs="Arial"/>
        </w:rPr>
        <w:t>日期、查驗階段、竣工日期及其他相關配合行政作業等計畫說明。</w:t>
      </w:r>
    </w:p>
    <w:p w14:paraId="3828858B"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施工期間之交通維持由乙方負責。</w:t>
      </w:r>
    </w:p>
    <w:p w14:paraId="059806C2"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標楷體" w:hint="eastAsia"/>
        </w:rPr>
        <w:t>本基地之管線資料，乙方應自負查證之責。乙方如需就相關管線進行永久遷移、臨時遷移、就地保護、代辦預埋管道、經費負擔、申請手續、查驗及災變處理等，應依相關法令辦理，因此所生之費用，應由乙方負擔。</w:t>
      </w:r>
    </w:p>
    <w:p w14:paraId="3447EB1D"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乙方使用之材料、機具應符合建築相關法令之規定。</w:t>
      </w:r>
    </w:p>
    <w:p w14:paraId="46137893"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乙方應按本契約要求與圖說施工，如有施工不良或用料不當情事，無論已否完成，甲方可要求乙方應即拆除重做或改善之，因此所導致之損害概由乙方負責賠償或回復原狀。</w:t>
      </w:r>
    </w:p>
    <w:p w14:paraId="74056C5A"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乙方應依</w:t>
      </w:r>
      <w:r w:rsidRPr="00F25C93">
        <w:rPr>
          <w:rFonts w:ascii="Arial" w:eastAsia="標楷體" w:hAnsi="Arial" w:cs="Arial" w:hint="eastAsia"/>
        </w:rPr>
        <w:t>職業</w:t>
      </w:r>
      <w:r w:rsidRPr="00F25C93">
        <w:rPr>
          <w:rFonts w:ascii="Arial" w:eastAsia="標楷體" w:hAnsi="Arial" w:cs="Arial"/>
        </w:rPr>
        <w:t>安全衛生法及其他相關規定辦理，如有違反因而所致之任何損失，應由乙方負全責。</w:t>
      </w:r>
    </w:p>
    <w:p w14:paraId="0F1AA771"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乙方於施工期間</w:t>
      </w:r>
      <w:r w:rsidRPr="00F25C93">
        <w:rPr>
          <w:rFonts w:ascii="Arial" w:eastAsia="標楷體" w:hAnsi="Arial" w:cs="Arial" w:hint="eastAsia"/>
        </w:rPr>
        <w:t>應避免造成鄰損，或</w:t>
      </w:r>
      <w:r w:rsidRPr="00F25C93">
        <w:rPr>
          <w:rFonts w:ascii="Arial" w:eastAsia="標楷體" w:hAnsi="Arial" w:cs="Arial"/>
        </w:rPr>
        <w:t>對鄰近地區及建物所造成之污染或損害，</w:t>
      </w:r>
      <w:r w:rsidRPr="00F25C93">
        <w:rPr>
          <w:rFonts w:ascii="Arial" w:eastAsia="標楷體" w:hAnsi="Arial" w:cs="Arial" w:hint="eastAsia"/>
        </w:rPr>
        <w:t>若造成相關損害，應</w:t>
      </w:r>
      <w:r w:rsidRPr="00F25C93">
        <w:rPr>
          <w:rFonts w:ascii="Arial" w:eastAsia="標楷體" w:hAnsi="Arial" w:cs="Arial"/>
        </w:rPr>
        <w:t>由乙方負責清理或修復並負擔其費用及一切損害賠償。</w:t>
      </w:r>
    </w:p>
    <w:p w14:paraId="0C965F83"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乙方施工應確實遵照法令及本契約，不因甲方有無視察工程施工而主張減免其責任。</w:t>
      </w:r>
    </w:p>
    <w:p w14:paraId="7FDAE6AC"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hint="eastAsia"/>
        </w:rPr>
        <w:t>甲方如發現乙方進行或完成之工程有瑕疵或不符合本契約需求而需改善者，得定相當期限請求乙方修補或配合改善，乙方如不於期限內修補或拒絕改善，甲方得自行修補或改善，其所衍生之一切費用由乙方負擔。</w:t>
      </w:r>
    </w:p>
    <w:p w14:paraId="0BD05CA2"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乙方同意拋棄民法第</w:t>
      </w:r>
      <w:r w:rsidRPr="00F25C93">
        <w:rPr>
          <w:rFonts w:ascii="Arial" w:eastAsia="標楷體" w:hAnsi="Arial" w:cs="Arial"/>
        </w:rPr>
        <w:t>513</w:t>
      </w:r>
      <w:r w:rsidRPr="00F25C93">
        <w:rPr>
          <w:rFonts w:ascii="Arial" w:eastAsia="標楷體" w:hAnsi="Arial" w:cs="Arial"/>
        </w:rPr>
        <w:t>條第</w:t>
      </w:r>
      <w:r w:rsidRPr="00F25C93">
        <w:rPr>
          <w:rFonts w:ascii="Arial" w:eastAsia="標楷體" w:hAnsi="Arial" w:cs="Arial"/>
        </w:rPr>
        <w:t>1</w:t>
      </w:r>
      <w:r w:rsidRPr="00F25C93">
        <w:rPr>
          <w:rFonts w:ascii="Arial" w:eastAsia="標楷體" w:hAnsi="Arial" w:cs="Arial"/>
        </w:rPr>
        <w:t>項所定之抵押權登記及預為抵押權登記之請求權，並同意上述權利之拋棄非經甲方書面同意不得撤回。</w:t>
      </w:r>
    </w:p>
    <w:p w14:paraId="3367B358"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89" w:name="_Toc65245402"/>
      <w:bookmarkStart w:id="90" w:name="_Toc117875449"/>
      <w:bookmarkStart w:id="91" w:name="_Toc121317957"/>
      <w:bookmarkStart w:id="92" w:name="_Toc191486863"/>
      <w:bookmarkStart w:id="93" w:name="_Ref218506686"/>
      <w:r w:rsidRPr="00F25C93">
        <w:rPr>
          <w:rFonts w:ascii="Arial" w:eastAsia="標楷體" w:hAnsi="Arial" w:cs="Arial" w:hint="eastAsia"/>
          <w:b/>
          <w:bCs/>
          <w:szCs w:val="24"/>
        </w:rPr>
        <w:t>取得使用執照及驗</w:t>
      </w:r>
      <w:bookmarkEnd w:id="89"/>
      <w:r w:rsidRPr="00F25C93">
        <w:rPr>
          <w:rFonts w:ascii="Arial" w:eastAsia="標楷體" w:hAnsi="Arial" w:cs="Arial" w:hint="eastAsia"/>
          <w:b/>
          <w:bCs/>
          <w:szCs w:val="24"/>
        </w:rPr>
        <w:t>屋</w:t>
      </w:r>
      <w:bookmarkEnd w:id="90"/>
      <w:bookmarkEnd w:id="91"/>
      <w:bookmarkEnd w:id="92"/>
      <w:bookmarkEnd w:id="93"/>
    </w:p>
    <w:p w14:paraId="4761BFB4" w14:textId="122A00A3"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乙方應於向建築主管機關核備開工之次日起算</w:t>
      </w:r>
      <w:r w:rsidR="00F65B8A" w:rsidRPr="00F25C93">
        <w:rPr>
          <w:rFonts w:ascii="Arial" w:eastAsia="標楷體" w:hAnsi="Arial" w:cs="Arial"/>
        </w:rPr>
        <w:t>4</w:t>
      </w:r>
      <w:r w:rsidR="009C419B" w:rsidRPr="00F25C93">
        <w:rPr>
          <w:rFonts w:ascii="Arial" w:eastAsia="標楷體" w:hAnsi="Arial" w:cs="Arial" w:hint="eastAsia"/>
        </w:rPr>
        <w:t>年</w:t>
      </w:r>
      <w:r w:rsidRPr="00F25C93">
        <w:rPr>
          <w:rFonts w:ascii="Arial" w:eastAsia="標楷體" w:hAnsi="Arial" w:cs="Arial" w:hint="eastAsia"/>
        </w:rPr>
        <w:t>內完成本工程施工並取得全部建物之使用執照。</w:t>
      </w:r>
      <w:r w:rsidR="004C6C35" w:rsidRPr="00F25C93">
        <w:rPr>
          <w:rFonts w:ascii="Arial" w:eastAsia="標楷體" w:hAnsi="Arial" w:cs="Arial" w:hint="eastAsia"/>
        </w:rPr>
        <w:t>若乙方未能於前</w:t>
      </w:r>
      <w:r w:rsidR="00886945" w:rsidRPr="00F25C93">
        <w:rPr>
          <w:rFonts w:ascii="Arial" w:eastAsia="標楷體" w:hAnsi="Arial" w:cs="Arial" w:hint="eastAsia"/>
        </w:rPr>
        <w:t>列</w:t>
      </w:r>
      <w:r w:rsidR="004C6C35" w:rsidRPr="00F25C93">
        <w:rPr>
          <w:rFonts w:ascii="Arial" w:eastAsia="標楷體" w:hAnsi="Arial" w:cs="Arial" w:hint="eastAsia"/>
        </w:rPr>
        <w:t>期限內</w:t>
      </w:r>
      <w:r w:rsidR="00201D06" w:rsidRPr="00F25C93">
        <w:rPr>
          <w:rFonts w:ascii="Arial" w:eastAsia="標楷體" w:hAnsi="Arial" w:cs="Arial" w:hint="eastAsia"/>
        </w:rPr>
        <w:t>完工並</w:t>
      </w:r>
      <w:r w:rsidR="00886945" w:rsidRPr="00F25C93">
        <w:rPr>
          <w:rFonts w:ascii="Arial" w:eastAsia="標楷體" w:hAnsi="Arial" w:cs="Arial" w:hint="eastAsia"/>
        </w:rPr>
        <w:t>取得</w:t>
      </w:r>
      <w:r w:rsidR="00201D06" w:rsidRPr="00F25C93">
        <w:rPr>
          <w:rFonts w:ascii="Arial" w:eastAsia="標楷體" w:hAnsi="Arial" w:cs="Arial" w:hint="eastAsia"/>
        </w:rPr>
        <w:t>使用執照</w:t>
      </w:r>
      <w:r w:rsidR="004C6C35" w:rsidRPr="00F25C93">
        <w:rPr>
          <w:rFonts w:ascii="Arial" w:eastAsia="標楷體" w:hAnsi="Arial" w:cs="Arial" w:hint="eastAsia"/>
        </w:rPr>
        <w:t>，</w:t>
      </w:r>
      <w:r w:rsidR="00201D06" w:rsidRPr="00F25C93">
        <w:rPr>
          <w:rFonts w:ascii="Arial" w:eastAsia="標楷體" w:hAnsi="Arial" w:cs="Arial" w:hint="eastAsia"/>
        </w:rPr>
        <w:t>得於原訂期限前</w:t>
      </w:r>
      <w:r w:rsidR="00201D06" w:rsidRPr="00F25C93">
        <w:rPr>
          <w:rFonts w:ascii="Arial" w:eastAsia="標楷體" w:hAnsi="Arial" w:cs="Arial" w:hint="eastAsia"/>
        </w:rPr>
        <w:t>6</w:t>
      </w:r>
      <w:r w:rsidR="00201D06" w:rsidRPr="00F25C93">
        <w:rPr>
          <w:rFonts w:ascii="Arial" w:eastAsia="標楷體" w:hAnsi="Arial" w:cs="Arial" w:hint="eastAsia"/>
        </w:rPr>
        <w:t>個月以書面方式載</w:t>
      </w:r>
      <w:r w:rsidR="004C6C35" w:rsidRPr="00F25C93">
        <w:rPr>
          <w:rFonts w:ascii="Arial" w:eastAsia="標楷體" w:hAnsi="Arial" w:cs="Arial" w:hint="eastAsia"/>
        </w:rPr>
        <w:t>明理由</w:t>
      </w:r>
      <w:r w:rsidR="00201D06" w:rsidRPr="00F25C93">
        <w:rPr>
          <w:rFonts w:ascii="Arial" w:eastAsia="標楷體" w:hAnsi="Arial" w:cs="Arial" w:hint="eastAsia"/>
        </w:rPr>
        <w:t>向甲方</w:t>
      </w:r>
      <w:r w:rsidR="004C6C35" w:rsidRPr="00F25C93">
        <w:rPr>
          <w:rFonts w:ascii="Arial" w:eastAsia="標楷體" w:hAnsi="Arial" w:cs="Arial" w:hint="eastAsia"/>
        </w:rPr>
        <w:t>申請展期</w:t>
      </w:r>
      <w:r w:rsidR="00201D06" w:rsidRPr="00F25C93">
        <w:rPr>
          <w:rFonts w:ascii="Arial" w:eastAsia="標楷體" w:hAnsi="Arial" w:cs="Arial" w:hint="eastAsia"/>
        </w:rPr>
        <w:t>，經甲方同意後得展期</w:t>
      </w:r>
      <w:r w:rsidR="00201D06" w:rsidRPr="00F25C93">
        <w:rPr>
          <w:rFonts w:ascii="Arial" w:eastAsia="標楷體" w:hAnsi="Arial" w:cs="Arial" w:hint="eastAsia"/>
        </w:rPr>
        <w:t>6</w:t>
      </w:r>
      <w:r w:rsidR="00201D06" w:rsidRPr="00F25C93">
        <w:rPr>
          <w:rFonts w:ascii="Arial" w:eastAsia="標楷體" w:hAnsi="Arial" w:cs="Arial" w:hint="eastAsia"/>
        </w:rPr>
        <w:t>個月，惟展期</w:t>
      </w:r>
      <w:r w:rsidR="004C6C35" w:rsidRPr="00F25C93">
        <w:rPr>
          <w:rFonts w:ascii="Arial" w:eastAsia="標楷體" w:hAnsi="Arial" w:cs="Arial" w:hint="eastAsia"/>
        </w:rPr>
        <w:t>以</w:t>
      </w:r>
      <w:r w:rsidR="004C6C35" w:rsidRPr="00F25C93">
        <w:rPr>
          <w:rFonts w:ascii="Arial" w:eastAsia="標楷體" w:hAnsi="Arial" w:cs="Arial" w:hint="eastAsia"/>
        </w:rPr>
        <w:t>2</w:t>
      </w:r>
      <w:r w:rsidR="004C6C35" w:rsidRPr="00F25C93">
        <w:rPr>
          <w:rFonts w:ascii="Arial" w:eastAsia="標楷體" w:hAnsi="Arial" w:cs="Arial" w:hint="eastAsia"/>
        </w:rPr>
        <w:t>次為限。</w:t>
      </w:r>
    </w:p>
    <w:p w14:paraId="0C042766"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lastRenderedPageBreak/>
        <w:t>乙方應於完成本案取得使用執照之次日起算</w:t>
      </w:r>
      <w:r w:rsidRPr="00F25C93">
        <w:rPr>
          <w:rFonts w:ascii="Arial" w:eastAsia="標楷體" w:hAnsi="Arial" w:cs="Arial"/>
        </w:rPr>
        <w:t>10</w:t>
      </w:r>
      <w:r w:rsidRPr="00F25C93">
        <w:rPr>
          <w:rFonts w:ascii="Arial" w:eastAsia="標楷體" w:hAnsi="Arial" w:cs="Arial" w:hint="eastAsia"/>
        </w:rPr>
        <w:t>日內，備妥建物竣工圖說文件、設備清冊等通知甲方辦理驗屋。</w:t>
      </w:r>
    </w:p>
    <w:p w14:paraId="166820B7"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乙方通知甲方辦理驗</w:t>
      </w:r>
      <w:r w:rsidRPr="00F25C93">
        <w:rPr>
          <w:rFonts w:ascii="Arial" w:eastAsia="標楷體" w:hAnsi="Arial" w:cs="Arial" w:hint="eastAsia"/>
        </w:rPr>
        <w:t>屋</w:t>
      </w:r>
      <w:r w:rsidRPr="00F25C93">
        <w:rPr>
          <w:rFonts w:ascii="Arial" w:eastAsia="標楷體" w:hAnsi="Arial" w:cs="Arial"/>
        </w:rPr>
        <w:t>之次日起算</w:t>
      </w:r>
      <w:r w:rsidRPr="00F25C93">
        <w:rPr>
          <w:rFonts w:ascii="Arial" w:eastAsia="標楷體" w:hAnsi="Arial" w:cs="Arial"/>
        </w:rPr>
        <w:t>10</w:t>
      </w:r>
      <w:r w:rsidRPr="00F25C93">
        <w:rPr>
          <w:rFonts w:ascii="Arial" w:eastAsia="標楷體" w:hAnsi="Arial" w:cs="Arial"/>
        </w:rPr>
        <w:t>日內，應會同甲方勘驗，</w:t>
      </w:r>
      <w:r w:rsidRPr="00F25C93">
        <w:rPr>
          <w:rFonts w:ascii="Arial" w:eastAsia="標楷體" w:hAnsi="Arial" w:cs="Arial" w:hint="eastAsia"/>
        </w:rPr>
        <w:t>初驗</w:t>
      </w:r>
      <w:r w:rsidRPr="00F25C93">
        <w:rPr>
          <w:rFonts w:ascii="Arial" w:eastAsia="標楷體" w:hAnsi="Arial" w:cs="Arial"/>
        </w:rPr>
        <w:t>如有缺失</w:t>
      </w:r>
      <w:r w:rsidRPr="00F25C93">
        <w:rPr>
          <w:rFonts w:ascii="Arial" w:eastAsia="標楷體" w:hAnsi="Arial" w:cs="Arial" w:hint="eastAsia"/>
        </w:rPr>
        <w:t>，</w:t>
      </w:r>
      <w:r w:rsidRPr="00F25C93">
        <w:rPr>
          <w:rFonts w:ascii="Arial" w:eastAsia="標楷體" w:hAnsi="Arial" w:cs="Arial"/>
        </w:rPr>
        <w:t>甲方應通知乙方限期修復改善，乙方應於甲方通知之期限內完成改善報請甲方複驗。甲方書面通知複驗</w:t>
      </w:r>
      <w:r w:rsidRPr="00F25C93">
        <w:rPr>
          <w:rFonts w:ascii="Arial" w:eastAsia="標楷體" w:hAnsi="Arial" w:cs="Arial" w:hint="eastAsia"/>
        </w:rPr>
        <w:t>合</w:t>
      </w:r>
      <w:r w:rsidRPr="00F25C93">
        <w:rPr>
          <w:rFonts w:ascii="Arial" w:eastAsia="標楷體" w:hAnsi="Arial" w:cs="Arial"/>
        </w:rPr>
        <w:t>格後即完成驗</w:t>
      </w:r>
      <w:r w:rsidRPr="00F25C93">
        <w:rPr>
          <w:rFonts w:ascii="Arial" w:eastAsia="標楷體" w:hAnsi="Arial" w:cs="Arial" w:hint="eastAsia"/>
        </w:rPr>
        <w:t>屋</w:t>
      </w:r>
      <w:r w:rsidRPr="00F25C93">
        <w:rPr>
          <w:rFonts w:ascii="Arial" w:eastAsia="標楷體" w:hAnsi="Arial" w:cs="Arial"/>
        </w:rPr>
        <w:t>。</w:t>
      </w:r>
    </w:p>
    <w:p w14:paraId="33BBC9D9"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甲方辦理驗屋時，甲方得會同公正單位辦理驗屋，乙方不得拒絕，其費用由甲方負擔。</w:t>
      </w:r>
    </w:p>
    <w:p w14:paraId="463B5A9B"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乙方得經甲方同意後，於領得使用執照前提前辦理驗屋作業，惟完成驗屋仍以領得使用執照為要件。</w:t>
      </w:r>
    </w:p>
    <w:p w14:paraId="6E0FBECD"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乙方應於甲方通知初驗合格或複驗合格，立即將房屋點交予甲方。</w:t>
      </w:r>
    </w:p>
    <w:p w14:paraId="6D17BE26"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94" w:name="_Toc117875450"/>
      <w:bookmarkStart w:id="95" w:name="_Toc121317958"/>
      <w:bookmarkStart w:id="96" w:name="_Toc191486864"/>
      <w:bookmarkStart w:id="97" w:name="_Ref218506692"/>
      <w:r w:rsidRPr="00F25C93">
        <w:rPr>
          <w:rFonts w:ascii="Arial" w:eastAsia="標楷體" w:hAnsi="Arial" w:cs="Arial" w:hint="eastAsia"/>
          <w:b/>
          <w:bCs/>
          <w:szCs w:val="24"/>
        </w:rPr>
        <w:t>產權登記及交屋</w:t>
      </w:r>
      <w:bookmarkEnd w:id="94"/>
      <w:bookmarkEnd w:id="95"/>
      <w:bookmarkEnd w:id="96"/>
      <w:bookmarkEnd w:id="97"/>
    </w:p>
    <w:p w14:paraId="2565168C" w14:textId="62B916F5"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98" w:name="_Ref218506481"/>
      <w:r w:rsidRPr="00F25C93">
        <w:rPr>
          <w:rFonts w:ascii="Arial" w:eastAsia="標楷體" w:hAnsi="Arial" w:cs="Arial" w:hint="eastAsia"/>
        </w:rPr>
        <w:t>本案建</w:t>
      </w:r>
      <w:r w:rsidRPr="00F25C93">
        <w:rPr>
          <w:rFonts w:ascii="Arial" w:eastAsia="標楷體" w:hAnsi="Arial" w:cs="Arial"/>
        </w:rPr>
        <w:t>物及其土地應有部分之產權登記</w:t>
      </w:r>
      <w:r w:rsidRPr="00F25C93">
        <w:rPr>
          <w:rFonts w:ascii="Arial" w:eastAsia="標楷體" w:hAnsi="Arial" w:cs="Arial" w:hint="eastAsia"/>
        </w:rPr>
        <w:t>及實價登錄</w:t>
      </w:r>
      <w:r w:rsidRPr="00F25C93">
        <w:rPr>
          <w:rFonts w:ascii="Arial" w:eastAsia="標楷體" w:hAnsi="Arial" w:cs="Arial"/>
        </w:rPr>
        <w:t>應由乙方負責辦理</w:t>
      </w:r>
      <w:r w:rsidRPr="00F25C93">
        <w:rPr>
          <w:rFonts w:ascii="Arial" w:eastAsia="標楷體" w:hAnsi="Arial" w:cs="Arial" w:hint="eastAsia"/>
        </w:rPr>
        <w:t>。乙方應於領得使用執照日之次日起算</w:t>
      </w:r>
      <w:r w:rsidRPr="00F25C93">
        <w:rPr>
          <w:rFonts w:ascii="Arial" w:eastAsia="標楷體" w:hAnsi="Arial" w:cs="Arial" w:hint="eastAsia"/>
        </w:rPr>
        <w:t>30</w:t>
      </w:r>
      <w:r w:rsidRPr="00F25C93">
        <w:rPr>
          <w:rFonts w:ascii="Arial" w:eastAsia="標楷體" w:hAnsi="Arial" w:cs="Arial" w:hint="eastAsia"/>
        </w:rPr>
        <w:t>日內完成給付差額價金，及辦理土地所有權移轉、建物所有權第一次測量與登記，及房屋稅稅籍設立等，應於本建物驗屋完成之次日起算</w:t>
      </w:r>
      <w:r w:rsidRPr="00F25C93">
        <w:rPr>
          <w:rFonts w:ascii="Arial" w:eastAsia="標楷體" w:hAnsi="Arial" w:cs="Arial" w:hint="eastAsia"/>
        </w:rPr>
        <w:t>15</w:t>
      </w:r>
      <w:r w:rsidRPr="00F25C93">
        <w:rPr>
          <w:rFonts w:ascii="Arial" w:eastAsia="標楷體" w:hAnsi="Arial" w:cs="Arial" w:hint="eastAsia"/>
        </w:rPr>
        <w:t>日內申請辦理產權登記及實價登錄。</w:t>
      </w:r>
      <w:bookmarkEnd w:id="98"/>
    </w:p>
    <w:p w14:paraId="321ECB6E" w14:textId="2DBE2248"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甲方應備</w:t>
      </w:r>
      <w:r w:rsidRPr="00F25C93">
        <w:rPr>
          <w:rFonts w:ascii="Arial" w:eastAsia="標楷體" w:hAnsi="Arial" w:cs="Arial" w:hint="eastAsia"/>
        </w:rPr>
        <w:t>妥土地所有權移轉資料及第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_Ref218506481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12.1</w:t>
      </w:r>
      <w:r w:rsidR="00F65B8A" w:rsidRPr="00F25C93">
        <w:rPr>
          <w:rFonts w:ascii="Arial" w:eastAsia="標楷體" w:hAnsi="Arial" w:cs="Arial"/>
        </w:rPr>
        <w:fldChar w:fldCharType="end"/>
      </w:r>
      <w:r w:rsidRPr="00F25C93">
        <w:rPr>
          <w:rFonts w:ascii="Arial" w:eastAsia="標楷體" w:hAnsi="Arial" w:cs="Arial" w:hint="eastAsia"/>
        </w:rPr>
        <w:t>條相關資料用印後，交乙方辦</w:t>
      </w:r>
      <w:r w:rsidRPr="00F25C93">
        <w:rPr>
          <w:rFonts w:ascii="Arial" w:eastAsia="標楷體" w:hAnsi="Arial" w:cs="Arial"/>
        </w:rPr>
        <w:t>理。</w:t>
      </w:r>
    </w:p>
    <w:p w14:paraId="626F1B3E" w14:textId="7235DCA6"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乙方延</w:t>
      </w:r>
      <w:r w:rsidRPr="00F25C93">
        <w:rPr>
          <w:rFonts w:ascii="Arial" w:eastAsia="標楷體" w:hAnsi="Arial" w:cs="Arial"/>
        </w:rPr>
        <w:t>誤</w:t>
      </w: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_Ref218506481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12.1</w:t>
      </w:r>
      <w:r w:rsidR="00F65B8A" w:rsidRPr="00F25C93">
        <w:rPr>
          <w:rFonts w:ascii="Arial" w:eastAsia="標楷體" w:hAnsi="Arial" w:cs="Arial"/>
        </w:rPr>
        <w:fldChar w:fldCharType="end"/>
      </w:r>
      <w:r w:rsidRPr="00F25C93">
        <w:rPr>
          <w:rFonts w:ascii="Arial" w:eastAsia="標楷體" w:hAnsi="Arial" w:cs="Arial" w:hint="eastAsia"/>
        </w:rPr>
        <w:t>條之</w:t>
      </w:r>
      <w:proofErr w:type="gramStart"/>
      <w:r w:rsidRPr="00F25C93">
        <w:rPr>
          <w:rFonts w:ascii="Arial" w:eastAsia="標楷體" w:hAnsi="Arial" w:cs="Arial"/>
        </w:rPr>
        <w:t>約定致甲方</w:t>
      </w:r>
      <w:proofErr w:type="gramEnd"/>
      <w:r w:rsidRPr="00F25C93">
        <w:rPr>
          <w:rFonts w:ascii="Arial" w:eastAsia="標楷體" w:hAnsi="Arial" w:cs="Arial"/>
        </w:rPr>
        <w:t>受損害者，應由</w:t>
      </w:r>
      <w:proofErr w:type="gramStart"/>
      <w:r w:rsidRPr="00F25C93">
        <w:rPr>
          <w:rFonts w:ascii="Arial" w:eastAsia="標楷體" w:hAnsi="Arial" w:cs="Arial"/>
        </w:rPr>
        <w:t>乙方負損害賠</w:t>
      </w:r>
      <w:proofErr w:type="gramEnd"/>
      <w:r w:rsidRPr="00F25C93">
        <w:rPr>
          <w:rFonts w:ascii="Arial" w:eastAsia="標楷體" w:hAnsi="Arial" w:cs="Arial"/>
        </w:rPr>
        <w:t>償責任，但其延誤可歸責於</w:t>
      </w:r>
      <w:proofErr w:type="gramStart"/>
      <w:r w:rsidRPr="00F25C93">
        <w:rPr>
          <w:rFonts w:ascii="Arial" w:eastAsia="標楷體" w:hAnsi="Arial" w:cs="Arial"/>
        </w:rPr>
        <w:t>甲方</w:t>
      </w:r>
      <w:proofErr w:type="gramEnd"/>
      <w:r w:rsidRPr="00F25C93">
        <w:rPr>
          <w:rFonts w:ascii="Arial" w:eastAsia="標楷體" w:hAnsi="Arial" w:cs="Arial"/>
        </w:rPr>
        <w:t>者，不在此限。</w:t>
      </w:r>
    </w:p>
    <w:p w14:paraId="5B750305" w14:textId="175ECADD"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99" w:name="_Ref218506912"/>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_Ref218506481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12.1</w:t>
      </w:r>
      <w:r w:rsidR="00F65B8A" w:rsidRPr="00F25C93">
        <w:rPr>
          <w:rFonts w:ascii="Arial" w:eastAsia="標楷體" w:hAnsi="Arial" w:cs="Arial"/>
        </w:rPr>
        <w:fldChar w:fldCharType="end"/>
      </w:r>
      <w:r w:rsidRPr="00F25C93">
        <w:rPr>
          <w:rFonts w:ascii="Arial" w:eastAsia="標楷體" w:hAnsi="Arial" w:cs="Arial" w:hint="eastAsia"/>
        </w:rPr>
        <w:t>條所定之土地登記</w:t>
      </w:r>
      <w:r w:rsidRPr="00F25C93">
        <w:rPr>
          <w:rFonts w:ascii="Arial" w:eastAsia="標楷體" w:hAnsi="Arial" w:cs="Arial"/>
        </w:rPr>
        <w:t>由</w:t>
      </w:r>
      <w:r w:rsidRPr="00F25C93">
        <w:rPr>
          <w:rFonts w:ascii="Arial" w:eastAsia="標楷體" w:hAnsi="Arial" w:cs="Arial" w:hint="eastAsia"/>
        </w:rPr>
        <w:t>乙方指定之地政士</w:t>
      </w:r>
      <w:r w:rsidRPr="00F25C93">
        <w:rPr>
          <w:rFonts w:ascii="Arial" w:eastAsia="標楷體" w:hAnsi="Arial" w:cs="Arial"/>
        </w:rPr>
        <w:t>辦理，有關產權登記之相關稅費（</w:t>
      </w:r>
      <w:r w:rsidRPr="00F25C93">
        <w:rPr>
          <w:rFonts w:ascii="Arial" w:eastAsia="標楷體" w:hAnsi="Arial" w:cs="Arial" w:hint="eastAsia"/>
        </w:rPr>
        <w:t>包括但不限於登記費</w:t>
      </w:r>
      <w:r w:rsidRPr="00F25C93">
        <w:rPr>
          <w:rFonts w:ascii="Arial" w:eastAsia="標楷體" w:hAnsi="Arial" w:cs="Arial"/>
        </w:rPr>
        <w:t>、印花</w:t>
      </w:r>
      <w:r w:rsidRPr="00F25C93">
        <w:rPr>
          <w:rFonts w:ascii="Arial" w:eastAsia="標楷體" w:hAnsi="Arial" w:cs="Arial" w:hint="eastAsia"/>
        </w:rPr>
        <w:t>稅</w:t>
      </w:r>
      <w:r w:rsidRPr="00F25C93">
        <w:rPr>
          <w:rFonts w:ascii="Arial" w:eastAsia="標楷體" w:hAnsi="Arial" w:cs="Arial"/>
        </w:rPr>
        <w:t>、</w:t>
      </w:r>
      <w:r w:rsidRPr="00F25C93">
        <w:rPr>
          <w:rFonts w:ascii="Arial" w:eastAsia="標楷體" w:hAnsi="Arial" w:cs="Arial" w:hint="eastAsia"/>
        </w:rPr>
        <w:t>契稅</w:t>
      </w:r>
      <w:r w:rsidRPr="00F25C93">
        <w:rPr>
          <w:rFonts w:ascii="Arial" w:eastAsia="標楷體" w:hAnsi="Arial" w:cs="Arial"/>
        </w:rPr>
        <w:t>、公</w:t>
      </w:r>
      <w:r w:rsidRPr="00F25C93">
        <w:rPr>
          <w:rFonts w:ascii="Arial" w:eastAsia="標楷體" w:hAnsi="Arial" w:cs="Arial" w:hint="eastAsia"/>
        </w:rPr>
        <w:t>認</w:t>
      </w:r>
      <w:r w:rsidRPr="00F25C93">
        <w:rPr>
          <w:rFonts w:ascii="Arial" w:eastAsia="標楷體" w:hAnsi="Arial" w:cs="Arial"/>
        </w:rPr>
        <w:t>證費、規費、代書費</w:t>
      </w:r>
      <w:r w:rsidRPr="00F25C93">
        <w:rPr>
          <w:rFonts w:ascii="Arial" w:eastAsia="標楷體" w:hAnsi="Arial" w:cs="Arial" w:hint="eastAsia"/>
        </w:rPr>
        <w:t>、瓦斯管線</w:t>
      </w:r>
      <w:r w:rsidRPr="00F25C93">
        <w:rPr>
          <w:rFonts w:ascii="Arial" w:eastAsia="標楷體" w:hAnsi="Arial" w:cs="Arial"/>
        </w:rPr>
        <w:t>等）由乙方負擔。房屋稅自使用執照核發向稅捐機關申報房屋現值並設籍後，甲乙雙方按各自分得之建物各自負擔。</w:t>
      </w:r>
      <w:bookmarkEnd w:id="99"/>
    </w:p>
    <w:p w14:paraId="3301CD6E" w14:textId="2A992BD2"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_Ref218506912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12.4</w:t>
      </w:r>
      <w:r w:rsidR="00F65B8A" w:rsidRPr="00F25C93">
        <w:rPr>
          <w:rFonts w:ascii="Arial" w:eastAsia="標楷體" w:hAnsi="Arial" w:cs="Arial"/>
        </w:rPr>
        <w:fldChar w:fldCharType="end"/>
      </w:r>
      <w:r w:rsidRPr="00F25C93">
        <w:rPr>
          <w:rFonts w:ascii="Arial" w:eastAsia="標楷體" w:hAnsi="Arial" w:cs="Arial" w:hint="eastAsia"/>
        </w:rPr>
        <w:t>條地政士之資格或開業證明文件，應於建造執照領得之次日起</w:t>
      </w:r>
      <w:r w:rsidRPr="00F25C93">
        <w:rPr>
          <w:rFonts w:ascii="Arial" w:eastAsia="標楷體" w:hAnsi="Arial" w:cs="Arial"/>
        </w:rPr>
        <w:t>120</w:t>
      </w:r>
      <w:r w:rsidRPr="00F25C93">
        <w:rPr>
          <w:rFonts w:ascii="Arial" w:eastAsia="標楷體" w:hAnsi="Arial" w:cs="Arial" w:hint="eastAsia"/>
        </w:rPr>
        <w:t>日內，</w:t>
      </w:r>
      <w:proofErr w:type="gramStart"/>
      <w:r w:rsidRPr="00F25C93">
        <w:rPr>
          <w:rFonts w:ascii="Arial" w:eastAsia="標楷體" w:hAnsi="Arial" w:cs="Arial" w:hint="eastAsia"/>
        </w:rPr>
        <w:t>送甲方</w:t>
      </w:r>
      <w:proofErr w:type="gramEnd"/>
      <w:r w:rsidRPr="00F25C93">
        <w:rPr>
          <w:rFonts w:ascii="Arial" w:eastAsia="標楷體" w:hAnsi="Arial" w:cs="Arial" w:hint="eastAsia"/>
        </w:rPr>
        <w:t>備查。</w:t>
      </w:r>
    </w:p>
    <w:p w14:paraId="1D4A9046" w14:textId="636B49DA" w:rsidR="009C419B" w:rsidRPr="00F25C93" w:rsidRDefault="009C419B"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w:t>
      </w:r>
      <w:r w:rsidR="00DB2C91" w:rsidRPr="00F25C93">
        <w:rPr>
          <w:rFonts w:ascii="Arial" w:eastAsia="標楷體" w:hAnsi="Arial" w:cs="Arial"/>
        </w:rPr>
        <w:t>產權登記完成後，</w:t>
      </w:r>
      <w:r w:rsidR="00DB2C91" w:rsidRPr="00F25C93">
        <w:rPr>
          <w:rFonts w:ascii="Arial" w:eastAsia="標楷體" w:hAnsi="Arial" w:cs="Arial" w:hint="eastAsia"/>
        </w:rPr>
        <w:t>乙方應</w:t>
      </w:r>
      <w:r w:rsidR="00DB2C91" w:rsidRPr="00F25C93">
        <w:rPr>
          <w:rFonts w:ascii="Arial" w:eastAsia="標楷體" w:hAnsi="Arial" w:cs="Arial"/>
        </w:rPr>
        <w:t>依公寓大廈管理條例等相關規定，協助</w:t>
      </w:r>
      <w:r w:rsidR="00DB2C91" w:rsidRPr="00F25C93">
        <w:rPr>
          <w:rFonts w:ascii="Arial" w:eastAsia="標楷體" w:hAnsi="Arial" w:cs="Arial" w:hint="eastAsia"/>
        </w:rPr>
        <w:t>本案建物</w:t>
      </w:r>
      <w:r w:rsidR="00DB2C91" w:rsidRPr="00F25C93">
        <w:rPr>
          <w:rFonts w:ascii="Arial" w:eastAsia="標楷體" w:hAnsi="Arial" w:cs="Arial"/>
        </w:rPr>
        <w:t>成立管理委員會</w:t>
      </w:r>
      <w:r w:rsidR="00DB2C91" w:rsidRPr="00F25C93">
        <w:rPr>
          <w:rFonts w:ascii="Arial" w:eastAsia="標楷體" w:hAnsi="Arial" w:cs="Arial" w:hint="eastAsia"/>
        </w:rPr>
        <w:t>或選任管理負責人</w:t>
      </w:r>
      <w:r w:rsidR="00DB2C91" w:rsidRPr="00F25C93">
        <w:rPr>
          <w:rFonts w:ascii="Arial" w:eastAsia="標楷體" w:hAnsi="Arial" w:cs="Arial"/>
        </w:rPr>
        <w:t>，並負</w:t>
      </w:r>
      <w:r w:rsidR="00DB2C91" w:rsidRPr="00F25C93">
        <w:rPr>
          <w:rFonts w:ascii="Arial" w:eastAsia="標楷體" w:hAnsi="Arial" w:cs="Arial" w:hint="eastAsia"/>
        </w:rPr>
        <w:t>責管理</w:t>
      </w:r>
      <w:r w:rsidR="00DB2C91" w:rsidRPr="00F25C93">
        <w:rPr>
          <w:rFonts w:ascii="Arial" w:eastAsia="標楷體" w:hAnsi="Arial" w:cs="Arial"/>
        </w:rPr>
        <w:t>公寓大廈管理條例</w:t>
      </w:r>
      <w:r w:rsidR="00DB2C91" w:rsidRPr="00F25C93">
        <w:rPr>
          <w:rFonts w:ascii="Arial" w:eastAsia="標楷體" w:hAnsi="Arial" w:cs="Arial" w:hint="eastAsia"/>
        </w:rPr>
        <w:t>規定設立之</w:t>
      </w:r>
      <w:r w:rsidR="00DB2C91" w:rsidRPr="00F25C93">
        <w:rPr>
          <w:rFonts w:ascii="Arial" w:eastAsia="標楷體" w:hAnsi="Arial" w:cs="Arial"/>
        </w:rPr>
        <w:t>公共基金。</w:t>
      </w:r>
    </w:p>
    <w:p w14:paraId="6732BD0A" w14:textId="3BF4115A" w:rsidR="00DB2C91" w:rsidRPr="00F25C93" w:rsidRDefault="00DB2C91" w:rsidP="00FB6C81">
      <w:pPr>
        <w:tabs>
          <w:tab w:val="left" w:pos="1659"/>
        </w:tabs>
        <w:topLinePunct/>
        <w:spacing w:line="440" w:lineRule="exact"/>
        <w:ind w:left="992"/>
        <w:jc w:val="both"/>
        <w:rPr>
          <w:rFonts w:ascii="Arial" w:eastAsia="標楷體" w:hAnsi="Arial" w:cs="Arial"/>
        </w:rPr>
      </w:pPr>
      <w:r w:rsidRPr="00F25C93">
        <w:rPr>
          <w:rFonts w:ascii="Arial" w:eastAsia="標楷體" w:hAnsi="Arial" w:cs="Arial" w:hint="eastAsia"/>
          <w:spacing w:val="2"/>
        </w:rPr>
        <w:t>□甲乙雙方分別成立管理委員會或選任管理負責人</w:t>
      </w:r>
      <w:r w:rsidRPr="00F25C93">
        <w:rPr>
          <w:rFonts w:ascii="Arial" w:eastAsia="標楷體" w:hAnsi="Arial" w:cs="Arial"/>
          <w:spacing w:val="2"/>
        </w:rPr>
        <w:t>，向</w:t>
      </w:r>
      <w:r w:rsidRPr="00F25C93">
        <w:rPr>
          <w:rFonts w:ascii="Arial" w:eastAsia="標楷體" w:hAnsi="Arial" w:cs="Arial" w:hint="eastAsia"/>
          <w:spacing w:val="2"/>
        </w:rPr>
        <w:t>○○</w:t>
      </w:r>
      <w:r w:rsidRPr="00F25C93">
        <w:rPr>
          <w:rFonts w:ascii="Arial" w:eastAsia="標楷體" w:hAnsi="Arial" w:cs="Arial"/>
          <w:spacing w:val="2"/>
        </w:rPr>
        <w:t>政府工務局申請報備，雙方就共用部分分別劃分管理維護範圍及分別負擔管理維護費</w:t>
      </w:r>
      <w:r w:rsidRPr="00F25C93">
        <w:rPr>
          <w:rFonts w:ascii="Arial" w:eastAsia="標楷體" w:hAnsi="Arial" w:cs="Arial"/>
        </w:rPr>
        <w:t>用。</w:t>
      </w:r>
    </w:p>
    <w:p w14:paraId="14293CBF"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strike/>
        </w:rPr>
      </w:pPr>
      <w:r w:rsidRPr="00F25C93">
        <w:rPr>
          <w:rFonts w:ascii="Arial" w:eastAsia="標楷體" w:hAnsi="Arial" w:cs="Arial" w:hint="eastAsia"/>
        </w:rPr>
        <w:t>完成驗屋且產權移轉登記予甲方後，乙方應於甲方指定時間內通知甲方辦理交屋。乙方應備妥竣工書圖、不動產登記謄本、設備清冊、管理章程、管理規約</w:t>
      </w:r>
      <w:r w:rsidRPr="00F25C93">
        <w:rPr>
          <w:rFonts w:ascii="Arial" w:eastAsia="標楷體" w:hAnsi="Arial" w:cs="Arial" w:hint="eastAsia"/>
        </w:rPr>
        <w:lastRenderedPageBreak/>
        <w:t>及建築物管理使用介面之處理方案（例如依「公寓大廈管理條例」所規定之共用部分、約定共用部分、管理委員會之組成及運作、管理費用之計算及繳交方式等）、綠建築標章相關文件等移交清冊（含電子檔，且電子檔格式須符合甲方要求）等相關文件完成交屋。</w:t>
      </w:r>
    </w:p>
    <w:p w14:paraId="0D0C2D8D"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00" w:name="_Toc115171915"/>
      <w:bookmarkStart w:id="101" w:name="_Toc65245403"/>
      <w:bookmarkStart w:id="102" w:name="_Toc117875451"/>
      <w:bookmarkStart w:id="103" w:name="_Toc121317959"/>
      <w:bookmarkStart w:id="104" w:name="_Toc191486865"/>
      <w:bookmarkEnd w:id="100"/>
      <w:r w:rsidRPr="00F25C93">
        <w:rPr>
          <w:rFonts w:ascii="Arial" w:eastAsia="標楷體" w:hAnsi="Arial" w:cs="Arial" w:hint="eastAsia"/>
          <w:b/>
          <w:bCs/>
          <w:szCs w:val="24"/>
        </w:rPr>
        <w:t>履約保證金</w:t>
      </w:r>
      <w:bookmarkEnd w:id="101"/>
      <w:bookmarkEnd w:id="102"/>
      <w:bookmarkEnd w:id="103"/>
      <w:bookmarkEnd w:id="104"/>
    </w:p>
    <w:p w14:paraId="273C3C9C" w14:textId="333B69BD"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105" w:name="_Ref218507042"/>
      <w:r w:rsidRPr="00F25C93">
        <w:rPr>
          <w:rFonts w:ascii="Arial" w:eastAsia="標楷體" w:hAnsi="Arial" w:cs="Arial"/>
        </w:rPr>
        <w:t>乙方</w:t>
      </w:r>
      <w:r w:rsidRPr="00F25C93">
        <w:rPr>
          <w:rFonts w:ascii="Arial" w:eastAsia="標楷體" w:hAnsi="Arial" w:cs="Arial" w:hint="eastAsia"/>
        </w:rPr>
        <w:t>應於甲方書面通知為最優申請廠商之次日起</w:t>
      </w:r>
      <w:r w:rsidRPr="00F25C93">
        <w:rPr>
          <w:rFonts w:ascii="Arial" w:eastAsia="標楷體" w:hAnsi="Arial" w:cs="Arial" w:hint="eastAsia"/>
        </w:rPr>
        <w:t>45</w:t>
      </w:r>
      <w:r w:rsidRPr="00F25C93">
        <w:rPr>
          <w:rFonts w:ascii="Arial" w:eastAsia="標楷體" w:hAnsi="Arial" w:cs="Arial" w:hint="eastAsia"/>
        </w:rPr>
        <w:t>日內繳納履約保證金。但繳納期間逢春節者，繳納期限展延</w:t>
      </w:r>
      <w:r w:rsidRPr="00F25C93">
        <w:rPr>
          <w:rFonts w:ascii="Arial" w:eastAsia="標楷體" w:hAnsi="Arial" w:cs="Arial" w:hint="eastAsia"/>
        </w:rPr>
        <w:t>5</w:t>
      </w:r>
      <w:r w:rsidRPr="00F25C93">
        <w:rPr>
          <w:rFonts w:ascii="Arial" w:eastAsia="標楷體" w:hAnsi="Arial" w:cs="Arial" w:hint="eastAsia"/>
        </w:rPr>
        <w:t>日。</w:t>
      </w:r>
      <w:r w:rsidRPr="00F25C93">
        <w:rPr>
          <w:rFonts w:ascii="Arial" w:eastAsia="標楷體" w:hAnsi="Arial" w:cs="Arial"/>
        </w:rPr>
        <w:t>一次給付履約保證金新臺幣</w:t>
      </w:r>
      <w:r w:rsidR="004C6C35" w:rsidRPr="00F25C93">
        <w:rPr>
          <w:rFonts w:ascii="Arial" w:eastAsia="標楷體" w:hAnsi="Arial" w:cs="Arial" w:hint="eastAsia"/>
        </w:rPr>
        <w:t>1</w:t>
      </w:r>
      <w:r w:rsidR="009C419B" w:rsidRPr="00F25C93">
        <w:rPr>
          <w:rFonts w:ascii="Arial" w:eastAsia="標楷體" w:hAnsi="Arial" w:cs="Arial"/>
        </w:rPr>
        <w:t>,</w:t>
      </w:r>
      <w:r w:rsidR="004C6C35" w:rsidRPr="00F25C93">
        <w:rPr>
          <w:rFonts w:ascii="Arial" w:eastAsia="標楷體" w:hAnsi="Arial" w:cs="Arial" w:hint="eastAsia"/>
        </w:rPr>
        <w:t>2</w:t>
      </w:r>
      <w:r w:rsidR="009C419B" w:rsidRPr="00F25C93">
        <w:rPr>
          <w:rFonts w:ascii="Arial" w:eastAsia="標楷體" w:hAnsi="Arial" w:cs="Arial" w:hint="eastAsia"/>
        </w:rPr>
        <w:t>00</w:t>
      </w:r>
      <w:r w:rsidR="001724A0" w:rsidRPr="00F25C93">
        <w:rPr>
          <w:rFonts w:ascii="Arial" w:eastAsia="標楷體" w:hAnsi="Arial" w:cs="Arial" w:hint="eastAsia"/>
        </w:rPr>
        <w:t>萬</w:t>
      </w:r>
      <w:r w:rsidRPr="00F25C93">
        <w:rPr>
          <w:rFonts w:ascii="Arial" w:eastAsia="標楷體" w:hAnsi="Arial" w:cs="Arial" w:hint="eastAsia"/>
        </w:rPr>
        <w:t>元整，或同意原申請保證金由甲方</w:t>
      </w:r>
      <w:proofErr w:type="gramStart"/>
      <w:r w:rsidRPr="00F25C93">
        <w:rPr>
          <w:rFonts w:ascii="Arial" w:eastAsia="標楷體" w:hAnsi="Arial" w:cs="Arial" w:hint="eastAsia"/>
        </w:rPr>
        <w:t>逕</w:t>
      </w:r>
      <w:proofErr w:type="gramEnd"/>
      <w:r w:rsidRPr="00F25C93">
        <w:rPr>
          <w:rFonts w:ascii="Arial" w:eastAsia="標楷體" w:hAnsi="Arial" w:cs="Arial" w:hint="eastAsia"/>
        </w:rPr>
        <w:t>轉為履約保證金並</w:t>
      </w:r>
      <w:proofErr w:type="gramStart"/>
      <w:r w:rsidRPr="00F25C93">
        <w:rPr>
          <w:rFonts w:ascii="Arial" w:eastAsia="標楷體" w:hAnsi="Arial" w:cs="Arial" w:hint="eastAsia"/>
        </w:rPr>
        <w:t>補繳新臺</w:t>
      </w:r>
      <w:proofErr w:type="gramEnd"/>
      <w:r w:rsidRPr="00F25C93">
        <w:rPr>
          <w:rFonts w:ascii="Arial" w:eastAsia="標楷體" w:hAnsi="Arial" w:cs="Arial" w:hint="eastAsia"/>
        </w:rPr>
        <w:t>幣</w:t>
      </w:r>
      <w:r w:rsidR="004C6C35" w:rsidRPr="00F25C93">
        <w:rPr>
          <w:rFonts w:ascii="Arial" w:eastAsia="標楷體" w:hAnsi="Arial" w:cs="Arial" w:hint="eastAsia"/>
        </w:rPr>
        <w:t>6</w:t>
      </w:r>
      <w:r w:rsidR="009C419B" w:rsidRPr="00F25C93">
        <w:rPr>
          <w:rFonts w:ascii="Arial" w:eastAsia="標楷體" w:hAnsi="Arial" w:cs="Arial"/>
        </w:rPr>
        <w:t>40</w:t>
      </w:r>
      <w:r w:rsidR="001724A0" w:rsidRPr="00F25C93">
        <w:rPr>
          <w:rFonts w:ascii="Arial" w:eastAsia="標楷體" w:hAnsi="Arial" w:cs="Arial" w:hint="eastAsia"/>
        </w:rPr>
        <w:t>萬</w:t>
      </w:r>
      <w:r w:rsidRPr="00F25C93">
        <w:rPr>
          <w:rFonts w:ascii="Arial" w:eastAsia="標楷體" w:hAnsi="Arial" w:cs="Arial"/>
        </w:rPr>
        <w:t>元整。</w:t>
      </w:r>
      <w:bookmarkEnd w:id="105"/>
    </w:p>
    <w:p w14:paraId="621AE5A8"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繳交方式</w:t>
      </w:r>
    </w:p>
    <w:p w14:paraId="3CE95072" w14:textId="66981AF3"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現金</w:t>
      </w:r>
      <w:proofErr w:type="gramStart"/>
      <w:r w:rsidRPr="00F25C93">
        <w:rPr>
          <w:rFonts w:ascii="Arial" w:eastAsia="標楷體" w:hAnsi="Arial" w:cs="Arial" w:hint="eastAsia"/>
        </w:rPr>
        <w:t>（</w:t>
      </w:r>
      <w:proofErr w:type="gramEnd"/>
      <w:r w:rsidRPr="00F25C93">
        <w:rPr>
          <w:rFonts w:ascii="Arial" w:eastAsia="標楷體" w:hAnsi="Arial" w:cs="Arial" w:hint="eastAsia"/>
        </w:rPr>
        <w:t>匯款存入下列帳號，銀行及分行名稱：</w:t>
      </w:r>
      <w:r w:rsidR="00B82CB4" w:rsidRPr="00F25C93">
        <w:rPr>
          <w:rFonts w:ascii="Arial" w:eastAsia="標楷體" w:hAnsi="Arial" w:cs="Arial" w:hint="eastAsia"/>
        </w:rPr>
        <w:t>臺灣土地銀行桃園分行</w:t>
      </w:r>
      <w:r w:rsidRPr="00F25C93">
        <w:rPr>
          <w:rFonts w:ascii="Arial" w:eastAsia="標楷體" w:hAnsi="Arial" w:cs="Arial" w:hint="eastAsia"/>
        </w:rPr>
        <w:t>，帳戶名稱：</w:t>
      </w:r>
      <w:r w:rsidR="00B82CB4" w:rsidRPr="00F25C93">
        <w:rPr>
          <w:rFonts w:ascii="Arial" w:eastAsia="標楷體" w:hAnsi="Arial" w:cs="Arial" w:hint="eastAsia"/>
        </w:rPr>
        <w:t>桃園農田水利事業作業基金</w:t>
      </w:r>
      <w:r w:rsidR="00B82CB4" w:rsidRPr="00F25C93">
        <w:rPr>
          <w:rFonts w:ascii="Arial" w:eastAsia="標楷體" w:hAnsi="Arial" w:cs="Arial" w:hint="eastAsia"/>
        </w:rPr>
        <w:t>401</w:t>
      </w:r>
      <w:r w:rsidR="00B82CB4" w:rsidRPr="00F25C93">
        <w:rPr>
          <w:rFonts w:ascii="Arial" w:eastAsia="標楷體" w:hAnsi="Arial" w:cs="Arial" w:hint="eastAsia"/>
        </w:rPr>
        <w:t>專戶</w:t>
      </w:r>
      <w:r w:rsidRPr="00F25C93">
        <w:rPr>
          <w:rFonts w:ascii="Arial" w:eastAsia="標楷體" w:hAnsi="Arial" w:cs="Arial" w:hint="eastAsia"/>
        </w:rPr>
        <w:t>，銀行帳號：</w:t>
      </w:r>
      <w:r w:rsidR="00B82CB4" w:rsidRPr="00F25C93">
        <w:rPr>
          <w:rFonts w:ascii="Arial" w:eastAsia="標楷體" w:hAnsi="Arial" w:cs="Arial" w:hint="eastAsia"/>
        </w:rPr>
        <w:t>013056060825</w:t>
      </w:r>
      <w:proofErr w:type="gramStart"/>
      <w:r w:rsidRPr="00F25C93">
        <w:rPr>
          <w:rFonts w:ascii="Arial" w:eastAsia="標楷體" w:hAnsi="Arial" w:cs="Arial" w:hint="eastAsia"/>
        </w:rPr>
        <w:t>）</w:t>
      </w:r>
      <w:proofErr w:type="gramEnd"/>
      <w:r w:rsidRPr="00F25C93">
        <w:rPr>
          <w:rFonts w:ascii="Arial" w:eastAsia="標楷體" w:hAnsi="Arial" w:cs="Arial" w:hint="eastAsia"/>
        </w:rPr>
        <w:t>。</w:t>
      </w:r>
    </w:p>
    <w:p w14:paraId="5DC00D43" w14:textId="69020874"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金融機構簽發之本票、支票或保付支票，應為即期並以「</w:t>
      </w:r>
      <w:r w:rsidR="00433F79" w:rsidRPr="00F25C93">
        <w:rPr>
          <w:rFonts w:ascii="Arial" w:eastAsia="標楷體" w:hAnsi="Arial" w:cs="Arial" w:hint="eastAsia"/>
        </w:rPr>
        <w:t>桃園農田水利事業作業基金</w:t>
      </w:r>
      <w:r w:rsidR="00433F79" w:rsidRPr="00F25C93">
        <w:rPr>
          <w:rFonts w:ascii="Arial" w:eastAsia="標楷體" w:hAnsi="Arial" w:cs="Arial" w:hint="eastAsia"/>
        </w:rPr>
        <w:t>401</w:t>
      </w:r>
      <w:r w:rsidR="00433F79" w:rsidRPr="00F25C93">
        <w:rPr>
          <w:rFonts w:ascii="Arial" w:eastAsia="標楷體" w:hAnsi="Arial" w:cs="Arial" w:hint="eastAsia"/>
        </w:rPr>
        <w:t>專戶</w:t>
      </w:r>
      <w:r w:rsidRPr="00F25C93">
        <w:rPr>
          <w:rFonts w:ascii="Arial" w:eastAsia="標楷體" w:hAnsi="Arial" w:cs="Arial" w:hint="eastAsia"/>
        </w:rPr>
        <w:t>」為受款人。</w:t>
      </w:r>
    </w:p>
    <w:p w14:paraId="2BC9BA1A" w14:textId="69032E93"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中華郵政股份有限公司所簽發及兌付之郵政匯票，應為即期並以「</w:t>
      </w:r>
      <w:r w:rsidR="00433F79" w:rsidRPr="00F25C93">
        <w:rPr>
          <w:rFonts w:ascii="Arial" w:eastAsia="標楷體" w:hAnsi="Arial" w:cs="Arial" w:hint="eastAsia"/>
        </w:rPr>
        <w:t>桃園農田水利事業作業基金</w:t>
      </w:r>
      <w:r w:rsidR="00433F79" w:rsidRPr="00F25C93">
        <w:rPr>
          <w:rFonts w:ascii="Arial" w:eastAsia="標楷體" w:hAnsi="Arial" w:cs="Arial" w:hint="eastAsia"/>
        </w:rPr>
        <w:t>401</w:t>
      </w:r>
      <w:r w:rsidR="00433F79" w:rsidRPr="00F25C93">
        <w:rPr>
          <w:rFonts w:ascii="Arial" w:eastAsia="標楷體" w:hAnsi="Arial" w:cs="Arial" w:hint="eastAsia"/>
        </w:rPr>
        <w:t>專戶</w:t>
      </w:r>
      <w:r w:rsidRPr="00F25C93">
        <w:rPr>
          <w:rFonts w:ascii="Arial" w:eastAsia="標楷體" w:hAnsi="Arial" w:cs="Arial" w:hint="eastAsia"/>
        </w:rPr>
        <w:t>」為受款人。</w:t>
      </w:r>
    </w:p>
    <w:p w14:paraId="01A995CB" w14:textId="382319D6"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本國銀行出具連帶保證書，應記載「</w:t>
      </w:r>
      <w:r w:rsidR="00AA55E7" w:rsidRPr="00F25C93">
        <w:rPr>
          <w:rFonts w:ascii="Arial" w:eastAsia="標楷體" w:hAnsi="Arial" w:cs="Arial" w:hint="eastAsia"/>
        </w:rPr>
        <w:t>農業部</w:t>
      </w:r>
      <w:r w:rsidRPr="00F25C93">
        <w:rPr>
          <w:rFonts w:ascii="Arial" w:eastAsia="標楷體" w:hAnsi="Arial" w:cs="Arial" w:hint="eastAsia"/>
        </w:rPr>
        <w:t>農田水利署</w:t>
      </w:r>
      <w:r w:rsidR="00BA3F25" w:rsidRPr="00F25C93">
        <w:rPr>
          <w:rFonts w:ascii="Arial" w:eastAsia="標楷體" w:hAnsi="Arial" w:cs="Arial" w:hint="eastAsia"/>
        </w:rPr>
        <w:t>桃園管理處</w:t>
      </w:r>
      <w:r w:rsidRPr="00F25C93">
        <w:rPr>
          <w:rFonts w:ascii="Arial" w:eastAsia="標楷體" w:hAnsi="Arial" w:cs="Arial" w:hint="eastAsia"/>
        </w:rPr>
        <w:t>」為被保證人。該履約保證金保證書，其有效期間至少應</w:t>
      </w:r>
      <w:r w:rsidRPr="00F25C93">
        <w:rPr>
          <w:rFonts w:ascii="Arial" w:eastAsia="標楷體" w:hAnsi="Arial" w:cs="Arial"/>
        </w:rPr>
        <w:t>2</w:t>
      </w:r>
      <w:r w:rsidRPr="00F25C93">
        <w:rPr>
          <w:rFonts w:ascii="Arial" w:eastAsia="標楷體" w:hAnsi="Arial" w:cs="Arial" w:hint="eastAsia"/>
        </w:rPr>
        <w:t>年以上（到期前，乙方如未履行完畢本契約，則應辦理展期並換單）。甲方認為有必要時，得要求乙方更換提供履約保證金連帶保證書之本國銀行，乙方應立即配合更換。</w:t>
      </w:r>
    </w:p>
    <w:p w14:paraId="61E42BD7" w14:textId="130BDC44"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設定質權之金融機構定期存款單</w:t>
      </w:r>
      <w:proofErr w:type="gramStart"/>
      <w:r w:rsidRPr="00F25C93">
        <w:rPr>
          <w:rFonts w:ascii="Arial" w:eastAsia="標楷體" w:hAnsi="Arial" w:cs="Arial" w:hint="eastAsia"/>
        </w:rPr>
        <w:t>（</w:t>
      </w:r>
      <w:proofErr w:type="gramEnd"/>
      <w:r w:rsidRPr="00F25C93">
        <w:rPr>
          <w:rFonts w:ascii="Arial" w:eastAsia="標楷體" w:hAnsi="Arial" w:cs="Arial" w:hint="eastAsia"/>
        </w:rPr>
        <w:t>乙方應以「</w:t>
      </w:r>
      <w:r w:rsidR="00AA55E7" w:rsidRPr="00F25C93">
        <w:rPr>
          <w:rFonts w:ascii="Arial" w:eastAsia="標楷體" w:hAnsi="Arial" w:cs="Arial" w:hint="eastAsia"/>
        </w:rPr>
        <w:t>農業部</w:t>
      </w:r>
      <w:r w:rsidRPr="00F25C93">
        <w:rPr>
          <w:rFonts w:ascii="Arial" w:eastAsia="標楷體" w:hAnsi="Arial" w:cs="Arial" w:hint="eastAsia"/>
        </w:rPr>
        <w:t>農田水利署</w:t>
      </w:r>
      <w:r w:rsidR="00AC4DEC" w:rsidRPr="00F25C93">
        <w:rPr>
          <w:rFonts w:ascii="Arial" w:eastAsia="標楷體" w:hAnsi="Arial" w:cs="Arial" w:hint="eastAsia"/>
        </w:rPr>
        <w:t>桃園管理處</w:t>
      </w:r>
      <w:r w:rsidRPr="00F25C93">
        <w:rPr>
          <w:rFonts w:ascii="Arial" w:eastAsia="標楷體" w:hAnsi="Arial" w:cs="Arial" w:hint="eastAsia"/>
        </w:rPr>
        <w:t>」為質權人，金融機構應同意於質權消滅前不對質權標的物之存款債權行使抵銷權。甲方認為有必要時，得限期要求乙方更換提供設定質權之定期存款單之金融機構，乙方應於期限內配合更換。依此種方式提出者，乙方應一</w:t>
      </w:r>
      <w:proofErr w:type="gramStart"/>
      <w:r w:rsidRPr="00F25C93">
        <w:rPr>
          <w:rFonts w:ascii="Arial" w:eastAsia="標楷體" w:hAnsi="Arial" w:cs="Arial" w:hint="eastAsia"/>
        </w:rPr>
        <w:t>併</w:t>
      </w:r>
      <w:proofErr w:type="gramEnd"/>
      <w:r w:rsidRPr="00F25C93">
        <w:rPr>
          <w:rFonts w:ascii="Arial" w:eastAsia="標楷體" w:hAnsi="Arial" w:cs="Arial" w:hint="eastAsia"/>
        </w:rPr>
        <w:t>提出設定質權之金融機構出具之覆函，以確認甲方之權利，乙方如未提出</w:t>
      </w:r>
      <w:proofErr w:type="gramStart"/>
      <w:r w:rsidRPr="00F25C93">
        <w:rPr>
          <w:rFonts w:ascii="Arial" w:eastAsia="標楷體" w:hAnsi="Arial" w:cs="Arial" w:hint="eastAsia"/>
        </w:rPr>
        <w:t>前開覆</w:t>
      </w:r>
      <w:proofErr w:type="gramEnd"/>
      <w:r w:rsidRPr="00F25C93">
        <w:rPr>
          <w:rFonts w:ascii="Arial" w:eastAsia="標楷體" w:hAnsi="Arial" w:cs="Arial" w:hint="eastAsia"/>
        </w:rPr>
        <w:t>函，視為乙方未依規定提供履約保證金。）。</w:t>
      </w:r>
    </w:p>
    <w:p w14:paraId="0972BF8F"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以金融機構設定質權之定期存款單、銀行出具之書面連帶保證書繳納者，其格式應符合中央目的事業主管機關之規定及格式。</w:t>
      </w:r>
    </w:p>
    <w:p w14:paraId="122B97D6"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106" w:name="_Ref218506965"/>
      <w:r w:rsidRPr="00F25C93">
        <w:rPr>
          <w:rFonts w:ascii="Arial" w:eastAsia="標楷體" w:hAnsi="Arial" w:cs="Arial"/>
        </w:rPr>
        <w:t>除本契約另有約定外，乙方得於本案興建工程完成一樓底板時，向甲方申請無</w:t>
      </w:r>
      <w:r w:rsidRPr="00F25C93">
        <w:rPr>
          <w:rFonts w:ascii="Arial" w:eastAsia="標楷體" w:hAnsi="Arial" w:cs="Arial"/>
        </w:rPr>
        <w:lastRenderedPageBreak/>
        <w:t>息退還乙方所繳履約保證金之</w:t>
      </w:r>
      <w:r w:rsidRPr="00F25C93">
        <w:rPr>
          <w:rFonts w:ascii="Arial" w:eastAsia="標楷體" w:hAnsi="Arial" w:cs="Arial"/>
        </w:rPr>
        <w:t>25%</w:t>
      </w:r>
      <w:r w:rsidRPr="00F25C93">
        <w:rPr>
          <w:rFonts w:ascii="Arial" w:eastAsia="標楷體" w:hAnsi="Arial" w:cs="Arial"/>
        </w:rPr>
        <w:t>，完成大樓屋頂板時，申請無息退還原履約保證金之</w:t>
      </w:r>
      <w:r w:rsidRPr="00F25C93">
        <w:rPr>
          <w:rFonts w:ascii="Arial" w:eastAsia="標楷體" w:hAnsi="Arial" w:cs="Arial"/>
        </w:rPr>
        <w:t>25%</w:t>
      </w:r>
      <w:r w:rsidRPr="00F25C93">
        <w:rPr>
          <w:rFonts w:ascii="Arial" w:eastAsia="標楷體" w:hAnsi="Arial" w:cs="Arial"/>
        </w:rPr>
        <w:t>，建物取得使用執照後，申請無息退還原履約保證金之</w:t>
      </w:r>
      <w:r w:rsidRPr="00F25C93">
        <w:rPr>
          <w:rFonts w:ascii="Arial" w:eastAsia="標楷體" w:hAnsi="Arial" w:cs="Arial"/>
        </w:rPr>
        <w:t>25%</w:t>
      </w:r>
      <w:r w:rsidRPr="00F25C93">
        <w:rPr>
          <w:rFonts w:ascii="Arial" w:eastAsia="標楷體" w:hAnsi="Arial" w:cs="Arial"/>
        </w:rPr>
        <w:t>，其餘履約保證金</w:t>
      </w:r>
      <w:r w:rsidRPr="00F25C93">
        <w:rPr>
          <w:rFonts w:ascii="Arial" w:eastAsia="標楷體" w:hAnsi="Arial" w:cs="Arial" w:hint="eastAsia"/>
        </w:rPr>
        <w:t>應</w:t>
      </w:r>
      <w:r w:rsidRPr="00F25C93">
        <w:rPr>
          <w:rFonts w:ascii="Arial" w:eastAsia="標楷體" w:hAnsi="Arial" w:cs="Arial"/>
        </w:rPr>
        <w:t>轉為保固保證金。甲方退還履約保證金時，以履約保證金繳交名義人為通知及退款對象。</w:t>
      </w:r>
      <w:bookmarkEnd w:id="106"/>
    </w:p>
    <w:p w14:paraId="2D6C99C7"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乙方未依本契約約定期限履約或因可歸責於乙方之事由，致有無法於保證書、保險單或信用狀有效期內完成履約之虞，或甲方無法於保證書、保險單或信用狀有效期內</w:t>
      </w:r>
      <w:proofErr w:type="gramStart"/>
      <w:r w:rsidRPr="00F25C93">
        <w:rPr>
          <w:rFonts w:ascii="Arial" w:eastAsia="標楷體" w:hAnsi="Arial" w:cs="Arial" w:hint="eastAsia"/>
        </w:rPr>
        <w:t>完成驗屋者</w:t>
      </w:r>
      <w:proofErr w:type="gramEnd"/>
      <w:r w:rsidRPr="00F25C93">
        <w:rPr>
          <w:rFonts w:ascii="Arial" w:eastAsia="標楷體" w:hAnsi="Arial" w:cs="Arial" w:hint="eastAsia"/>
        </w:rPr>
        <w:t>，該保證書、保險單或信用狀之有效期應按遲延期間延長之。乙方未依甲方之通知予以延長者，甲方將於有效期屆滿前就該保證書、保險單或信用狀之金額請求給付並暫予保管。其所生費用由乙方負擔。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sidRPr="00F25C93">
        <w:rPr>
          <w:rFonts w:ascii="Arial" w:eastAsia="標楷體" w:hAnsi="Arial" w:cs="Arial" w:hint="eastAsia"/>
        </w:rPr>
        <w:t>其須返還</w:t>
      </w:r>
      <w:proofErr w:type="gramEnd"/>
      <w:r w:rsidRPr="00F25C93">
        <w:rPr>
          <w:rFonts w:ascii="Arial" w:eastAsia="標楷體" w:hAnsi="Arial" w:cs="Arial" w:hint="eastAsia"/>
        </w:rPr>
        <w:t>而有費用或匯率損失者，亦同。</w:t>
      </w:r>
    </w:p>
    <w:p w14:paraId="3A542123"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107" w:name="_Ref218506928"/>
      <w:r w:rsidRPr="00F25C93">
        <w:rPr>
          <w:rFonts w:ascii="Arial" w:eastAsia="標楷體" w:hAnsi="Arial" w:cs="Arial" w:hint="eastAsia"/>
        </w:rPr>
        <w:t>乙方所繳納之履約保證金（含其孳息），得部分或全部不予發還之情形如下：</w:t>
      </w:r>
      <w:bookmarkEnd w:id="107"/>
    </w:p>
    <w:p w14:paraId="48881E3F"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F25C93">
        <w:rPr>
          <w:rFonts w:ascii="Arial" w:eastAsia="標楷體" w:hAnsi="Arial" w:cs="Arial" w:hint="eastAsia"/>
        </w:rPr>
        <w:t>擅自減省工料，其減省工料及所造成損失之金額，自履約保證金中先行扣抵，如仍有不足者，乙方應再補繳該不足金額。</w:t>
      </w:r>
    </w:p>
    <w:p w14:paraId="28FD2B4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F25C93">
        <w:rPr>
          <w:rFonts w:ascii="Arial" w:eastAsia="標楷體" w:hAnsi="Arial" w:cs="Arial" w:hint="eastAsia"/>
        </w:rPr>
        <w:t>因可歸責於乙方之事由，致部分終止或解除契約者，依該部分所占契約金額比率計算之履約保證金；全部終止或解除契約者，全部履約保證金。</w:t>
      </w:r>
    </w:p>
    <w:p w14:paraId="13714AB0"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F25C93">
        <w:rPr>
          <w:rFonts w:ascii="Arial" w:eastAsia="標楷體" w:hAnsi="Arial" w:cs="Arial" w:hint="eastAsia"/>
        </w:rPr>
        <w:t>查驗</w:t>
      </w:r>
      <w:proofErr w:type="gramStart"/>
      <w:r w:rsidRPr="00F25C93">
        <w:rPr>
          <w:rFonts w:ascii="Arial" w:eastAsia="標楷體" w:hAnsi="Arial" w:cs="Arial" w:hint="eastAsia"/>
        </w:rPr>
        <w:t>或驗屋</w:t>
      </w:r>
      <w:proofErr w:type="gramEnd"/>
      <w:r w:rsidRPr="00F25C93">
        <w:rPr>
          <w:rFonts w:ascii="Arial" w:eastAsia="標楷體" w:hAnsi="Arial" w:cs="Arial" w:hint="eastAsia"/>
        </w:rPr>
        <w:t>不合格，且未於通知期限內依約定辦理，其不合格部分及所造成損失、額外費用或懲罰性違約金之金額，自履約保證金中先行扣抵，如仍有不足者，乙方應再補繳該不足金額。</w:t>
      </w:r>
    </w:p>
    <w:p w14:paraId="7C4AEEE4"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F25C93">
        <w:rPr>
          <w:rFonts w:ascii="Arial" w:eastAsia="標楷體" w:hAnsi="Arial" w:cs="Arial" w:hint="eastAsia"/>
        </w:rPr>
        <w:t>未依契約約定期限或甲方同意之延長期限履行契約之一部或全部，其逾期違約金之金額，自履約保證金中先行扣抵，如仍有不足者，乙方應再補繳該不足金額。</w:t>
      </w:r>
    </w:p>
    <w:p w14:paraId="61BBA06E"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proofErr w:type="gramStart"/>
      <w:r w:rsidRPr="00F25C93">
        <w:rPr>
          <w:rFonts w:ascii="Arial" w:eastAsia="標楷體" w:hAnsi="Arial" w:cs="Arial" w:hint="eastAsia"/>
          <w:bCs/>
        </w:rPr>
        <w:t>須返還</w:t>
      </w:r>
      <w:proofErr w:type="gramEnd"/>
      <w:r w:rsidRPr="00F25C93">
        <w:rPr>
          <w:rFonts w:ascii="Arial" w:eastAsia="標楷體" w:hAnsi="Arial" w:cs="Arial" w:hint="eastAsia"/>
          <w:bCs/>
        </w:rPr>
        <w:t>已支領之契</w:t>
      </w:r>
      <w:r w:rsidRPr="00F25C93">
        <w:rPr>
          <w:rFonts w:ascii="Arial" w:eastAsia="標楷體" w:hAnsi="Arial" w:cs="Arial" w:hint="eastAsia"/>
        </w:rPr>
        <w:t>約價金而未返還者，與未返還金額相等之保證金。</w:t>
      </w:r>
    </w:p>
    <w:p w14:paraId="760682AF"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未依契約約定延長履約保證金之有效期者，其應延長之履約保證金。</w:t>
      </w:r>
    </w:p>
    <w:p w14:paraId="72D074E6"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F25C93">
        <w:rPr>
          <w:rFonts w:ascii="Arial" w:eastAsia="標楷體" w:hAnsi="Arial" w:cs="Arial" w:hint="eastAsia"/>
        </w:rPr>
        <w:t>其他因可歸責於乙方之事由，</w:t>
      </w:r>
      <w:proofErr w:type="gramStart"/>
      <w:r w:rsidRPr="00F25C93">
        <w:rPr>
          <w:rFonts w:ascii="Arial" w:eastAsia="標楷體" w:hAnsi="Arial" w:cs="Arial" w:hint="eastAsia"/>
        </w:rPr>
        <w:t>致甲方</w:t>
      </w:r>
      <w:proofErr w:type="gramEnd"/>
      <w:r w:rsidRPr="00F25C93">
        <w:rPr>
          <w:rFonts w:ascii="Arial" w:eastAsia="標楷體" w:hAnsi="Arial" w:cs="Arial" w:hint="eastAsia"/>
        </w:rPr>
        <w:t>遭受損害，其應由乙方賠償而未賠償者，自履約保證金中先行扣抵，如仍有不足者，乙方應再補繳該不足金額。</w:t>
      </w:r>
    </w:p>
    <w:p w14:paraId="4221892D"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第</w:t>
      </w:r>
      <w:r w:rsidRPr="00F25C93">
        <w:rPr>
          <w:rFonts w:ascii="Arial" w:eastAsia="標楷體" w:hAnsi="Arial" w:cs="Arial" w:hint="eastAsia"/>
        </w:rPr>
        <w:t>13.6</w:t>
      </w:r>
      <w:r w:rsidRPr="00F25C93">
        <w:rPr>
          <w:rFonts w:ascii="Arial" w:eastAsia="標楷體" w:hAnsi="Arial" w:cs="Arial" w:hint="eastAsia"/>
        </w:rPr>
        <w:t>條不予發還之履約保證金，於依契約約定分次發還之情形，得為尚未發還者；不予發還之孳息，為不予發還之履約保證金於繳納後所生者。</w:t>
      </w:r>
    </w:p>
    <w:p w14:paraId="1B98534C" w14:textId="5132DF38"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同一契約有第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_Ref218506928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13.6</w:t>
      </w:r>
      <w:r w:rsidR="00F65B8A" w:rsidRPr="00F25C93">
        <w:rPr>
          <w:rFonts w:ascii="Arial" w:eastAsia="標楷體" w:hAnsi="Arial" w:cs="Arial"/>
        </w:rPr>
        <w:fldChar w:fldCharType="end"/>
      </w:r>
      <w:r w:rsidRPr="00F25C93">
        <w:rPr>
          <w:rFonts w:ascii="Arial" w:eastAsia="標楷體" w:hAnsi="Arial" w:cs="Arial" w:hint="eastAsia"/>
        </w:rPr>
        <w:t>條</w:t>
      </w:r>
      <w:r w:rsidRPr="00F25C93">
        <w:rPr>
          <w:rFonts w:ascii="Arial" w:eastAsia="標楷體" w:hAnsi="Arial" w:cs="Arial"/>
        </w:rPr>
        <w:t>2</w:t>
      </w:r>
      <w:r w:rsidRPr="00F25C93">
        <w:rPr>
          <w:rFonts w:ascii="Arial" w:eastAsia="標楷體" w:hAnsi="Arial" w:cs="Arial" w:hint="eastAsia"/>
        </w:rPr>
        <w:t>種以上情形者，應分別適用之。</w:t>
      </w:r>
    </w:p>
    <w:p w14:paraId="3DC05D2E"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108" w:name="_Ref218507048"/>
      <w:r w:rsidRPr="00F25C93">
        <w:rPr>
          <w:rFonts w:ascii="Arial" w:eastAsia="標楷體" w:hAnsi="Arial" w:cs="Arial"/>
        </w:rPr>
        <w:t>經甲方</w:t>
      </w:r>
      <w:r w:rsidRPr="00F25C93">
        <w:rPr>
          <w:rFonts w:ascii="Arial" w:eastAsia="標楷體" w:hAnsi="Arial" w:cs="Arial" w:hint="eastAsia"/>
        </w:rPr>
        <w:t>不予發還</w:t>
      </w:r>
      <w:r w:rsidRPr="00F25C93">
        <w:rPr>
          <w:rFonts w:ascii="Arial" w:eastAsia="標楷體" w:hAnsi="Arial" w:cs="Arial"/>
        </w:rPr>
        <w:t>履約保證金、履約保證金屆期、或因本契約期限</w:t>
      </w:r>
      <w:proofErr w:type="gramStart"/>
      <w:r w:rsidRPr="00F25C93">
        <w:rPr>
          <w:rFonts w:ascii="Arial" w:eastAsia="標楷體" w:hAnsi="Arial" w:cs="Arial"/>
        </w:rPr>
        <w:t>展延等因素</w:t>
      </w:r>
      <w:proofErr w:type="gramEnd"/>
      <w:r w:rsidRPr="00F25C93">
        <w:rPr>
          <w:rFonts w:ascii="Arial" w:eastAsia="標楷體" w:hAnsi="Arial" w:cs="Arial"/>
        </w:rPr>
        <w:t>，致履約保證</w:t>
      </w:r>
      <w:r w:rsidRPr="00F25C93">
        <w:rPr>
          <w:rFonts w:ascii="Arial" w:eastAsia="標楷體" w:hAnsi="Arial" w:cs="Arial" w:hint="eastAsia"/>
        </w:rPr>
        <w:t>金金額或效期不足時，甲方得要求乙方於期限內</w:t>
      </w:r>
      <w:r w:rsidRPr="00F25C93">
        <w:rPr>
          <w:rFonts w:ascii="Arial" w:eastAsia="標楷體" w:hAnsi="Arial" w:cs="Arial"/>
        </w:rPr>
        <w:t>補足</w:t>
      </w:r>
      <w:r w:rsidRPr="00F25C93">
        <w:rPr>
          <w:rFonts w:ascii="Arial" w:eastAsia="標楷體" w:hAnsi="Arial" w:cs="Arial" w:hint="eastAsia"/>
        </w:rPr>
        <w:t>當時應有之</w:t>
      </w:r>
      <w:r w:rsidRPr="00F25C93">
        <w:rPr>
          <w:rFonts w:ascii="Arial" w:eastAsia="標楷體" w:hAnsi="Arial" w:cs="Arial"/>
        </w:rPr>
        <w:t>履</w:t>
      </w:r>
      <w:r w:rsidRPr="00F25C93">
        <w:rPr>
          <w:rFonts w:ascii="Arial" w:eastAsia="標楷體" w:hAnsi="Arial" w:cs="Arial"/>
        </w:rPr>
        <w:lastRenderedPageBreak/>
        <w:t>約保證金。</w:t>
      </w:r>
      <w:bookmarkEnd w:id="108"/>
    </w:p>
    <w:p w14:paraId="17C38DFF"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09" w:name="_Toc115171917"/>
      <w:bookmarkStart w:id="110" w:name="_Toc65245404"/>
      <w:bookmarkStart w:id="111" w:name="_Toc117875452"/>
      <w:bookmarkStart w:id="112" w:name="_Toc121317960"/>
      <w:bookmarkStart w:id="113" w:name="_Toc191486866"/>
      <w:bookmarkEnd w:id="109"/>
      <w:r w:rsidRPr="00F25C93">
        <w:rPr>
          <w:rFonts w:ascii="Arial" w:eastAsia="標楷體" w:hAnsi="Arial" w:cs="Arial" w:hint="eastAsia"/>
          <w:b/>
          <w:bCs/>
          <w:szCs w:val="24"/>
        </w:rPr>
        <w:t>保固及保固保證金</w:t>
      </w:r>
      <w:bookmarkEnd w:id="110"/>
      <w:bookmarkEnd w:id="111"/>
      <w:bookmarkEnd w:id="112"/>
      <w:bookmarkEnd w:id="113"/>
    </w:p>
    <w:p w14:paraId="442B32C6"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本建物自交屋完成日</w:t>
      </w:r>
      <w:r w:rsidRPr="00F25C93">
        <w:rPr>
          <w:rFonts w:ascii="Arial" w:eastAsia="標楷體" w:hAnsi="Arial" w:cs="Arial"/>
        </w:rPr>
        <w:t>（</w:t>
      </w:r>
      <w:r w:rsidRPr="00F25C93">
        <w:rPr>
          <w:rFonts w:ascii="Arial" w:eastAsia="標楷體" w:hAnsi="Arial" w:cs="Arial" w:hint="eastAsia"/>
        </w:rPr>
        <w:t>含</w:t>
      </w:r>
      <w:r w:rsidRPr="00F25C93">
        <w:rPr>
          <w:rFonts w:ascii="Arial" w:eastAsia="標楷體" w:hAnsi="Arial" w:cs="Arial"/>
        </w:rPr>
        <w:t>）</w:t>
      </w:r>
      <w:r w:rsidRPr="00F25C93">
        <w:rPr>
          <w:rFonts w:ascii="Arial" w:eastAsia="標楷體" w:hAnsi="Arial" w:cs="Arial" w:hint="eastAsia"/>
        </w:rPr>
        <w:t>起，由乙方負責對本建物及設備之保固，</w:t>
      </w:r>
      <w:r w:rsidRPr="00F25C93">
        <w:rPr>
          <w:rFonts w:ascii="Arial" w:eastAsia="標楷體" w:hAnsi="Arial" w:cs="Arial"/>
        </w:rPr>
        <w:t>保固期計算方式如下：</w:t>
      </w:r>
    </w:p>
    <w:p w14:paraId="4847A62D"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14" w:name="_Ref218506937"/>
      <w:r w:rsidRPr="00F25C93">
        <w:rPr>
          <w:rFonts w:ascii="Arial" w:eastAsia="標楷體" w:hAnsi="Arial" w:cs="Arial"/>
        </w:rPr>
        <w:t>建物</w:t>
      </w:r>
      <w:r w:rsidRPr="00F25C93">
        <w:rPr>
          <w:rFonts w:ascii="Arial" w:eastAsia="標楷體" w:hAnsi="Arial" w:cs="Arial" w:hint="eastAsia"/>
        </w:rPr>
        <w:t>構造體或為此等工作之重大修繕者，保固期間為</w:t>
      </w:r>
      <w:r w:rsidRPr="00F25C93">
        <w:rPr>
          <w:rFonts w:ascii="Arial" w:eastAsia="標楷體" w:hAnsi="Arial" w:cs="Arial"/>
        </w:rPr>
        <w:t>15</w:t>
      </w:r>
      <w:r w:rsidRPr="00F25C93">
        <w:rPr>
          <w:rFonts w:ascii="Arial" w:eastAsia="標楷體" w:hAnsi="Arial" w:cs="Arial" w:hint="eastAsia"/>
        </w:rPr>
        <w:t>年。</w:t>
      </w:r>
      <w:bookmarkEnd w:id="114"/>
    </w:p>
    <w:p w14:paraId="7FBEFACA" w14:textId="27AA4F92"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建物之裝修、機電、給排水等設備及除第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_Ref218506937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14.1.1</w:t>
      </w:r>
      <w:r w:rsidR="00F65B8A" w:rsidRPr="00F25C93">
        <w:rPr>
          <w:rFonts w:ascii="Arial" w:eastAsia="標楷體" w:hAnsi="Arial" w:cs="Arial"/>
        </w:rPr>
        <w:fldChar w:fldCharType="end"/>
      </w:r>
      <w:r w:rsidRPr="00F25C93">
        <w:rPr>
          <w:rFonts w:ascii="Arial" w:eastAsia="標楷體" w:hAnsi="Arial" w:cs="Arial" w:hint="eastAsia"/>
        </w:rPr>
        <w:t>條外之所有其他部分，保固期間為</w:t>
      </w:r>
      <w:r w:rsidRPr="00F25C93">
        <w:rPr>
          <w:rFonts w:ascii="Arial" w:eastAsia="標楷體" w:hAnsi="Arial" w:cs="Arial"/>
        </w:rPr>
        <w:t>2</w:t>
      </w:r>
      <w:r w:rsidRPr="00F25C93">
        <w:rPr>
          <w:rFonts w:ascii="Arial" w:eastAsia="標楷體" w:hAnsi="Arial" w:cs="Arial" w:hint="eastAsia"/>
        </w:rPr>
        <w:t>年；防水保固期為</w:t>
      </w:r>
      <w:r w:rsidRPr="00F25C93">
        <w:rPr>
          <w:rFonts w:ascii="Arial" w:eastAsia="標楷體" w:hAnsi="Arial" w:cs="Arial"/>
        </w:rPr>
        <w:t>5</w:t>
      </w:r>
      <w:r w:rsidRPr="00F25C93">
        <w:rPr>
          <w:rFonts w:ascii="Arial" w:eastAsia="標楷體" w:hAnsi="Arial" w:cs="Arial" w:hint="eastAsia"/>
        </w:rPr>
        <w:t>年。</w:t>
      </w:r>
    </w:p>
    <w:p w14:paraId="5CA80D8B"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建物工程隱蔽部分，如查</w:t>
      </w:r>
      <w:proofErr w:type="gramStart"/>
      <w:r w:rsidRPr="00F25C93">
        <w:rPr>
          <w:rFonts w:ascii="Arial" w:eastAsia="標楷體" w:hAnsi="Arial" w:cs="Arial" w:hint="eastAsia"/>
        </w:rPr>
        <w:t>明確屬</w:t>
      </w:r>
      <w:proofErr w:type="gramEnd"/>
      <w:r w:rsidRPr="00F25C93">
        <w:rPr>
          <w:rFonts w:ascii="Arial" w:eastAsia="標楷體" w:hAnsi="Arial" w:cs="Arial" w:hint="eastAsia"/>
        </w:rPr>
        <w:t>乙方偷工減料或施工不良等瑕疵，致發生安全問題，乙方仍須負一切責任，該項責任不因保固期滿而消除。</w:t>
      </w:r>
    </w:p>
    <w:p w14:paraId="361C789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保固期內發現瑕疵者，由甲方通知乙方改正。所稱瑕疵，包括但不限於</w:t>
      </w:r>
      <w:proofErr w:type="gramStart"/>
      <w:r w:rsidRPr="00F25C93">
        <w:rPr>
          <w:rFonts w:ascii="Arial" w:eastAsia="標楷體" w:hAnsi="Arial" w:cs="Arial" w:hint="eastAsia"/>
        </w:rPr>
        <w:t>損裂、</w:t>
      </w:r>
      <w:proofErr w:type="gramEnd"/>
      <w:r w:rsidRPr="00F25C93">
        <w:rPr>
          <w:rFonts w:ascii="Arial" w:eastAsia="標楷體" w:hAnsi="Arial" w:cs="Arial" w:hint="eastAsia"/>
        </w:rPr>
        <w:t>坍塌、損壞、功能或效益不符合契約等。</w:t>
      </w:r>
    </w:p>
    <w:p w14:paraId="7D4A422A"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15" w:name="_Ref218506946"/>
      <w:r w:rsidRPr="00F25C93">
        <w:rPr>
          <w:rFonts w:ascii="Arial" w:eastAsia="標楷體" w:hAnsi="Arial" w:cs="Arial" w:hint="eastAsia"/>
        </w:rPr>
        <w:t>凡在保固期內發現瑕疵，應由乙方於甲方指定之期限內無償改正。逾期不為改正者，甲方得</w:t>
      </w:r>
      <w:proofErr w:type="gramStart"/>
      <w:r w:rsidRPr="00F25C93">
        <w:rPr>
          <w:rFonts w:ascii="Arial" w:eastAsia="標楷體" w:hAnsi="Arial" w:cs="Arial" w:hint="eastAsia"/>
        </w:rPr>
        <w:t>逕</w:t>
      </w:r>
      <w:proofErr w:type="gramEnd"/>
      <w:r w:rsidRPr="00F25C93">
        <w:rPr>
          <w:rFonts w:ascii="Arial" w:eastAsia="標楷體" w:hAnsi="Arial" w:cs="Arial" w:hint="eastAsia"/>
        </w:rPr>
        <w:t>為處理，所需費用由乙方負擔，或動用保固保證金逕為處理之後，得向乙方要求補足保固保證金。但屬故意破壞、不當使用或正常零附件損耗者，不在此限。</w:t>
      </w:r>
      <w:bookmarkEnd w:id="115"/>
    </w:p>
    <w:p w14:paraId="24D95040" w14:textId="6E81D8C8"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保固期內因乙方分得建物之瑕疵致影響甲方使用時，乙方仍須</w:t>
      </w:r>
      <w:r w:rsidRPr="00F25C93">
        <w:rPr>
          <w:rFonts w:ascii="Arial" w:eastAsia="標楷體" w:hAnsi="Arial" w:cs="Arial"/>
        </w:rPr>
        <w:t>負一切責任，並依</w:t>
      </w: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_Ref218506946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14.1.5</w:t>
      </w:r>
      <w:r w:rsidR="00F65B8A" w:rsidRPr="00F25C93">
        <w:rPr>
          <w:rFonts w:ascii="Arial" w:eastAsia="標楷體" w:hAnsi="Arial" w:cs="Arial"/>
        </w:rPr>
        <w:fldChar w:fldCharType="end"/>
      </w:r>
      <w:r w:rsidRPr="00F25C93">
        <w:rPr>
          <w:rFonts w:ascii="Arial" w:eastAsia="標楷體" w:hAnsi="Arial" w:cs="Arial"/>
        </w:rPr>
        <w:t>及</w:t>
      </w:r>
      <w:r w:rsidR="00F65B8A" w:rsidRPr="00F25C93">
        <w:rPr>
          <w:rFonts w:ascii="Arial" w:eastAsia="標楷體" w:hAnsi="Arial" w:cs="Arial"/>
        </w:rPr>
        <w:fldChar w:fldCharType="begin"/>
      </w:r>
      <w:r w:rsidR="00F65B8A" w:rsidRPr="00F25C93">
        <w:rPr>
          <w:rFonts w:ascii="Arial" w:eastAsia="標楷體" w:hAnsi="Arial" w:cs="Arial"/>
        </w:rPr>
        <w:instrText xml:space="preserve"> REF _Ref218506955 \w \h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14.1.7</w:t>
      </w:r>
      <w:r w:rsidR="00F65B8A" w:rsidRPr="00F25C93">
        <w:rPr>
          <w:rFonts w:ascii="Arial" w:eastAsia="標楷體" w:hAnsi="Arial" w:cs="Arial"/>
        </w:rPr>
        <w:fldChar w:fldCharType="end"/>
      </w:r>
      <w:r w:rsidRPr="00F25C93">
        <w:rPr>
          <w:rFonts w:ascii="Arial" w:eastAsia="標楷體" w:hAnsi="Arial" w:cs="Arial"/>
        </w:rPr>
        <w:t>約定辦理。</w:t>
      </w:r>
    </w:p>
    <w:p w14:paraId="3FE87EFE"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16" w:name="_Ref218506955"/>
      <w:r w:rsidRPr="00F25C93">
        <w:rPr>
          <w:rFonts w:ascii="Arial" w:eastAsia="標楷體" w:hAnsi="Arial" w:cs="Arial"/>
        </w:rPr>
        <w:t>保固期內，本案因瑕疵致無法使用時，該無法使用之期間得不計入保固期。</w:t>
      </w:r>
      <w:bookmarkEnd w:id="116"/>
    </w:p>
    <w:p w14:paraId="0C5F6FAE" w14:textId="208EF5EB" w:rsidR="00C53445" w:rsidRPr="00F25C93" w:rsidRDefault="00C53445" w:rsidP="00184844">
      <w:pPr>
        <w:numPr>
          <w:ilvl w:val="1"/>
          <w:numId w:val="11"/>
        </w:numPr>
        <w:tabs>
          <w:tab w:val="left" w:pos="1659"/>
        </w:tabs>
        <w:topLinePunct/>
        <w:spacing w:line="480" w:lineRule="exact"/>
        <w:jc w:val="both"/>
        <w:rPr>
          <w:rFonts w:ascii="Arial" w:eastAsia="標楷體" w:hAnsi="Arial" w:cs="Arial"/>
        </w:rPr>
      </w:pPr>
      <w:bookmarkStart w:id="117" w:name="_Hlk152763112"/>
      <w:r w:rsidRPr="00F25C93">
        <w:rPr>
          <w:rFonts w:ascii="Arial" w:eastAsia="標楷體" w:hAnsi="Arial" w:cs="Arial"/>
        </w:rPr>
        <w:t>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REF _Ref218506965 \w \h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13.4</w:t>
      </w:r>
      <w:r w:rsidR="00F65B8A" w:rsidRPr="00F25C93">
        <w:rPr>
          <w:rFonts w:ascii="Arial" w:eastAsia="標楷體" w:hAnsi="Arial" w:cs="Arial"/>
        </w:rPr>
        <w:fldChar w:fldCharType="end"/>
      </w:r>
      <w:proofErr w:type="gramStart"/>
      <w:r w:rsidRPr="00F25C93">
        <w:rPr>
          <w:rFonts w:ascii="Arial" w:eastAsia="標楷體" w:hAnsi="Arial" w:cs="Arial"/>
        </w:rPr>
        <w:t>條乙方</w:t>
      </w:r>
      <w:proofErr w:type="gramEnd"/>
      <w:r w:rsidRPr="00F25C93">
        <w:rPr>
          <w:rFonts w:ascii="Arial" w:eastAsia="標楷體" w:hAnsi="Arial" w:cs="Arial"/>
        </w:rPr>
        <w:t>應於交屋完成之次日起算</w:t>
      </w:r>
      <w:r w:rsidRPr="00F25C93">
        <w:rPr>
          <w:rFonts w:ascii="Arial" w:eastAsia="標楷體" w:hAnsi="Arial" w:cs="Arial"/>
        </w:rPr>
        <w:t>7</w:t>
      </w:r>
      <w:r w:rsidRPr="00F25C93">
        <w:rPr>
          <w:rFonts w:ascii="Arial" w:eastAsia="標楷體" w:hAnsi="Arial" w:cs="Arial"/>
        </w:rPr>
        <w:t>日內發文通知甲方將其剩餘之履約保證金轉為保固保證金新臺幣</w:t>
      </w:r>
      <w:r w:rsidR="004C6C35" w:rsidRPr="00F25C93">
        <w:rPr>
          <w:rFonts w:ascii="Arial" w:eastAsia="標楷體" w:hAnsi="Arial" w:cs="Arial" w:hint="eastAsia"/>
        </w:rPr>
        <w:t>300</w:t>
      </w:r>
      <w:r w:rsidR="001724A0" w:rsidRPr="00F25C93">
        <w:rPr>
          <w:rFonts w:ascii="Arial" w:eastAsia="標楷體" w:hAnsi="Arial" w:cs="Arial" w:hint="eastAsia"/>
        </w:rPr>
        <w:t>萬</w:t>
      </w:r>
      <w:r w:rsidRPr="00F25C93">
        <w:rPr>
          <w:rFonts w:ascii="Arial" w:eastAsia="標楷體" w:hAnsi="Arial" w:cs="Arial"/>
        </w:rPr>
        <w:t>元（如乙方逾期未發文通知甲方，甲方得依第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REF _Ref218506965 \w \h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13.4</w:t>
      </w:r>
      <w:r w:rsidR="00F65B8A" w:rsidRPr="00F25C93">
        <w:rPr>
          <w:rFonts w:ascii="Arial" w:eastAsia="標楷體" w:hAnsi="Arial" w:cs="Arial"/>
        </w:rPr>
        <w:fldChar w:fldCharType="end"/>
      </w:r>
      <w:r w:rsidRPr="00F25C93">
        <w:rPr>
          <w:rFonts w:ascii="Arial" w:eastAsia="標楷體" w:hAnsi="Arial" w:cs="Arial"/>
        </w:rPr>
        <w:t>條逕將剩餘之履約保證金轉為保固保證金），逾期未</w:t>
      </w:r>
      <w:proofErr w:type="gramStart"/>
      <w:r w:rsidRPr="00F25C93">
        <w:rPr>
          <w:rFonts w:ascii="Arial" w:eastAsia="標楷體" w:hAnsi="Arial" w:cs="Arial"/>
        </w:rPr>
        <w:t>辦理時甲</w:t>
      </w:r>
      <w:proofErr w:type="gramEnd"/>
      <w:r w:rsidRPr="00F25C93">
        <w:rPr>
          <w:rFonts w:ascii="Arial" w:eastAsia="標楷體" w:hAnsi="Arial" w:cs="Arial"/>
        </w:rPr>
        <w:t>方得依第</w:t>
      </w:r>
      <w:r w:rsidRPr="00F25C93">
        <w:rPr>
          <w:rFonts w:ascii="Arial" w:eastAsia="標楷體" w:hAnsi="Arial" w:cs="Arial"/>
        </w:rPr>
        <w:t>17</w:t>
      </w:r>
      <w:r w:rsidRPr="00F25C93">
        <w:rPr>
          <w:rFonts w:ascii="Arial" w:eastAsia="標楷體" w:hAnsi="Arial" w:cs="Arial"/>
        </w:rPr>
        <w:t>條請求懲罰性違約金。是項保固保證金於交屋滿</w:t>
      </w:r>
      <w:r w:rsidRPr="00F25C93">
        <w:rPr>
          <w:rFonts w:ascii="Arial" w:eastAsia="標楷體" w:hAnsi="Arial" w:cs="Arial" w:hint="eastAsia"/>
        </w:rPr>
        <w:t>【</w:t>
      </w:r>
      <w:r w:rsidRPr="00F25C93">
        <w:rPr>
          <w:rFonts w:ascii="Arial" w:eastAsia="標楷體" w:hAnsi="Arial" w:cs="Arial"/>
        </w:rPr>
        <w:t>1</w:t>
      </w:r>
      <w:r w:rsidRPr="00F25C93">
        <w:rPr>
          <w:rFonts w:ascii="Arial" w:eastAsia="標楷體" w:hAnsi="Arial" w:cs="Arial" w:hint="eastAsia"/>
        </w:rPr>
        <w:t>年】</w:t>
      </w:r>
      <w:r w:rsidRPr="00F25C93">
        <w:rPr>
          <w:rFonts w:ascii="Arial" w:eastAsia="標楷體" w:hAnsi="Arial" w:cs="Arial"/>
        </w:rPr>
        <w:t>後，乙方得提出申請退還</w:t>
      </w:r>
      <w:r w:rsidRPr="00F25C93">
        <w:rPr>
          <w:rFonts w:ascii="Arial" w:eastAsia="標楷體" w:hAnsi="Arial" w:cs="Arial" w:hint="eastAsia"/>
        </w:rPr>
        <w:t>【</w:t>
      </w:r>
      <w:r w:rsidRPr="00F25C93">
        <w:rPr>
          <w:rFonts w:ascii="Arial" w:eastAsia="標楷體" w:hAnsi="Arial" w:cs="Arial"/>
        </w:rPr>
        <w:t>50%</w:t>
      </w:r>
      <w:r w:rsidRPr="00F25C93">
        <w:rPr>
          <w:rFonts w:ascii="Arial" w:eastAsia="標楷體" w:hAnsi="Arial" w:cs="Arial" w:hint="eastAsia"/>
        </w:rPr>
        <w:t>】</w:t>
      </w:r>
      <w:r w:rsidRPr="00F25C93">
        <w:rPr>
          <w:rFonts w:ascii="Arial" w:eastAsia="標楷體" w:hAnsi="Arial" w:cs="Arial"/>
        </w:rPr>
        <w:t>，經甲方會同乙方勘查保固情形正常時，無息退還；餘款於</w:t>
      </w:r>
      <w:r w:rsidRPr="00F25C93">
        <w:rPr>
          <w:rFonts w:ascii="Arial" w:eastAsia="標楷體" w:hAnsi="Arial" w:cs="Arial" w:hint="eastAsia"/>
        </w:rPr>
        <w:t>【</w:t>
      </w:r>
      <w:r w:rsidRPr="00F25C93">
        <w:rPr>
          <w:rFonts w:ascii="Arial" w:eastAsia="標楷體" w:hAnsi="Arial" w:cs="Arial"/>
        </w:rPr>
        <w:t>5</w:t>
      </w:r>
      <w:r w:rsidRPr="00F25C93">
        <w:rPr>
          <w:rFonts w:ascii="Arial" w:eastAsia="標楷體" w:hAnsi="Arial" w:cs="Arial" w:hint="eastAsia"/>
        </w:rPr>
        <w:t>年】</w:t>
      </w:r>
      <w:r w:rsidRPr="00F25C93">
        <w:rPr>
          <w:rFonts w:ascii="Arial" w:eastAsia="標楷體" w:hAnsi="Arial" w:cs="Arial"/>
        </w:rPr>
        <w:t>保固期滿及完成異議處理之現金找補後，乙方得提出申請退還，經甲方會同乙方勘查保固情形正常時，無息退還之；甲方退還保固保證金時，以保固保證金繳交名義人為退款對象。</w:t>
      </w:r>
    </w:p>
    <w:bookmarkEnd w:id="117"/>
    <w:p w14:paraId="5E254DFE"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在保固期間如建物結構及附屬設備損壞時，乙方負責無償修復或更換，但其損壞因不可抗力或可歸責於使用人之事由所致者，不在此限，如因上述缺失或因修復工作而損及甲方或第三人之權益時，乙方亦應依甲方通知期限完成修復或負損害賠償責任。因緊急搶修需要，得不經通知乙方，由甲方逕行修復或招商</w:t>
      </w:r>
      <w:r w:rsidRPr="00F25C93">
        <w:rPr>
          <w:rFonts w:ascii="Arial" w:eastAsia="標楷體" w:hAnsi="Arial" w:cs="Arial" w:hint="eastAsia"/>
        </w:rPr>
        <w:lastRenderedPageBreak/>
        <w:t>修復，所需一切費用由保固保證金扣抵或先行墊支，乙方並應於接獲甲方通知之次日起算</w:t>
      </w:r>
      <w:r w:rsidRPr="00F25C93">
        <w:rPr>
          <w:rFonts w:ascii="Arial" w:eastAsia="標楷體" w:hAnsi="Arial" w:cs="Arial"/>
        </w:rPr>
        <w:t>10</w:t>
      </w:r>
      <w:r w:rsidRPr="00F25C93">
        <w:rPr>
          <w:rFonts w:ascii="Arial" w:eastAsia="標楷體" w:hAnsi="Arial" w:cs="Arial" w:hint="eastAsia"/>
        </w:rPr>
        <w:t>日內補足保固保證金或給付</w:t>
      </w:r>
      <w:proofErr w:type="gramStart"/>
      <w:r w:rsidRPr="00F25C93">
        <w:rPr>
          <w:rFonts w:ascii="Arial" w:eastAsia="標楷體" w:hAnsi="Arial" w:cs="Arial" w:hint="eastAsia"/>
        </w:rPr>
        <w:t>甲方墊支</w:t>
      </w:r>
      <w:proofErr w:type="gramEnd"/>
      <w:r w:rsidRPr="00F25C93">
        <w:rPr>
          <w:rFonts w:ascii="Arial" w:eastAsia="標楷體" w:hAnsi="Arial" w:cs="Arial" w:hint="eastAsia"/>
        </w:rPr>
        <w:t>之費用，逾期未</w:t>
      </w:r>
      <w:proofErr w:type="gramStart"/>
      <w:r w:rsidRPr="00F25C93">
        <w:rPr>
          <w:rFonts w:ascii="Arial" w:eastAsia="標楷體" w:hAnsi="Arial" w:cs="Arial" w:hint="eastAsia"/>
        </w:rPr>
        <w:t>辦理時甲</w:t>
      </w:r>
      <w:proofErr w:type="gramEnd"/>
      <w:r w:rsidRPr="00F25C93">
        <w:rPr>
          <w:rFonts w:ascii="Arial" w:eastAsia="標楷體" w:hAnsi="Arial" w:cs="Arial" w:hint="eastAsia"/>
        </w:rPr>
        <w:t>方得依第</w:t>
      </w:r>
      <w:r w:rsidRPr="00F25C93">
        <w:rPr>
          <w:rFonts w:ascii="Arial" w:eastAsia="標楷體" w:hAnsi="Arial" w:cs="Arial" w:hint="eastAsia"/>
        </w:rPr>
        <w:t>17</w:t>
      </w:r>
      <w:r w:rsidRPr="00F25C93">
        <w:rPr>
          <w:rFonts w:ascii="Arial" w:eastAsia="標楷體" w:hAnsi="Arial" w:cs="Arial" w:hint="eastAsia"/>
        </w:rPr>
        <w:t>條請求懲罰性違約金。</w:t>
      </w:r>
    </w:p>
    <w:p w14:paraId="582DF35F"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本條不影響甲方依本契約或民法及其他法律規定得主張之懲罰性違約金、瑕疵擔保、損害賠償及其他權利。</w:t>
      </w:r>
    </w:p>
    <w:p w14:paraId="75DE6524"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保固保證金之有效期限（現金除外），</w:t>
      </w:r>
      <w:proofErr w:type="gramStart"/>
      <w:r w:rsidRPr="00F25C93">
        <w:rPr>
          <w:rFonts w:ascii="Arial" w:eastAsia="標楷體" w:hAnsi="Arial" w:cs="Arial" w:hint="eastAsia"/>
        </w:rPr>
        <w:t>應較保固</w:t>
      </w:r>
      <w:proofErr w:type="gramEnd"/>
      <w:r w:rsidRPr="00F25C93">
        <w:rPr>
          <w:rFonts w:ascii="Arial" w:eastAsia="標楷體" w:hAnsi="Arial" w:cs="Arial" w:hint="eastAsia"/>
        </w:rPr>
        <w:t>期限延長</w:t>
      </w:r>
      <w:r w:rsidRPr="00F25C93">
        <w:rPr>
          <w:rFonts w:ascii="Arial" w:eastAsia="標楷體" w:hAnsi="Arial" w:cs="Arial" w:hint="eastAsia"/>
        </w:rPr>
        <w:t>180</w:t>
      </w:r>
      <w:r w:rsidRPr="00F25C93">
        <w:rPr>
          <w:rFonts w:ascii="Arial" w:eastAsia="標楷體" w:hAnsi="Arial" w:cs="Arial" w:hint="eastAsia"/>
        </w:rPr>
        <w:t>日。</w:t>
      </w:r>
    </w:p>
    <w:p w14:paraId="6FDB09EA"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18" w:name="_Toc115171919"/>
      <w:bookmarkStart w:id="119" w:name="_Toc65245405"/>
      <w:bookmarkStart w:id="120" w:name="_Toc117875453"/>
      <w:bookmarkStart w:id="121" w:name="_Toc121317961"/>
      <w:bookmarkStart w:id="122" w:name="_Toc191486867"/>
      <w:bookmarkEnd w:id="118"/>
      <w:r w:rsidRPr="00F25C93">
        <w:rPr>
          <w:rFonts w:ascii="Arial" w:eastAsia="標楷體" w:hAnsi="Arial" w:cs="Arial" w:hint="eastAsia"/>
          <w:b/>
          <w:bCs/>
          <w:szCs w:val="24"/>
        </w:rPr>
        <w:t>管理與監督</w:t>
      </w:r>
      <w:bookmarkEnd w:id="119"/>
      <w:bookmarkEnd w:id="120"/>
      <w:bookmarkEnd w:id="121"/>
      <w:bookmarkEnd w:id="122"/>
    </w:p>
    <w:p w14:paraId="41184F51" w14:textId="54E17708"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乙方應</w:t>
      </w:r>
      <w:r w:rsidRPr="00F25C93">
        <w:rPr>
          <w:rFonts w:ascii="Arial" w:eastAsia="標楷體" w:hAnsi="Arial" w:cs="Arial"/>
        </w:rPr>
        <w:t>對本案基地範圍作業及合</w:t>
      </w:r>
      <w:r w:rsidR="00D561A9" w:rsidRPr="00F25C93">
        <w:rPr>
          <w:rFonts w:ascii="Arial" w:eastAsia="標楷體" w:hAnsi="Arial" w:cs="Arial" w:hint="eastAsia"/>
        </w:rPr>
        <w:t>建</w:t>
      </w:r>
      <w:r w:rsidRPr="00F25C93">
        <w:rPr>
          <w:rFonts w:ascii="Arial" w:eastAsia="標楷體" w:hAnsi="Arial" w:cs="Arial"/>
        </w:rPr>
        <w:t>開發方法之適當性、可靠性及安全性負完全責任。</w:t>
      </w:r>
    </w:p>
    <w:p w14:paraId="5CA7B343"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乙方在本案基地範圍作業有發生意外事件之虞時，乙方應立即採取防範措施。發生意外時，應立即採取搶救、復原、重建及對甲方與第三人之賠償等措施。</w:t>
      </w:r>
    </w:p>
    <w:p w14:paraId="2894ED34"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本案所需臨時場所，除另有約定外，由乙方自理。</w:t>
      </w:r>
    </w:p>
    <w:p w14:paraId="745CB1E3"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乙方自備之材料、機具、設備，其品質應符合規定。履約標的未經驗</w:t>
      </w:r>
      <w:r w:rsidRPr="00F25C93">
        <w:rPr>
          <w:rFonts w:ascii="Arial" w:eastAsia="標楷體" w:hAnsi="Arial" w:cs="Arial" w:hint="eastAsia"/>
        </w:rPr>
        <w:t>屋</w:t>
      </w:r>
      <w:r w:rsidRPr="00F25C93">
        <w:rPr>
          <w:rFonts w:ascii="Arial" w:eastAsia="標楷體" w:hAnsi="Arial" w:cs="Arial"/>
        </w:rPr>
        <w:t>移交</w:t>
      </w:r>
      <w:proofErr w:type="gramStart"/>
      <w:r w:rsidRPr="00F25C93">
        <w:rPr>
          <w:rFonts w:ascii="Arial" w:eastAsia="標楷體" w:hAnsi="Arial" w:cs="Arial"/>
        </w:rPr>
        <w:t>甲方前</w:t>
      </w:r>
      <w:proofErr w:type="gramEnd"/>
      <w:r w:rsidRPr="00F25C93">
        <w:rPr>
          <w:rFonts w:ascii="Arial" w:eastAsia="標楷體" w:hAnsi="Arial" w:cs="Arial"/>
        </w:rPr>
        <w:t>，所有已完成之履約標的及到場之材料、機具、設備，包括甲方供給及乙方自備者，</w:t>
      </w:r>
      <w:proofErr w:type="gramStart"/>
      <w:r w:rsidRPr="00F25C93">
        <w:rPr>
          <w:rFonts w:ascii="Arial" w:eastAsia="標楷體" w:hAnsi="Arial" w:cs="Arial"/>
        </w:rPr>
        <w:t>均由</w:t>
      </w:r>
      <w:proofErr w:type="gramEnd"/>
      <w:r w:rsidRPr="00F25C93">
        <w:rPr>
          <w:rFonts w:ascii="Arial" w:eastAsia="標楷體" w:hAnsi="Arial" w:cs="Arial"/>
        </w:rPr>
        <w:t>乙方負責保管。如有損壞缺少，概由乙方負責。</w:t>
      </w:r>
    </w:p>
    <w:p w14:paraId="2321550A"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各項設施或設備，依法令規定須由專業技術人員安裝、履約或檢驗者，乙方應依規定辦理。</w:t>
      </w:r>
    </w:p>
    <w:p w14:paraId="50C838F9"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乙方不得有下列情形：僱用</w:t>
      </w:r>
      <w:r w:rsidRPr="00F25C93">
        <w:rPr>
          <w:rFonts w:ascii="Arial" w:eastAsia="標楷體" w:hAnsi="Arial" w:cs="Arial" w:hint="eastAsia"/>
        </w:rPr>
        <w:t>依法不得從事其工作人員（含非法外勞）</w:t>
      </w:r>
      <w:r w:rsidRPr="00F25C93">
        <w:rPr>
          <w:rFonts w:ascii="Arial" w:eastAsia="標楷體" w:hAnsi="Arial" w:cs="Arial"/>
        </w:rPr>
        <w:t>、供應不法來源之履約標的、使用非法車輛或工具、提供</w:t>
      </w:r>
      <w:proofErr w:type="gramStart"/>
      <w:r w:rsidRPr="00F25C93">
        <w:rPr>
          <w:rFonts w:ascii="Arial" w:eastAsia="標楷體" w:hAnsi="Arial" w:cs="Arial"/>
        </w:rPr>
        <w:t>不</w:t>
      </w:r>
      <w:proofErr w:type="gramEnd"/>
      <w:r w:rsidRPr="00F25C93">
        <w:rPr>
          <w:rFonts w:ascii="Arial" w:eastAsia="標楷體" w:hAnsi="Arial" w:cs="Arial"/>
        </w:rPr>
        <w:t>實證明、非法棄置廢棄物或其他不法或不當行為。</w:t>
      </w:r>
    </w:p>
    <w:p w14:paraId="2C3E8838"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乙方履約人員對</w:t>
      </w:r>
      <w:r w:rsidRPr="00F25C93">
        <w:rPr>
          <w:rFonts w:ascii="Arial" w:eastAsia="標楷體" w:hAnsi="Arial" w:cs="Arial" w:hint="eastAsia"/>
        </w:rPr>
        <w:t>於所應履約之工作有不適任之情形者，甲方得要求</w:t>
      </w:r>
      <w:r w:rsidRPr="00F25C93">
        <w:rPr>
          <w:rFonts w:ascii="Arial" w:eastAsia="標楷體" w:hAnsi="Arial" w:cs="Arial"/>
        </w:rPr>
        <w:t>更換，乙方不得拒絕。</w:t>
      </w:r>
    </w:p>
    <w:p w14:paraId="75FC8510"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契約</w:t>
      </w:r>
      <w:r w:rsidRPr="00F25C93">
        <w:rPr>
          <w:rFonts w:ascii="Arial" w:eastAsia="標楷體" w:hAnsi="Arial" w:cs="Arial"/>
        </w:rPr>
        <w:t>內容有須保密者，乙方未經甲方書面同意，不得將契約內容洩漏予與契約無關之第三人。</w:t>
      </w:r>
    </w:p>
    <w:p w14:paraId="7389A3E8"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乙方履約期間所知悉之甲方機密或任何不公開之文書、圖畫、消息、物品或其他資訊，</w:t>
      </w:r>
      <w:proofErr w:type="gramStart"/>
      <w:r w:rsidRPr="00F25C93">
        <w:rPr>
          <w:rFonts w:ascii="Arial" w:eastAsia="標楷體" w:hAnsi="Arial" w:cs="Arial"/>
        </w:rPr>
        <w:t>均應保密</w:t>
      </w:r>
      <w:proofErr w:type="gramEnd"/>
      <w:r w:rsidRPr="00F25C93">
        <w:rPr>
          <w:rFonts w:ascii="Arial" w:eastAsia="標楷體" w:hAnsi="Arial" w:cs="Arial"/>
        </w:rPr>
        <w:t>，不得洩漏。</w:t>
      </w:r>
    </w:p>
    <w:p w14:paraId="0261E71B"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hint="eastAsia"/>
        </w:rPr>
        <w:t>甲方得隨時派員或指定第三人視察工程施工狀況，</w:t>
      </w:r>
      <w:r w:rsidRPr="00F25C93">
        <w:rPr>
          <w:rFonts w:ascii="Arial" w:eastAsia="標楷體" w:hAnsi="Arial" w:cs="Arial"/>
        </w:rPr>
        <w:t>並調閱施工相關書圖文件，乙方應配合辦理，不得拒絕。</w:t>
      </w:r>
    </w:p>
    <w:p w14:paraId="00EBB8F9" w14:textId="27E40EB6"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甲方得自行或指派相關人員或委由</w:t>
      </w:r>
      <w:r w:rsidRPr="00F25C93">
        <w:rPr>
          <w:rFonts w:ascii="Arial" w:eastAsia="標楷體" w:hAnsi="Arial" w:cs="Arial" w:hint="eastAsia"/>
        </w:rPr>
        <w:t>專案管理機構</w:t>
      </w:r>
      <w:r w:rsidRPr="00F25C93">
        <w:rPr>
          <w:rFonts w:ascii="Arial" w:eastAsia="標楷體" w:hAnsi="Arial" w:cs="Arial"/>
        </w:rPr>
        <w:t>，執行本案施工進度與建築圖</w:t>
      </w:r>
      <w:r w:rsidRPr="00F25C93">
        <w:rPr>
          <w:rFonts w:ascii="Arial" w:eastAsia="標楷體" w:hAnsi="Arial" w:cs="Arial" w:hint="eastAsia"/>
        </w:rPr>
        <w:t>說</w:t>
      </w:r>
      <w:r w:rsidRPr="00F25C93">
        <w:rPr>
          <w:rFonts w:ascii="Arial" w:eastAsia="標楷體" w:hAnsi="Arial" w:cs="Arial"/>
        </w:rPr>
        <w:t>審查、視察、查核、檢驗</w:t>
      </w:r>
      <w:proofErr w:type="gramStart"/>
      <w:r w:rsidRPr="00F25C93">
        <w:rPr>
          <w:rFonts w:ascii="Arial" w:eastAsia="標楷體" w:hAnsi="Arial" w:cs="Arial"/>
        </w:rPr>
        <w:t>與驗</w:t>
      </w:r>
      <w:r w:rsidRPr="00F25C93">
        <w:rPr>
          <w:rFonts w:ascii="Arial" w:eastAsia="標楷體" w:hAnsi="Arial" w:cs="Arial" w:hint="eastAsia"/>
        </w:rPr>
        <w:t>屋</w:t>
      </w:r>
      <w:r w:rsidRPr="00F25C93">
        <w:rPr>
          <w:rFonts w:ascii="Arial" w:eastAsia="標楷體" w:hAnsi="Arial" w:cs="Arial"/>
        </w:rPr>
        <w:t>等</w:t>
      </w:r>
      <w:proofErr w:type="gramEnd"/>
      <w:r w:rsidRPr="00F25C93">
        <w:rPr>
          <w:rFonts w:ascii="Arial" w:eastAsia="標楷體" w:hAnsi="Arial" w:cs="Arial"/>
        </w:rPr>
        <w:t>工作，乙方應無償配合不得拒絕。</w:t>
      </w:r>
      <w:r w:rsidRPr="00F25C93">
        <w:rPr>
          <w:rFonts w:ascii="Arial" w:eastAsia="標楷體" w:hAnsi="Arial" w:cs="Arial" w:hint="eastAsia"/>
        </w:rPr>
        <w:t>有關委託專案管理機構所生之費用應由</w:t>
      </w:r>
      <w:r w:rsidR="009C419B" w:rsidRPr="00F25C93">
        <w:rPr>
          <w:rFonts w:ascii="Arial" w:eastAsia="標楷體" w:hAnsi="Arial" w:cs="Arial" w:hint="eastAsia"/>
        </w:rPr>
        <w:t>■</w:t>
      </w:r>
      <w:r w:rsidRPr="00F25C93">
        <w:rPr>
          <w:rFonts w:ascii="Arial" w:eastAsia="標楷體" w:hAnsi="Arial" w:cs="Arial" w:hint="eastAsia"/>
        </w:rPr>
        <w:t>甲方□乙方□甲乙雙方共同負擔。</w:t>
      </w:r>
    </w:p>
    <w:p w14:paraId="72F54EC1" w14:textId="77777777" w:rsidR="00DB2C91" w:rsidRPr="00F25C93" w:rsidRDefault="00DB2C91" w:rsidP="00184844">
      <w:pPr>
        <w:numPr>
          <w:ilvl w:val="2"/>
          <w:numId w:val="11"/>
        </w:numPr>
        <w:tabs>
          <w:tab w:val="left" w:pos="1659"/>
        </w:tabs>
        <w:topLinePunct/>
        <w:spacing w:line="440" w:lineRule="exact"/>
        <w:ind w:left="1644"/>
        <w:jc w:val="both"/>
        <w:rPr>
          <w:rFonts w:ascii="Arial" w:eastAsia="標楷體" w:hAnsi="Arial" w:cs="Arial"/>
        </w:rPr>
      </w:pPr>
      <w:r w:rsidRPr="00F25C93">
        <w:rPr>
          <w:rFonts w:ascii="Arial" w:eastAsia="標楷體" w:hAnsi="Arial" w:cs="Arial"/>
        </w:rPr>
        <w:lastRenderedPageBreak/>
        <w:t>乙方應於申報開工後於下列各項工程進行前</w:t>
      </w:r>
      <w:r w:rsidRPr="00F25C93">
        <w:rPr>
          <w:rFonts w:ascii="Arial" w:eastAsia="標楷體" w:hAnsi="Arial" w:cs="Arial"/>
        </w:rPr>
        <w:t>5</w:t>
      </w:r>
      <w:r w:rsidRPr="00F25C93">
        <w:rPr>
          <w:rFonts w:ascii="Arial" w:eastAsia="標楷體" w:hAnsi="Arial" w:cs="Arial"/>
        </w:rPr>
        <w:t>日通知甲方進行勘驗：</w:t>
      </w:r>
    </w:p>
    <w:p w14:paraId="47DB3DAB" w14:textId="77777777" w:rsidR="00DB2C91" w:rsidRPr="00F25C93" w:rsidRDefault="00DB2C91" w:rsidP="001724A0">
      <w:pPr>
        <w:topLinePunct/>
        <w:spacing w:line="440" w:lineRule="exact"/>
        <w:ind w:leftChars="820" w:left="2223" w:hanging="255"/>
        <w:jc w:val="both"/>
        <w:rPr>
          <w:rFonts w:ascii="Arial" w:eastAsia="標楷體" w:hAnsi="Arial" w:cs="Arial"/>
        </w:rPr>
      </w:pPr>
      <w:r w:rsidRPr="00F25C93">
        <w:rPr>
          <w:rFonts w:ascii="Arial" w:eastAsia="標楷體" w:hAnsi="Arial" w:cs="Arial"/>
        </w:rPr>
        <w:t>1.</w:t>
      </w:r>
      <w:r w:rsidRPr="00F25C93">
        <w:rPr>
          <w:rFonts w:ascii="Arial" w:eastAsia="標楷體" w:hAnsi="Arial" w:cs="Arial"/>
          <w:spacing w:val="-2"/>
        </w:rPr>
        <w:t>甲方所分得之建物之基礎配筋及管線預留、混凝土澆置、室</w:t>
      </w:r>
      <w:r w:rsidRPr="00F25C93">
        <w:rPr>
          <w:rFonts w:ascii="Arial" w:eastAsia="標楷體" w:hAnsi="Arial" w:cs="Arial"/>
        </w:rPr>
        <w:t>內裝修等階段。</w:t>
      </w:r>
    </w:p>
    <w:p w14:paraId="40D9B731" w14:textId="77777777" w:rsidR="00DB2C91" w:rsidRPr="00F25C93" w:rsidRDefault="00DB2C91" w:rsidP="001724A0">
      <w:pPr>
        <w:topLinePunct/>
        <w:spacing w:line="440" w:lineRule="exact"/>
        <w:ind w:leftChars="820" w:left="2223" w:hanging="255"/>
        <w:jc w:val="both"/>
        <w:rPr>
          <w:rFonts w:ascii="Arial" w:eastAsia="標楷體" w:hAnsi="Arial" w:cs="Arial"/>
        </w:rPr>
      </w:pPr>
      <w:r w:rsidRPr="00F25C93">
        <w:rPr>
          <w:rFonts w:ascii="Arial" w:eastAsia="標楷體" w:hAnsi="Arial" w:cs="Arial"/>
        </w:rPr>
        <w:t>2.</w:t>
      </w:r>
      <w:r w:rsidRPr="00F25C93">
        <w:rPr>
          <w:rFonts w:ascii="Arial" w:eastAsia="標楷體" w:hAnsi="Arial" w:cs="Arial"/>
        </w:rPr>
        <w:t>建物頂層之</w:t>
      </w:r>
      <w:proofErr w:type="gramStart"/>
      <w:r w:rsidRPr="00F25C93">
        <w:rPr>
          <w:rFonts w:ascii="Arial" w:eastAsia="標楷體" w:hAnsi="Arial" w:cs="Arial"/>
        </w:rPr>
        <w:t>基礎配筋</w:t>
      </w:r>
      <w:proofErr w:type="gramEnd"/>
      <w:r w:rsidRPr="00F25C93">
        <w:rPr>
          <w:rFonts w:ascii="Arial" w:eastAsia="標楷體" w:hAnsi="Arial" w:cs="Arial"/>
        </w:rPr>
        <w:t>、管線</w:t>
      </w:r>
      <w:proofErr w:type="gramStart"/>
      <w:r w:rsidRPr="00F25C93">
        <w:rPr>
          <w:rFonts w:ascii="Arial" w:eastAsia="標楷體" w:hAnsi="Arial" w:cs="Arial"/>
        </w:rPr>
        <w:t>預留及混凝</w:t>
      </w:r>
      <w:proofErr w:type="gramEnd"/>
      <w:r w:rsidRPr="00F25C93">
        <w:rPr>
          <w:rFonts w:ascii="Arial" w:eastAsia="標楷體" w:hAnsi="Arial" w:cs="Arial"/>
        </w:rPr>
        <w:t>土澆置。</w:t>
      </w:r>
    </w:p>
    <w:p w14:paraId="7B55A61E" w14:textId="77777777" w:rsidR="00DB2C91" w:rsidRPr="00F25C93" w:rsidRDefault="00DB2C91" w:rsidP="001724A0">
      <w:pPr>
        <w:topLinePunct/>
        <w:spacing w:line="440" w:lineRule="exact"/>
        <w:ind w:leftChars="820" w:left="2223" w:hanging="255"/>
        <w:jc w:val="both"/>
        <w:rPr>
          <w:rFonts w:ascii="Arial" w:eastAsia="標楷體" w:hAnsi="Arial" w:cs="Arial"/>
        </w:rPr>
      </w:pPr>
      <w:r w:rsidRPr="00F25C93">
        <w:rPr>
          <w:rFonts w:ascii="Arial" w:eastAsia="標楷體" w:hAnsi="Arial" w:cs="Arial"/>
        </w:rPr>
        <w:t>3.</w:t>
      </w:r>
      <w:r w:rsidRPr="00F25C93">
        <w:rPr>
          <w:rFonts w:ascii="Arial" w:eastAsia="標楷體" w:hAnsi="Arial" w:cs="Arial"/>
        </w:rPr>
        <w:t>其他經甲乙雙方另行議定之工程要項。</w:t>
      </w:r>
    </w:p>
    <w:p w14:paraId="1FD2CC81" w14:textId="77777777"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F25C93">
        <w:rPr>
          <w:rFonts w:ascii="Arial" w:eastAsia="標楷體" w:hAnsi="Arial" w:cs="Arial" w:hint="eastAsia"/>
        </w:rPr>
        <w:t>乙方接受甲方或甲方委託之專案管理機構人員指示辦理與本案有關之事項前，應先確認該人員係有權代表人，且所指示辦理之事項未逾越或未違反契約。乙方接受無權代表人之指示或逾越或違反契約之指示，不得用以</w:t>
      </w:r>
      <w:proofErr w:type="gramStart"/>
      <w:r w:rsidRPr="00F25C93">
        <w:rPr>
          <w:rFonts w:ascii="Arial" w:eastAsia="標楷體" w:hAnsi="Arial" w:cs="Arial" w:hint="eastAsia"/>
        </w:rPr>
        <w:t>拘束甲</w:t>
      </w:r>
      <w:proofErr w:type="gramEnd"/>
      <w:r w:rsidRPr="00F25C93">
        <w:rPr>
          <w:rFonts w:ascii="Arial" w:eastAsia="標楷體" w:hAnsi="Arial" w:cs="Arial" w:hint="eastAsia"/>
        </w:rPr>
        <w:t>方或減少、變更乙方應</w:t>
      </w:r>
      <w:r w:rsidRPr="00F25C93">
        <w:rPr>
          <w:rFonts w:ascii="Arial" w:eastAsia="標楷體" w:hAnsi="Arial" w:cs="Arial"/>
        </w:rPr>
        <w:t>負之契約責任，甲方亦不對此等指示之後果負任何責任。</w:t>
      </w:r>
    </w:p>
    <w:p w14:paraId="74FC3139" w14:textId="77777777"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F25C93">
        <w:rPr>
          <w:rFonts w:ascii="Arial" w:eastAsia="標楷體" w:hAnsi="Arial" w:cs="Arial" w:hint="eastAsia"/>
        </w:rPr>
        <w:t>甲方要求應改善事項，乙方應配合改善，如不履行經甲方書面限期催告，逾期仍未改善者，甲方得自行處理，一切費用由乙</w:t>
      </w:r>
      <w:r w:rsidRPr="00F25C93">
        <w:rPr>
          <w:rFonts w:ascii="Arial" w:eastAsia="標楷體" w:hAnsi="Arial" w:cs="Arial"/>
        </w:rPr>
        <w:t>方負擔。</w:t>
      </w:r>
    </w:p>
    <w:p w14:paraId="3DD97587" w14:textId="6D0A2483"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color w:val="C00000"/>
        </w:rPr>
      </w:pPr>
      <w:r w:rsidRPr="00F25C93">
        <w:rPr>
          <w:rFonts w:ascii="Arial" w:eastAsia="標楷體" w:hAnsi="Arial" w:cs="Arial" w:hint="eastAsia"/>
        </w:rPr>
        <w:t>有關委託專案管理機構所生之費用，乙方應依甲方書面通知，</w:t>
      </w:r>
      <w:proofErr w:type="gramStart"/>
      <w:r w:rsidRPr="00F25C93">
        <w:rPr>
          <w:rFonts w:ascii="Arial" w:eastAsia="標楷體" w:hAnsi="Arial" w:cs="Arial" w:hint="eastAsia"/>
        </w:rPr>
        <w:t>將乙方</w:t>
      </w:r>
      <w:proofErr w:type="gramEnd"/>
      <w:r w:rsidRPr="00F25C93">
        <w:rPr>
          <w:rFonts w:ascii="Arial" w:eastAsia="標楷體" w:hAnsi="Arial" w:cs="Arial" w:hint="eastAsia"/>
        </w:rPr>
        <w:t>應負擔之費用，於書面通知之期限內</w:t>
      </w:r>
      <w:proofErr w:type="gramStart"/>
      <w:r w:rsidRPr="00F25C93">
        <w:rPr>
          <w:rFonts w:ascii="Arial" w:eastAsia="標楷體" w:hAnsi="Arial" w:cs="Arial" w:hint="eastAsia"/>
        </w:rPr>
        <w:t>給付至甲</w:t>
      </w:r>
      <w:proofErr w:type="gramEnd"/>
      <w:r w:rsidRPr="00F25C93">
        <w:rPr>
          <w:rFonts w:ascii="Arial" w:eastAsia="標楷體" w:hAnsi="Arial" w:cs="Arial" w:hint="eastAsia"/>
        </w:rPr>
        <w:t>方指定帳戶。</w:t>
      </w:r>
    </w:p>
    <w:p w14:paraId="5A7E8BEA"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轉包及分包</w:t>
      </w:r>
    </w:p>
    <w:p w14:paraId="43CA81F9" w14:textId="77777777"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F25C93">
        <w:rPr>
          <w:rFonts w:ascii="Arial" w:eastAsia="標楷體" w:hAnsi="Arial" w:cs="Arial"/>
        </w:rPr>
        <w:t>乙方</w:t>
      </w:r>
      <w:r w:rsidRPr="00F25C93">
        <w:rPr>
          <w:rFonts w:ascii="Arial" w:eastAsia="標楷體" w:hAnsi="Arial" w:cs="Arial" w:hint="eastAsia"/>
        </w:rPr>
        <w:t>擬分包之項目及分包廠商，應報經甲方審查同意。</w:t>
      </w:r>
    </w:p>
    <w:p w14:paraId="4AE911DC" w14:textId="77777777"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F25C93">
        <w:rPr>
          <w:rFonts w:ascii="Arial" w:eastAsia="標楷體" w:hAnsi="Arial" w:cs="Arial" w:hint="eastAsia"/>
        </w:rPr>
        <w:t>乙方對於分包廠商履約之部分，仍應負完全責任。分包契約報備於</w:t>
      </w:r>
      <w:proofErr w:type="gramStart"/>
      <w:r w:rsidRPr="00F25C93">
        <w:rPr>
          <w:rFonts w:ascii="Arial" w:eastAsia="標楷體" w:hAnsi="Arial" w:cs="Arial" w:hint="eastAsia"/>
        </w:rPr>
        <w:t>甲方者</w:t>
      </w:r>
      <w:proofErr w:type="gramEnd"/>
      <w:r w:rsidRPr="00F25C93">
        <w:rPr>
          <w:rFonts w:ascii="Arial" w:eastAsia="標楷體" w:hAnsi="Arial" w:cs="Arial" w:hint="eastAsia"/>
        </w:rPr>
        <w:t>，亦同。</w:t>
      </w:r>
    </w:p>
    <w:p w14:paraId="6A5F0E0B" w14:textId="77777777"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F25C93">
        <w:rPr>
          <w:rFonts w:ascii="Arial" w:eastAsia="標楷體" w:hAnsi="Arial" w:cs="Arial" w:hint="eastAsia"/>
        </w:rPr>
        <w:t>分包廠商不得將分包契約轉包。其有違反者，乙方應更換分包廠商。</w:t>
      </w:r>
    </w:p>
    <w:p w14:paraId="5BAAB621" w14:textId="77777777"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bookmarkStart w:id="123" w:name="_Ref218507002"/>
      <w:r w:rsidRPr="00F25C93">
        <w:rPr>
          <w:rFonts w:ascii="Arial" w:eastAsia="標楷體" w:hAnsi="Arial" w:cs="Arial" w:hint="eastAsia"/>
        </w:rPr>
        <w:t>乙方不得將契約轉包，違反時，甲方得請求損害賠償。</w:t>
      </w:r>
      <w:bookmarkEnd w:id="123"/>
    </w:p>
    <w:p w14:paraId="3F19ECAD" w14:textId="277CFF8E" w:rsidR="00DB2C91" w:rsidRPr="00F25C93"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_Ref218507002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15.12.4</w:t>
      </w:r>
      <w:r w:rsidR="00F65B8A" w:rsidRPr="00F25C93">
        <w:rPr>
          <w:rFonts w:ascii="Arial" w:eastAsia="標楷體" w:hAnsi="Arial" w:cs="Arial"/>
        </w:rPr>
        <w:fldChar w:fldCharType="end"/>
      </w:r>
      <w:proofErr w:type="gramStart"/>
      <w:r w:rsidRPr="00F25C93">
        <w:rPr>
          <w:rFonts w:ascii="Arial" w:eastAsia="標楷體" w:hAnsi="Arial" w:cs="Arial" w:hint="eastAsia"/>
        </w:rPr>
        <w:t>條轉包</w:t>
      </w:r>
      <w:proofErr w:type="gramEnd"/>
      <w:r w:rsidRPr="00F25C93">
        <w:rPr>
          <w:rFonts w:ascii="Arial" w:eastAsia="標楷體" w:hAnsi="Arial" w:cs="Arial" w:hint="eastAsia"/>
        </w:rPr>
        <w:t>廠商與乙方對</w:t>
      </w:r>
      <w:proofErr w:type="gramStart"/>
      <w:r w:rsidRPr="00F25C93">
        <w:rPr>
          <w:rFonts w:ascii="Arial" w:eastAsia="標楷體" w:hAnsi="Arial" w:cs="Arial" w:hint="eastAsia"/>
        </w:rPr>
        <w:t>甲方負連</w:t>
      </w:r>
      <w:proofErr w:type="gramEnd"/>
      <w:r w:rsidRPr="00F25C93">
        <w:rPr>
          <w:rFonts w:ascii="Arial" w:eastAsia="標楷體" w:hAnsi="Arial" w:cs="Arial" w:hint="eastAsia"/>
        </w:rPr>
        <w:t>帶賠償責任。再</w:t>
      </w:r>
      <w:proofErr w:type="gramStart"/>
      <w:r w:rsidRPr="00F25C93">
        <w:rPr>
          <w:rFonts w:ascii="Arial" w:eastAsia="標楷體" w:hAnsi="Arial" w:cs="Arial" w:hint="eastAsia"/>
        </w:rPr>
        <w:t>轉包者</w:t>
      </w:r>
      <w:proofErr w:type="gramEnd"/>
      <w:r w:rsidRPr="00F25C93">
        <w:rPr>
          <w:rFonts w:ascii="Arial" w:eastAsia="標楷體" w:hAnsi="Arial" w:cs="Arial" w:hint="eastAsia"/>
        </w:rPr>
        <w:t>，亦同。</w:t>
      </w:r>
    </w:p>
    <w:p w14:paraId="609976C5" w14:textId="77777777" w:rsidR="00DB2C91" w:rsidRPr="00F25C93"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F25C93">
        <w:rPr>
          <w:rFonts w:ascii="Arial" w:eastAsia="標楷體" w:hAnsi="Arial" w:cs="Arial"/>
        </w:rPr>
        <w:t>本案興建範圍內各項工程之設計、施工，不論由乙方自行辦理，或委由合於相關法規規定成立之技術服務廠商、承包商辦理，</w:t>
      </w:r>
      <w:proofErr w:type="gramStart"/>
      <w:r w:rsidRPr="00F25C93">
        <w:rPr>
          <w:rFonts w:ascii="Arial" w:eastAsia="標楷體" w:hAnsi="Arial" w:cs="Arial"/>
        </w:rPr>
        <w:t>均由乙方負</w:t>
      </w:r>
      <w:proofErr w:type="gramEnd"/>
      <w:r w:rsidRPr="00F25C93">
        <w:rPr>
          <w:rFonts w:ascii="Arial" w:eastAsia="標楷體" w:hAnsi="Arial" w:cs="Arial"/>
        </w:rPr>
        <w:t>全部責任。甲方對乙方所為之任何同意、核准、備查、監督、建議、提供之參考資料、履</w:t>
      </w:r>
      <w:proofErr w:type="gramStart"/>
      <w:r w:rsidRPr="00F25C93">
        <w:rPr>
          <w:rFonts w:ascii="Arial" w:eastAsia="標楷體" w:hAnsi="Arial" w:cs="Arial"/>
        </w:rPr>
        <w:t>勘</w:t>
      </w:r>
      <w:proofErr w:type="gramEnd"/>
      <w:r w:rsidRPr="00F25C93">
        <w:rPr>
          <w:rFonts w:ascii="Arial" w:eastAsia="標楷體" w:hAnsi="Arial" w:cs="Arial"/>
        </w:rPr>
        <w:t>通過，並不減少或免除乙方應盡之義務與責任。如因乙方設計、施工等之不當或欠缺，</w:t>
      </w:r>
      <w:proofErr w:type="gramStart"/>
      <w:r w:rsidRPr="00F25C93">
        <w:rPr>
          <w:rFonts w:ascii="Arial" w:eastAsia="標楷體" w:hAnsi="Arial" w:cs="Arial"/>
        </w:rPr>
        <w:t>致甲方</w:t>
      </w:r>
      <w:proofErr w:type="gramEnd"/>
      <w:r w:rsidRPr="00F25C93">
        <w:rPr>
          <w:rFonts w:ascii="Arial" w:eastAsia="標楷體" w:hAnsi="Arial" w:cs="Arial"/>
        </w:rPr>
        <w:t>對第三人負損害賠償責任時，甲方對乙方有求償權。求償範圍包括但不限於損害賠償費用、訴訟程序費用、律師費等。</w:t>
      </w:r>
    </w:p>
    <w:p w14:paraId="7A6E602B"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24" w:name="_Toc115171921"/>
      <w:bookmarkStart w:id="125" w:name="_Toc65245406"/>
      <w:bookmarkStart w:id="126" w:name="_Toc117875454"/>
      <w:bookmarkStart w:id="127" w:name="_Toc121317962"/>
      <w:bookmarkStart w:id="128" w:name="_Toc191486868"/>
      <w:bookmarkStart w:id="129" w:name="_Ref218507149"/>
      <w:bookmarkEnd w:id="124"/>
      <w:r w:rsidRPr="00F25C93">
        <w:rPr>
          <w:rFonts w:ascii="Arial" w:eastAsia="標楷體" w:hAnsi="Arial" w:cs="Arial" w:hint="eastAsia"/>
          <w:b/>
          <w:bCs/>
          <w:szCs w:val="24"/>
        </w:rPr>
        <w:t>不可抗力及除外情事</w:t>
      </w:r>
      <w:bookmarkEnd w:id="125"/>
      <w:bookmarkEnd w:id="126"/>
      <w:bookmarkEnd w:id="127"/>
      <w:bookmarkEnd w:id="128"/>
      <w:bookmarkEnd w:id="129"/>
    </w:p>
    <w:p w14:paraId="776C5471"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本契約所稱不可抗力情事，係指下列事件或狀態，其發生或擴大並非可歸責於甲方或乙方之事由，且非任一方得合理控制</w:t>
      </w:r>
      <w:proofErr w:type="gramStart"/>
      <w:r w:rsidRPr="00F25C93">
        <w:rPr>
          <w:rFonts w:ascii="Arial" w:eastAsia="標楷體" w:hAnsi="Arial" w:cs="Arial" w:hint="eastAsia"/>
        </w:rPr>
        <w:t>或縱加相當</w:t>
      </w:r>
      <w:proofErr w:type="gramEnd"/>
      <w:r w:rsidRPr="00F25C93">
        <w:rPr>
          <w:rFonts w:ascii="Arial" w:eastAsia="標楷體" w:hAnsi="Arial" w:cs="Arial" w:hint="eastAsia"/>
        </w:rPr>
        <w:t>注意亦無法防止、避免</w:t>
      </w:r>
      <w:r w:rsidRPr="00F25C93">
        <w:rPr>
          <w:rFonts w:ascii="Arial" w:eastAsia="標楷體" w:hAnsi="Arial" w:cs="Arial" w:hint="eastAsia"/>
        </w:rPr>
        <w:lastRenderedPageBreak/>
        <w:t>或排除，足以嚴重影響本契約事項之一部或</w:t>
      </w:r>
      <w:r w:rsidRPr="00F25C93">
        <w:rPr>
          <w:rFonts w:ascii="Arial" w:eastAsia="標楷體" w:hAnsi="Arial" w:cs="Arial"/>
        </w:rPr>
        <w:t>全部履行者，包括但不限於：</w:t>
      </w:r>
    </w:p>
    <w:p w14:paraId="11F078F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山崩、地震、海嘯、火山爆發、颱風（以交通部中央氣象局發</w:t>
      </w:r>
      <w:r w:rsidRPr="00F25C93">
        <w:rPr>
          <w:rFonts w:ascii="Arial" w:eastAsia="標楷體" w:hAnsi="Arial" w:cs="Arial"/>
        </w:rPr>
        <w:t>布陸上颱風警報日起為依據</w:t>
      </w:r>
      <w:r w:rsidRPr="00F25C93">
        <w:rPr>
          <w:rFonts w:ascii="Arial" w:eastAsia="標楷體" w:hAnsi="Arial" w:cs="Arial" w:hint="eastAsia"/>
        </w:rPr>
        <w:t>）、</w:t>
      </w:r>
      <w:r w:rsidRPr="00F25C93">
        <w:rPr>
          <w:rFonts w:ascii="Arial" w:eastAsia="標楷體" w:hAnsi="Arial" w:cs="Arial"/>
        </w:rPr>
        <w:t>豪</w:t>
      </w:r>
      <w:r w:rsidRPr="00F25C93">
        <w:rPr>
          <w:rFonts w:ascii="Arial" w:eastAsia="標楷體" w:hAnsi="Arial" w:cs="Arial" w:hint="eastAsia"/>
        </w:rPr>
        <w:t>雨、</w:t>
      </w:r>
      <w:r w:rsidRPr="00F25C93">
        <w:rPr>
          <w:rFonts w:ascii="Arial" w:eastAsia="標楷體" w:hAnsi="Arial" w:cs="Arial"/>
        </w:rPr>
        <w:t>冰</w:t>
      </w:r>
      <w:r w:rsidRPr="00F25C93">
        <w:rPr>
          <w:rFonts w:ascii="Arial" w:eastAsia="標楷體" w:hAnsi="Arial" w:cs="Arial" w:hint="eastAsia"/>
        </w:rPr>
        <w:t>雹、</w:t>
      </w:r>
      <w:r w:rsidRPr="00F25C93">
        <w:rPr>
          <w:rFonts w:ascii="Arial" w:eastAsia="標楷體" w:hAnsi="Arial" w:cs="Arial"/>
        </w:rPr>
        <w:t>龍捲</w:t>
      </w:r>
      <w:r w:rsidRPr="00F25C93">
        <w:rPr>
          <w:rFonts w:ascii="Arial" w:eastAsia="標楷體" w:hAnsi="Arial" w:cs="Arial" w:hint="eastAsia"/>
        </w:rPr>
        <w:t>風、</w:t>
      </w:r>
      <w:r w:rsidRPr="00F25C93">
        <w:rPr>
          <w:rFonts w:ascii="Arial" w:eastAsia="標楷體" w:hAnsi="Arial" w:cs="Arial"/>
        </w:rPr>
        <w:t>雷</w:t>
      </w:r>
      <w:r w:rsidRPr="00F25C93">
        <w:rPr>
          <w:rFonts w:ascii="Arial" w:eastAsia="標楷體" w:hAnsi="Arial" w:cs="Arial" w:hint="eastAsia"/>
        </w:rPr>
        <w:t>電、</w:t>
      </w:r>
      <w:r w:rsidRPr="00F25C93">
        <w:rPr>
          <w:rFonts w:ascii="Arial" w:eastAsia="標楷體" w:hAnsi="Arial" w:cs="Arial"/>
        </w:rPr>
        <w:t>洪</w:t>
      </w:r>
      <w:r w:rsidRPr="00F25C93">
        <w:rPr>
          <w:rFonts w:ascii="Arial" w:eastAsia="標楷體" w:hAnsi="Arial" w:cs="Arial" w:hint="eastAsia"/>
        </w:rPr>
        <w:t>水、暴風雪、惡劣天候、水災、土石流、土崩、地層滑動、天</w:t>
      </w:r>
      <w:r w:rsidRPr="00F25C93">
        <w:rPr>
          <w:rFonts w:ascii="Arial" w:eastAsia="標楷體" w:hAnsi="Arial" w:cs="Arial"/>
        </w:rPr>
        <w:t>外異物撞擊或類此</w:t>
      </w:r>
      <w:proofErr w:type="gramStart"/>
      <w:r w:rsidRPr="00F25C93">
        <w:rPr>
          <w:rFonts w:ascii="Arial" w:eastAsia="標楷體" w:hAnsi="Arial" w:cs="Arial"/>
        </w:rPr>
        <w:t>之</w:t>
      </w:r>
      <w:proofErr w:type="gramEnd"/>
      <w:r w:rsidRPr="00F25C93">
        <w:rPr>
          <w:rFonts w:ascii="Arial" w:eastAsia="標楷體" w:hAnsi="Arial" w:cs="Arial"/>
        </w:rPr>
        <w:t>自然災害。</w:t>
      </w:r>
    </w:p>
    <w:p w14:paraId="515CCC88"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戰</w:t>
      </w:r>
      <w:r w:rsidRPr="00F25C93">
        <w:rPr>
          <w:rFonts w:ascii="Arial" w:eastAsia="標楷體" w:hAnsi="Arial" w:cs="Arial" w:hint="eastAsia"/>
        </w:rPr>
        <w:t>爭</w:t>
      </w:r>
      <w:r w:rsidRPr="00F25C93">
        <w:rPr>
          <w:rFonts w:ascii="Arial" w:eastAsia="標楷體" w:hAnsi="Arial" w:cs="Arial"/>
        </w:rPr>
        <w:t>（不論是否宣戰</w:t>
      </w:r>
      <w:r w:rsidRPr="00F25C93">
        <w:rPr>
          <w:rFonts w:ascii="Arial" w:eastAsia="標楷體" w:hAnsi="Arial" w:cs="Arial" w:hint="eastAsia"/>
        </w:rPr>
        <w:t>）、</w:t>
      </w:r>
      <w:r w:rsidRPr="00F25C93">
        <w:rPr>
          <w:rFonts w:ascii="Arial" w:eastAsia="標楷體" w:hAnsi="Arial" w:cs="Arial"/>
        </w:rPr>
        <w:t>內</w:t>
      </w:r>
      <w:r w:rsidRPr="00F25C93">
        <w:rPr>
          <w:rFonts w:ascii="Arial" w:eastAsia="標楷體" w:hAnsi="Arial" w:cs="Arial" w:hint="eastAsia"/>
        </w:rPr>
        <w:t>戰、</w:t>
      </w:r>
      <w:r w:rsidRPr="00F25C93">
        <w:rPr>
          <w:rFonts w:ascii="Arial" w:eastAsia="標楷體" w:hAnsi="Arial" w:cs="Arial"/>
        </w:rPr>
        <w:t>侵</w:t>
      </w:r>
      <w:r w:rsidRPr="00F25C93">
        <w:rPr>
          <w:rFonts w:ascii="Arial" w:eastAsia="標楷體" w:hAnsi="Arial" w:cs="Arial" w:hint="eastAsia"/>
        </w:rPr>
        <w:t>略、</w:t>
      </w:r>
      <w:r w:rsidRPr="00F25C93">
        <w:rPr>
          <w:rFonts w:ascii="Arial" w:eastAsia="標楷體" w:hAnsi="Arial" w:cs="Arial"/>
        </w:rPr>
        <w:t>外國敵</w:t>
      </w:r>
      <w:r w:rsidRPr="00F25C93">
        <w:rPr>
          <w:rFonts w:ascii="Arial" w:eastAsia="標楷體" w:hAnsi="Arial" w:cs="Arial" w:hint="eastAsia"/>
        </w:rPr>
        <w:t>對</w:t>
      </w:r>
      <w:r w:rsidRPr="00F25C93">
        <w:rPr>
          <w:rFonts w:ascii="Arial" w:eastAsia="標楷體" w:hAnsi="Arial" w:cs="Arial"/>
        </w:rPr>
        <w:t>行</w:t>
      </w:r>
      <w:r w:rsidRPr="00F25C93">
        <w:rPr>
          <w:rFonts w:ascii="Arial" w:eastAsia="標楷體" w:hAnsi="Arial" w:cs="Arial" w:hint="eastAsia"/>
        </w:rPr>
        <w:t>為、軍事封鎖</w:t>
      </w:r>
      <w:r w:rsidRPr="00F25C93">
        <w:rPr>
          <w:rFonts w:ascii="Arial" w:eastAsia="標楷體" w:hAnsi="Arial" w:cs="Arial"/>
        </w:rPr>
        <w:t>、</w:t>
      </w:r>
      <w:r w:rsidRPr="00F25C93">
        <w:rPr>
          <w:rFonts w:ascii="Arial" w:eastAsia="標楷體" w:hAnsi="Arial" w:cs="Arial" w:hint="eastAsia"/>
        </w:rPr>
        <w:t>叛亂、革命、暴動、鎮壓、恐怖活動、種族迫害、海盜行為、</w:t>
      </w:r>
      <w:r w:rsidRPr="00F25C93">
        <w:rPr>
          <w:rFonts w:ascii="Arial" w:eastAsia="標楷體" w:hAnsi="Arial" w:cs="Arial"/>
        </w:rPr>
        <w:t>刑事犯罪或類此</w:t>
      </w:r>
      <w:proofErr w:type="gramStart"/>
      <w:r w:rsidRPr="00F25C93">
        <w:rPr>
          <w:rFonts w:ascii="Arial" w:eastAsia="標楷體" w:hAnsi="Arial" w:cs="Arial"/>
        </w:rPr>
        <w:t>之</w:t>
      </w:r>
      <w:proofErr w:type="gramEnd"/>
      <w:r w:rsidRPr="00F25C93">
        <w:rPr>
          <w:rFonts w:ascii="Arial" w:eastAsia="標楷體" w:hAnsi="Arial" w:cs="Arial"/>
        </w:rPr>
        <w:t>武力或暴力行為。</w:t>
      </w:r>
    </w:p>
    <w:p w14:paraId="701F5778"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火災、爆炸或本案基地範圍遭嚴重破壞。</w:t>
      </w:r>
    </w:p>
    <w:p w14:paraId="7D6B7D2B"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毒氣、核子反應、核子輻射或放射性汙染等汙染事件，或瘟疫</w:t>
      </w:r>
      <w:r w:rsidRPr="00F25C93">
        <w:rPr>
          <w:rFonts w:ascii="Arial" w:eastAsia="標楷體" w:hAnsi="Arial" w:cs="Arial"/>
        </w:rPr>
        <w:t>與重大傳染病。</w:t>
      </w:r>
    </w:p>
    <w:p w14:paraId="1FADCE17"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於乙方履約過程中，發現依法應予保護之古蹟或遺址。</w:t>
      </w:r>
    </w:p>
    <w:p w14:paraId="69C7F86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其他經</w:t>
      </w:r>
      <w:r w:rsidRPr="00F25C93">
        <w:rPr>
          <w:rFonts w:ascii="Arial" w:eastAsia="標楷體" w:hAnsi="Arial" w:cs="Arial" w:hint="eastAsia"/>
        </w:rPr>
        <w:t>雙方</w:t>
      </w:r>
      <w:r w:rsidRPr="00F25C93">
        <w:rPr>
          <w:rFonts w:ascii="Arial" w:eastAsia="標楷體" w:hAnsi="Arial" w:cs="Arial"/>
        </w:rPr>
        <w:t>認定屬不可抗力者。</w:t>
      </w:r>
    </w:p>
    <w:p w14:paraId="3790B200"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除外情事範圍</w:t>
      </w:r>
    </w:p>
    <w:p w14:paraId="45098124" w14:textId="77777777" w:rsidR="00DB2C91" w:rsidRPr="00F25C93" w:rsidRDefault="00DB2C91" w:rsidP="001724A0">
      <w:pPr>
        <w:topLinePunct/>
        <w:spacing w:line="440" w:lineRule="exact"/>
        <w:ind w:leftChars="400" w:left="960"/>
        <w:jc w:val="both"/>
        <w:rPr>
          <w:rFonts w:ascii="Arial" w:eastAsia="標楷體" w:hAnsi="Arial" w:cs="Arial"/>
        </w:rPr>
      </w:pPr>
      <w:r w:rsidRPr="00F25C93">
        <w:rPr>
          <w:rFonts w:ascii="Arial" w:eastAsia="標楷體" w:hAnsi="Arial" w:cs="Arial"/>
          <w:spacing w:val="2"/>
        </w:rPr>
        <w:t>本契約所</w:t>
      </w:r>
      <w:r w:rsidRPr="00F25C93">
        <w:rPr>
          <w:rFonts w:ascii="Arial" w:eastAsia="標楷體" w:hAnsi="Arial" w:cs="Arial"/>
        </w:rPr>
        <w:t>稱除外情事，係指非屬不可抗力且不可歸責於任一方，因下列事由之發生，</w:t>
      </w:r>
      <w:proofErr w:type="gramStart"/>
      <w:r w:rsidRPr="00F25C93">
        <w:rPr>
          <w:rFonts w:ascii="Arial" w:eastAsia="標楷體" w:hAnsi="Arial" w:cs="Arial"/>
        </w:rPr>
        <w:t>致乙方</w:t>
      </w:r>
      <w:proofErr w:type="gramEnd"/>
      <w:r w:rsidRPr="00F25C93">
        <w:rPr>
          <w:rFonts w:ascii="Arial" w:eastAsia="標楷體" w:hAnsi="Arial" w:cs="Arial"/>
        </w:rPr>
        <w:t>之履約執行或財務狀況發生重大不利影響，且足以嚴重影響本契約一部或全部之履行者：</w:t>
      </w:r>
    </w:p>
    <w:p w14:paraId="18AC2570"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法</w:t>
      </w:r>
      <w:r w:rsidRPr="00F25C93">
        <w:rPr>
          <w:rFonts w:ascii="Arial" w:eastAsia="標楷體" w:hAnsi="Arial" w:cs="標楷體" w:hint="eastAsia"/>
        </w:rPr>
        <w:t>令</w:t>
      </w:r>
      <w:r w:rsidRPr="00F25C93">
        <w:rPr>
          <w:rFonts w:ascii="Arial" w:eastAsia="標楷體" w:hAnsi="Arial" w:cs="Arial"/>
        </w:rPr>
        <w:t>變更。</w:t>
      </w:r>
    </w:p>
    <w:p w14:paraId="1F24E79F"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0" w:name="_Hlk115171481"/>
      <w:r w:rsidRPr="00F25C93">
        <w:rPr>
          <w:rFonts w:ascii="Arial" w:eastAsia="標楷體" w:hAnsi="Arial" w:cs="Arial"/>
        </w:rPr>
        <w:t>政府政策變更。</w:t>
      </w:r>
    </w:p>
    <w:bookmarkEnd w:id="130"/>
    <w:p w14:paraId="65D67F7F"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其他經本案協調委員會認定屬除外情事者。</w:t>
      </w:r>
    </w:p>
    <w:p w14:paraId="70E628F0"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不可抗力事件或除外情事發生後，乙方須盡力採取各種必要之合理措施以減輕因此所受之損害，或避免損害之擴大。</w:t>
      </w:r>
    </w:p>
    <w:p w14:paraId="48BD7E6A"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通知及認定程序</w:t>
      </w:r>
    </w:p>
    <w:p w14:paraId="28A792D5"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1" w:name="_Ref218507015"/>
      <w:r w:rsidRPr="00F25C93">
        <w:rPr>
          <w:rFonts w:ascii="Arial" w:eastAsia="標楷體" w:hAnsi="Arial" w:cs="Arial" w:hint="eastAsia"/>
        </w:rPr>
        <w:t>任一方因不可抗力事件或除外情事發生時，應於事件發生且客觀上能通知之次日起算</w:t>
      </w:r>
      <w:r w:rsidRPr="00F25C93">
        <w:rPr>
          <w:rFonts w:ascii="Arial" w:eastAsia="標楷體" w:hAnsi="Arial" w:cs="Arial"/>
        </w:rPr>
        <w:t>15</w:t>
      </w:r>
      <w:r w:rsidRPr="00F25C93">
        <w:rPr>
          <w:rFonts w:ascii="Arial" w:eastAsia="標楷體" w:hAnsi="Arial" w:cs="Arial" w:hint="eastAsia"/>
        </w:rPr>
        <w:t>日內先行通知他方，並於通知之次日起算</w:t>
      </w:r>
      <w:r w:rsidRPr="00F25C93">
        <w:rPr>
          <w:rFonts w:ascii="Arial" w:eastAsia="標楷體" w:hAnsi="Arial" w:cs="Arial"/>
        </w:rPr>
        <w:t>30</w:t>
      </w:r>
      <w:r w:rsidRPr="00F25C93">
        <w:rPr>
          <w:rFonts w:ascii="Arial" w:eastAsia="標楷體" w:hAnsi="Arial" w:cs="Arial" w:hint="eastAsia"/>
        </w:rPr>
        <w:t>日內檢附相關資料、文件及說明，將該事由及其影響範圍通知他方認定。</w:t>
      </w:r>
      <w:bookmarkEnd w:id="131"/>
    </w:p>
    <w:p w14:paraId="3FB8C58D" w14:textId="0164B37F"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2" w:name="_Ref218507155"/>
      <w:r w:rsidRPr="00F25C93">
        <w:rPr>
          <w:rFonts w:ascii="Arial" w:eastAsia="標楷體" w:hAnsi="Arial" w:cs="Arial" w:hint="eastAsia"/>
        </w:rPr>
        <w:t>任一方於收到他方依第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_Ref218507015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16.4.1</w:t>
      </w:r>
      <w:r w:rsidR="00F65B8A" w:rsidRPr="00F25C93">
        <w:rPr>
          <w:rFonts w:ascii="Arial" w:eastAsia="標楷體" w:hAnsi="Arial" w:cs="Arial"/>
        </w:rPr>
        <w:fldChar w:fldCharType="end"/>
      </w:r>
      <w:r w:rsidRPr="00F25C93">
        <w:rPr>
          <w:rFonts w:ascii="Arial" w:eastAsia="標楷體" w:hAnsi="Arial" w:cs="Arial" w:hint="eastAsia"/>
        </w:rPr>
        <w:t>條之通知後，雙方應綜合當時情況加以認定。若就情況之認定，無法於受書面通知之次日起算</w:t>
      </w:r>
      <w:r w:rsidRPr="00F25C93">
        <w:rPr>
          <w:rFonts w:ascii="Arial" w:eastAsia="標楷體" w:hAnsi="Arial" w:cs="Arial"/>
        </w:rPr>
        <w:t>90</w:t>
      </w:r>
      <w:r w:rsidRPr="00F25C93">
        <w:rPr>
          <w:rFonts w:ascii="Arial" w:eastAsia="標楷體" w:hAnsi="Arial" w:cs="Arial" w:hint="eastAsia"/>
        </w:rPr>
        <w:t>日內達成協議者</w:t>
      </w:r>
      <w:r w:rsidRPr="00F25C93">
        <w:rPr>
          <w:rFonts w:ascii="Arial" w:eastAsia="標楷體" w:hAnsi="Arial" w:cs="Arial"/>
        </w:rPr>
        <w:t>，應依第</w:t>
      </w:r>
      <w:r w:rsidRPr="00F25C93">
        <w:rPr>
          <w:rFonts w:ascii="Arial" w:eastAsia="標楷體" w:hAnsi="Arial" w:cs="Arial" w:hint="eastAsia"/>
        </w:rPr>
        <w:t>20</w:t>
      </w:r>
      <w:r w:rsidRPr="00F25C93">
        <w:rPr>
          <w:rFonts w:ascii="Arial" w:eastAsia="標楷體" w:hAnsi="Arial" w:cs="Arial"/>
        </w:rPr>
        <w:t>條爭議處理辦理。</w:t>
      </w:r>
      <w:bookmarkEnd w:id="132"/>
    </w:p>
    <w:p w14:paraId="2E7F99B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如一方未依</w:t>
      </w:r>
      <w:r w:rsidRPr="00F25C93">
        <w:rPr>
          <w:rFonts w:ascii="Arial" w:eastAsia="標楷體" w:hAnsi="Arial" w:cs="Arial" w:hint="eastAsia"/>
        </w:rPr>
        <w:t>第</w:t>
      </w:r>
      <w:r w:rsidRPr="00F25C93">
        <w:rPr>
          <w:rFonts w:ascii="Arial" w:eastAsia="標楷體" w:hAnsi="Arial" w:cs="Arial" w:hint="eastAsia"/>
        </w:rPr>
        <w:t>16.4.1</w:t>
      </w:r>
      <w:r w:rsidRPr="00F25C93">
        <w:rPr>
          <w:rFonts w:ascii="Arial" w:eastAsia="標楷體" w:hAnsi="Arial" w:cs="Arial" w:hint="eastAsia"/>
        </w:rPr>
        <w:t>條約定通知他方者</w:t>
      </w:r>
      <w:r w:rsidRPr="00F25C93">
        <w:rPr>
          <w:rFonts w:ascii="Arial" w:eastAsia="標楷體" w:hAnsi="Arial" w:cs="Arial"/>
        </w:rPr>
        <w:t>，視為放棄主張本條之權利。</w:t>
      </w:r>
    </w:p>
    <w:p w14:paraId="70383BF2"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認定後之效果</w:t>
      </w:r>
    </w:p>
    <w:p w14:paraId="38609D8A"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lastRenderedPageBreak/>
        <w:t>任一方因不可抗力或除外情事，致無法如期履行本契約之義務時，不負遲延責任。</w:t>
      </w:r>
    </w:p>
    <w:p w14:paraId="6D887CE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因不可抗力或除外情事所受之損害，其補救應依下列之一項或數項辦理</w:t>
      </w:r>
      <w:r w:rsidRPr="00F25C93">
        <w:rPr>
          <w:rFonts w:ascii="Arial" w:eastAsia="標楷體" w:hAnsi="Arial" w:cs="Arial"/>
        </w:rPr>
        <w:t>：</w:t>
      </w:r>
    </w:p>
    <w:p w14:paraId="282C14CA" w14:textId="77777777" w:rsidR="00DB2C91" w:rsidRPr="00F25C93" w:rsidRDefault="00DB2C91" w:rsidP="00184844">
      <w:pPr>
        <w:numPr>
          <w:ilvl w:val="0"/>
          <w:numId w:val="12"/>
        </w:numPr>
        <w:tabs>
          <w:tab w:val="left" w:pos="1659"/>
        </w:tabs>
        <w:topLinePunct/>
        <w:spacing w:line="440" w:lineRule="exact"/>
        <w:ind w:left="2058" w:hanging="357"/>
        <w:jc w:val="both"/>
        <w:rPr>
          <w:rFonts w:ascii="Arial" w:eastAsia="標楷體" w:hAnsi="Arial" w:cs="Arial"/>
        </w:rPr>
      </w:pPr>
      <w:r w:rsidRPr="00F25C93">
        <w:rPr>
          <w:rFonts w:ascii="Arial" w:eastAsia="標楷體" w:hAnsi="Arial" w:cs="Arial" w:hint="eastAsia"/>
        </w:rPr>
        <w:t>因不可抗力或除外情事所受之損害，應先以乙方所投保之保險優先補償之。</w:t>
      </w:r>
    </w:p>
    <w:p w14:paraId="3E265AD5" w14:textId="77777777" w:rsidR="00DB2C91" w:rsidRPr="00F25C93" w:rsidRDefault="00DB2C91" w:rsidP="00184844">
      <w:pPr>
        <w:numPr>
          <w:ilvl w:val="0"/>
          <w:numId w:val="12"/>
        </w:numPr>
        <w:tabs>
          <w:tab w:val="left" w:pos="1659"/>
        </w:tabs>
        <w:topLinePunct/>
        <w:spacing w:line="440" w:lineRule="exact"/>
        <w:ind w:left="2058" w:hanging="357"/>
        <w:jc w:val="both"/>
        <w:rPr>
          <w:rFonts w:ascii="Arial" w:eastAsia="標楷體" w:hAnsi="Arial" w:cs="Arial"/>
        </w:rPr>
      </w:pPr>
      <w:r w:rsidRPr="00F25C93">
        <w:rPr>
          <w:rFonts w:ascii="Arial" w:eastAsia="標楷體" w:hAnsi="Arial" w:cs="Arial" w:hint="eastAsia"/>
        </w:rPr>
        <w:t>甲方得同意停止契約期間之計算，並得視情節適度展延契約期間。</w:t>
      </w:r>
    </w:p>
    <w:p w14:paraId="607761DD"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終止契約</w:t>
      </w:r>
    </w:p>
    <w:p w14:paraId="5EF235DF" w14:textId="62296D07" w:rsidR="00DB2C91" w:rsidRPr="00F25C93" w:rsidRDefault="00DB2C91" w:rsidP="002D7B25">
      <w:pPr>
        <w:topLinePunct/>
        <w:spacing w:line="440" w:lineRule="exact"/>
        <w:ind w:left="936"/>
        <w:jc w:val="both"/>
        <w:rPr>
          <w:rFonts w:ascii="Arial" w:eastAsia="標楷體" w:hAnsi="Arial" w:cs="Arial"/>
        </w:rPr>
      </w:pPr>
      <w:r w:rsidRPr="00F25C93">
        <w:rPr>
          <w:rFonts w:ascii="Arial" w:eastAsia="標楷體" w:hAnsi="Arial" w:cs="Arial" w:hint="eastAsia"/>
        </w:rPr>
        <w:t>因不可抗力或除外情事之發生，對本契約之一部或全部履行所造成之損害或影響過</w:t>
      </w:r>
      <w:proofErr w:type="gramStart"/>
      <w:r w:rsidRPr="00F25C93">
        <w:rPr>
          <w:rFonts w:ascii="Arial" w:eastAsia="標楷體" w:hAnsi="Arial" w:cs="Arial" w:hint="eastAsia"/>
        </w:rPr>
        <w:t>鉅</w:t>
      </w:r>
      <w:proofErr w:type="gramEnd"/>
      <w:r w:rsidRPr="00F25C93">
        <w:rPr>
          <w:rFonts w:ascii="Arial" w:eastAsia="標楷體" w:hAnsi="Arial" w:cs="Arial" w:hint="eastAsia"/>
        </w:rPr>
        <w:t>，致無法於本契約</w:t>
      </w:r>
      <w:r w:rsidR="000B43E4" w:rsidRPr="005C6291">
        <w:rPr>
          <w:rFonts w:ascii="Arial" w:eastAsia="標楷體" w:hAnsi="Arial" w:cs="Arial" w:hint="eastAsia"/>
          <w:highlight w:val="yellow"/>
        </w:rPr>
        <w:t>第</w:t>
      </w:r>
      <w:r w:rsidR="000B43E4" w:rsidRPr="005C6291">
        <w:rPr>
          <w:rFonts w:ascii="Arial" w:eastAsia="標楷體" w:hAnsi="Arial" w:cs="Arial" w:hint="eastAsia"/>
          <w:highlight w:val="yellow"/>
        </w:rPr>
        <w:t>16.4.2</w:t>
      </w:r>
      <w:r w:rsidR="000B43E4" w:rsidRPr="005C6291">
        <w:rPr>
          <w:rFonts w:ascii="Arial" w:eastAsia="標楷體" w:hAnsi="Arial" w:cs="Arial" w:hint="eastAsia"/>
          <w:highlight w:val="yellow"/>
        </w:rPr>
        <w:t>條</w:t>
      </w:r>
      <w:r w:rsidRPr="005C6291">
        <w:rPr>
          <w:rFonts w:ascii="Arial" w:eastAsia="標楷體" w:hAnsi="Arial" w:cs="Arial" w:hint="eastAsia"/>
        </w:rPr>
        <w:t>事</w:t>
      </w:r>
      <w:r w:rsidRPr="00F25C93">
        <w:rPr>
          <w:rFonts w:ascii="Arial" w:eastAsia="標楷體" w:hAnsi="Arial" w:cs="Arial" w:hint="eastAsia"/>
        </w:rPr>
        <w:t>件認定書面通知之次日起算</w:t>
      </w:r>
      <w:r w:rsidRPr="00F25C93">
        <w:rPr>
          <w:rFonts w:ascii="Arial" w:eastAsia="標楷體" w:hAnsi="Arial" w:cs="Arial" w:hint="eastAsia"/>
        </w:rPr>
        <w:t>90</w:t>
      </w:r>
      <w:r w:rsidRPr="00F25C93">
        <w:rPr>
          <w:rFonts w:ascii="Arial" w:eastAsia="標楷體" w:hAnsi="Arial" w:cs="Arial" w:hint="eastAsia"/>
        </w:rPr>
        <w:t>日內達成協議並回復本契約之履行時，雙方得協商合意終止本契約之一部或全部。</w:t>
      </w:r>
    </w:p>
    <w:p w14:paraId="0D099D02"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未受影響部分繼續履行</w:t>
      </w:r>
    </w:p>
    <w:p w14:paraId="44D905E8" w14:textId="77777777" w:rsidR="00DB2C91" w:rsidRPr="00F25C93" w:rsidRDefault="00DB2C91" w:rsidP="00FB6C81">
      <w:pPr>
        <w:topLinePunct/>
        <w:spacing w:line="440" w:lineRule="exact"/>
        <w:ind w:left="936"/>
        <w:jc w:val="both"/>
        <w:rPr>
          <w:rFonts w:ascii="Arial" w:eastAsia="標楷體" w:hAnsi="Arial" w:cs="Arial"/>
        </w:rPr>
      </w:pPr>
      <w:r w:rsidRPr="00F25C93">
        <w:rPr>
          <w:rFonts w:ascii="Arial" w:eastAsia="標楷體" w:hAnsi="Arial" w:cs="Arial"/>
          <w:spacing w:val="2"/>
        </w:rPr>
        <w:t>不可抗力或</w:t>
      </w:r>
      <w:r w:rsidRPr="00F25C93">
        <w:rPr>
          <w:rFonts w:ascii="Arial" w:eastAsia="標楷體" w:hAnsi="Arial" w:cs="Arial"/>
        </w:rPr>
        <w:t>除外</w:t>
      </w:r>
      <w:r w:rsidRPr="00F25C93">
        <w:rPr>
          <w:rFonts w:ascii="Arial" w:eastAsia="標楷體" w:hAnsi="Arial" w:cs="Arial"/>
          <w:spacing w:val="2"/>
        </w:rPr>
        <w:t>情事之發生，僅嚴重影響本契約之一部履行者，雙方就其餘</w:t>
      </w:r>
      <w:r w:rsidRPr="00F25C93">
        <w:rPr>
          <w:rFonts w:ascii="Arial" w:eastAsia="標楷體" w:hAnsi="Arial" w:cs="Arial"/>
        </w:rPr>
        <w:t>部分</w:t>
      </w:r>
      <w:r w:rsidRPr="00F25C93">
        <w:rPr>
          <w:rFonts w:ascii="Arial" w:eastAsia="標楷體" w:hAnsi="Arial" w:cs="Arial"/>
          <w:spacing w:val="2"/>
        </w:rPr>
        <w:t>仍應繼續履行。但有下列情形之一，經雙方同意者，不在</w:t>
      </w:r>
      <w:r w:rsidRPr="00F25C93">
        <w:rPr>
          <w:rFonts w:ascii="Arial" w:eastAsia="標楷體" w:hAnsi="Arial" w:cs="Arial"/>
        </w:rPr>
        <w:t>此限：</w:t>
      </w:r>
    </w:p>
    <w:p w14:paraId="54C46740"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其餘部</w:t>
      </w:r>
      <w:r w:rsidRPr="00F25C93">
        <w:rPr>
          <w:rFonts w:ascii="Arial" w:eastAsia="標楷體" w:hAnsi="Arial" w:cs="Arial"/>
          <w:spacing w:val="-10"/>
        </w:rPr>
        <w:t>分之</w:t>
      </w:r>
      <w:r w:rsidRPr="00F25C93">
        <w:rPr>
          <w:rFonts w:ascii="Arial" w:eastAsia="標楷體" w:hAnsi="Arial" w:cs="Arial"/>
        </w:rPr>
        <w:t>履行已無法達到契約之目的。</w:t>
      </w:r>
    </w:p>
    <w:p w14:paraId="0DB9F784"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其餘部分之繼續履行有重大困難者。</w:t>
      </w:r>
    </w:p>
    <w:p w14:paraId="325940B2"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33" w:name="_Toc115171923"/>
      <w:bookmarkStart w:id="134" w:name="_Toc65245407"/>
      <w:bookmarkStart w:id="135" w:name="_Toc117875455"/>
      <w:bookmarkStart w:id="136" w:name="_Toc121317963"/>
      <w:bookmarkStart w:id="137" w:name="_Toc191486869"/>
      <w:bookmarkEnd w:id="133"/>
      <w:r w:rsidRPr="00F25C93">
        <w:rPr>
          <w:rFonts w:ascii="Arial" w:eastAsia="標楷體" w:hAnsi="Arial" w:cs="Arial" w:hint="eastAsia"/>
          <w:b/>
          <w:bCs/>
          <w:szCs w:val="24"/>
        </w:rPr>
        <w:t>缺失及違約責任</w:t>
      </w:r>
      <w:bookmarkEnd w:id="134"/>
      <w:bookmarkEnd w:id="135"/>
      <w:bookmarkEnd w:id="136"/>
      <w:bookmarkEnd w:id="137"/>
    </w:p>
    <w:p w14:paraId="2513B9EB"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一般違約</w:t>
      </w:r>
    </w:p>
    <w:p w14:paraId="00D02A44" w14:textId="0F46B880" w:rsidR="00DB2C91" w:rsidRPr="00F25C93" w:rsidRDefault="00DB2C91" w:rsidP="00FB6C81">
      <w:pPr>
        <w:topLinePunct/>
        <w:spacing w:line="440" w:lineRule="exact"/>
        <w:ind w:left="936"/>
        <w:jc w:val="both"/>
        <w:rPr>
          <w:rFonts w:ascii="Arial" w:eastAsia="標楷體" w:hAnsi="Arial" w:cs="Arial"/>
        </w:rPr>
      </w:pPr>
      <w:r w:rsidRPr="00F25C93">
        <w:rPr>
          <w:rFonts w:ascii="Arial" w:eastAsia="標楷體" w:hAnsi="Arial" w:cs="Arial"/>
          <w:spacing w:val="-2"/>
        </w:rPr>
        <w:t>除有</w:t>
      </w:r>
      <w:r w:rsidRPr="00F25C93">
        <w:rPr>
          <w:rFonts w:ascii="Arial" w:eastAsia="標楷體" w:hAnsi="Arial" w:cs="Arial" w:hint="eastAsia"/>
          <w:spacing w:val="-2"/>
        </w:rPr>
        <w:t>第</w:t>
      </w:r>
      <w:r w:rsidR="00F65B8A" w:rsidRPr="00F25C93">
        <w:rPr>
          <w:rFonts w:ascii="Arial" w:eastAsia="標楷體" w:hAnsi="Arial" w:cs="Arial"/>
          <w:spacing w:val="-2"/>
        </w:rPr>
        <w:fldChar w:fldCharType="begin"/>
      </w:r>
      <w:r w:rsidR="00F65B8A" w:rsidRPr="00F25C93">
        <w:rPr>
          <w:rFonts w:ascii="Arial" w:eastAsia="標楷體" w:hAnsi="Arial" w:cs="Arial"/>
          <w:spacing w:val="-2"/>
        </w:rPr>
        <w:instrText xml:space="preserve"> </w:instrText>
      </w:r>
      <w:r w:rsidR="00F65B8A" w:rsidRPr="00F25C93">
        <w:rPr>
          <w:rFonts w:ascii="Arial" w:eastAsia="標楷體" w:hAnsi="Arial" w:cs="Arial" w:hint="eastAsia"/>
          <w:spacing w:val="-2"/>
        </w:rPr>
        <w:instrText>REF _Ref218507026 \w \h</w:instrText>
      </w:r>
      <w:r w:rsidR="00F65B8A" w:rsidRPr="00F25C93">
        <w:rPr>
          <w:rFonts w:ascii="Arial" w:eastAsia="標楷體" w:hAnsi="Arial" w:cs="Arial"/>
          <w:spacing w:val="-2"/>
        </w:rPr>
        <w:instrText xml:space="preserve"> </w:instrText>
      </w:r>
      <w:r w:rsidR="00155A19" w:rsidRPr="00F25C93">
        <w:rPr>
          <w:rFonts w:ascii="Arial" w:eastAsia="標楷體" w:hAnsi="Arial" w:cs="Arial"/>
          <w:spacing w:val="-2"/>
        </w:rPr>
        <w:instrText xml:space="preserve"> \* MERGEFORMAT </w:instrText>
      </w:r>
      <w:r w:rsidR="00F65B8A" w:rsidRPr="00F25C93">
        <w:rPr>
          <w:rFonts w:ascii="Arial" w:eastAsia="標楷體" w:hAnsi="Arial" w:cs="Arial"/>
          <w:spacing w:val="-2"/>
        </w:rPr>
      </w:r>
      <w:r w:rsidR="00F65B8A" w:rsidRPr="00F25C93">
        <w:rPr>
          <w:rFonts w:ascii="Arial" w:eastAsia="標楷體" w:hAnsi="Arial" w:cs="Arial"/>
          <w:spacing w:val="-2"/>
        </w:rPr>
        <w:fldChar w:fldCharType="separate"/>
      </w:r>
      <w:r w:rsidR="00F65B8A" w:rsidRPr="00F25C93">
        <w:rPr>
          <w:rFonts w:ascii="Arial" w:eastAsia="標楷體" w:hAnsi="Arial" w:cs="Arial"/>
          <w:spacing w:val="-2"/>
        </w:rPr>
        <w:t>17.2</w:t>
      </w:r>
      <w:r w:rsidR="00F65B8A" w:rsidRPr="00F25C93">
        <w:rPr>
          <w:rFonts w:ascii="Arial" w:eastAsia="標楷體" w:hAnsi="Arial" w:cs="Arial"/>
          <w:spacing w:val="-2"/>
        </w:rPr>
        <w:fldChar w:fldCharType="end"/>
      </w:r>
      <w:r w:rsidRPr="00F25C93">
        <w:rPr>
          <w:rFonts w:ascii="Arial" w:eastAsia="標楷體" w:hAnsi="Arial" w:cs="Arial" w:hint="eastAsia"/>
          <w:spacing w:val="-2"/>
        </w:rPr>
        <w:t>條</w:t>
      </w:r>
      <w:r w:rsidRPr="00F25C93">
        <w:rPr>
          <w:rFonts w:ascii="Arial" w:eastAsia="標楷體" w:hAnsi="Arial" w:cs="Arial"/>
          <w:spacing w:val="-2"/>
        </w:rPr>
        <w:t>重大違約事由外，如因可歸責於乙方之</w:t>
      </w:r>
      <w:proofErr w:type="gramStart"/>
      <w:r w:rsidRPr="00F25C93">
        <w:rPr>
          <w:rFonts w:ascii="Arial" w:eastAsia="標楷體" w:hAnsi="Arial" w:cs="Arial"/>
          <w:spacing w:val="-2"/>
        </w:rPr>
        <w:t>事由致乙方</w:t>
      </w:r>
      <w:proofErr w:type="gramEnd"/>
      <w:r w:rsidRPr="00F25C93">
        <w:rPr>
          <w:rFonts w:ascii="Arial" w:eastAsia="標楷體" w:hAnsi="Arial" w:cs="Arial"/>
          <w:spacing w:val="-2"/>
        </w:rPr>
        <w:t>之行為不</w:t>
      </w:r>
      <w:r w:rsidRPr="00F25C93">
        <w:rPr>
          <w:rFonts w:ascii="Arial" w:eastAsia="標楷體" w:hAnsi="Arial" w:cs="Arial"/>
        </w:rPr>
        <w:t>符合</w:t>
      </w:r>
      <w:r w:rsidRPr="00F25C93">
        <w:rPr>
          <w:rFonts w:ascii="Arial" w:eastAsia="標楷體" w:hAnsi="Arial" w:cs="Arial"/>
          <w:spacing w:val="-2"/>
        </w:rPr>
        <w:t>契約文件者，</w:t>
      </w:r>
      <w:proofErr w:type="gramStart"/>
      <w:r w:rsidRPr="00F25C93">
        <w:rPr>
          <w:rFonts w:ascii="Arial" w:eastAsia="標楷體" w:hAnsi="Arial" w:cs="Arial"/>
          <w:spacing w:val="-2"/>
        </w:rPr>
        <w:t>均屬缺</w:t>
      </w:r>
      <w:proofErr w:type="gramEnd"/>
      <w:r w:rsidRPr="00F25C93">
        <w:rPr>
          <w:rFonts w:ascii="Arial" w:eastAsia="標楷體" w:hAnsi="Arial" w:cs="Arial"/>
          <w:spacing w:val="-2"/>
        </w:rPr>
        <w:t>失。甲方得以書面定合理期限要求乙方改善其缺失，如屆期未完成改善，甲方得</w:t>
      </w:r>
      <w:proofErr w:type="gramStart"/>
      <w:r w:rsidRPr="00F25C93">
        <w:rPr>
          <w:rFonts w:ascii="Arial" w:eastAsia="標楷體" w:hAnsi="Arial" w:cs="Arial"/>
          <w:spacing w:val="-2"/>
        </w:rPr>
        <w:t>逕</w:t>
      </w:r>
      <w:proofErr w:type="gramEnd"/>
      <w:r w:rsidRPr="00F25C93">
        <w:rPr>
          <w:rFonts w:ascii="Arial" w:eastAsia="標楷體" w:hAnsi="Arial" w:cs="Arial"/>
          <w:spacing w:val="-2"/>
        </w:rPr>
        <w:t>以一般違約事由</w:t>
      </w:r>
      <w:r w:rsidRPr="00F25C93">
        <w:rPr>
          <w:rFonts w:ascii="Arial" w:eastAsia="標楷體" w:hAnsi="Arial" w:cs="Arial"/>
        </w:rPr>
        <w:t>處理。</w:t>
      </w:r>
    </w:p>
    <w:p w14:paraId="4CF22787" w14:textId="77777777" w:rsidR="00DB2C91" w:rsidRPr="00F25C93" w:rsidRDefault="00DB2C91" w:rsidP="00184844">
      <w:pPr>
        <w:numPr>
          <w:ilvl w:val="1"/>
          <w:numId w:val="11"/>
        </w:numPr>
        <w:topLinePunct/>
        <w:spacing w:line="440" w:lineRule="exact"/>
        <w:jc w:val="both"/>
        <w:rPr>
          <w:rFonts w:ascii="Arial" w:eastAsia="標楷體" w:hAnsi="Arial" w:cs="Arial"/>
        </w:rPr>
      </w:pPr>
      <w:bookmarkStart w:id="138" w:name="_Ref218507026"/>
      <w:r w:rsidRPr="00F25C93">
        <w:rPr>
          <w:rFonts w:ascii="Arial" w:eastAsia="標楷體" w:hAnsi="Arial" w:cs="Arial"/>
        </w:rPr>
        <w:t>重大違約</w:t>
      </w:r>
      <w:bookmarkEnd w:id="138"/>
    </w:p>
    <w:p w14:paraId="00E3420F" w14:textId="4D917C9D" w:rsidR="00DB2C91" w:rsidRPr="00F25C93" w:rsidRDefault="00DB2C91" w:rsidP="00FB6C81">
      <w:pPr>
        <w:topLinePunct/>
        <w:spacing w:line="440" w:lineRule="exact"/>
        <w:ind w:left="936"/>
        <w:jc w:val="both"/>
        <w:rPr>
          <w:rFonts w:ascii="Arial" w:eastAsia="標楷體" w:hAnsi="Arial" w:cs="Arial"/>
        </w:rPr>
      </w:pPr>
      <w:r w:rsidRPr="00F25C93">
        <w:rPr>
          <w:rFonts w:ascii="Arial" w:eastAsia="標楷體" w:hAnsi="Arial" w:cs="Arial"/>
        </w:rPr>
        <w:t>因可歸責於乙方之事由而有下列情事之</w:t>
      </w:r>
      <w:proofErr w:type="gramStart"/>
      <w:r w:rsidRPr="00F25C93">
        <w:rPr>
          <w:rFonts w:ascii="Arial" w:eastAsia="標楷體" w:hAnsi="Arial" w:cs="Arial"/>
        </w:rPr>
        <w:t>ㄧ</w:t>
      </w:r>
      <w:proofErr w:type="gramEnd"/>
      <w:r w:rsidRPr="00F25C93">
        <w:rPr>
          <w:rFonts w:ascii="Arial" w:eastAsia="標楷體" w:hAnsi="Arial" w:cs="Arial"/>
        </w:rPr>
        <w:t>者，為重大違約</w:t>
      </w:r>
      <w:r w:rsidR="00E608EA" w:rsidRPr="00F25C93">
        <w:rPr>
          <w:rFonts w:ascii="Arial" w:eastAsia="標楷體" w:hAnsi="Arial" w:cs="Arial" w:hint="eastAsia"/>
        </w:rPr>
        <w:t>：</w:t>
      </w:r>
    </w:p>
    <w:p w14:paraId="2969FA7D"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乙方違反合建執行計畫書</w:t>
      </w:r>
      <w:proofErr w:type="gramStart"/>
      <w:r w:rsidRPr="00F25C93">
        <w:rPr>
          <w:rFonts w:ascii="Arial" w:eastAsia="標楷體" w:hAnsi="Arial" w:cs="Arial" w:hint="eastAsia"/>
        </w:rPr>
        <w:t>及分屋協議書</w:t>
      </w:r>
      <w:proofErr w:type="gramEnd"/>
      <w:r w:rsidRPr="00F25C93">
        <w:rPr>
          <w:rFonts w:ascii="Arial" w:eastAsia="標楷體" w:hAnsi="Arial" w:cs="Arial" w:hint="eastAsia"/>
        </w:rPr>
        <w:t>所定之內容。</w:t>
      </w:r>
    </w:p>
    <w:p w14:paraId="61BB5A5C"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乙方擅自將本契約之權利義務移轉讓於他人者。</w:t>
      </w:r>
    </w:p>
    <w:p w14:paraId="6B8675AA"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乙方有偽造、變造依本契約應提出之相關文件，經查明屬實者。</w:t>
      </w:r>
    </w:p>
    <w:p w14:paraId="205CF50B"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乙方通知</w:t>
      </w:r>
      <w:proofErr w:type="gramStart"/>
      <w:r w:rsidRPr="00F25C93">
        <w:rPr>
          <w:rFonts w:ascii="Arial" w:eastAsia="標楷體" w:hAnsi="Arial" w:cs="Arial" w:hint="eastAsia"/>
        </w:rPr>
        <w:t>甲方其已</w:t>
      </w:r>
      <w:proofErr w:type="gramEnd"/>
      <w:r w:rsidRPr="00F25C93">
        <w:rPr>
          <w:rFonts w:ascii="Arial" w:eastAsia="標楷體" w:hAnsi="Arial" w:cs="Arial" w:hint="eastAsia"/>
        </w:rPr>
        <w:t>無意繼續履行本契約者。</w:t>
      </w:r>
    </w:p>
    <w:p w14:paraId="29316B4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乙方違反法規之強制或禁止規定，經甲方以書面要求限期改善而未改善者。</w:t>
      </w:r>
    </w:p>
    <w:p w14:paraId="67EC88A8"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乙方有破產、破產法上之和解、重整、清算、解散、撤銷公司登記或類此情事者。</w:t>
      </w:r>
    </w:p>
    <w:p w14:paraId="7843926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乙方因公司改組、變更、合併或名稱變更，致不能承擔原契約義務者。</w:t>
      </w:r>
    </w:p>
    <w:p w14:paraId="5353B56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lastRenderedPageBreak/>
        <w:t>遭政府機關命其停工、停業、歇業或類此處分者。</w:t>
      </w:r>
    </w:p>
    <w:p w14:paraId="4D624D2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乙方未依本契約所定各項期限履行，經甲方書面催告，乙方仍未履行者。</w:t>
      </w:r>
    </w:p>
    <w:p w14:paraId="4F361E11"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乙方未依約定期限復工或進行遲緩、作輟無常或工人、機具設備不足等</w:t>
      </w:r>
      <w:r w:rsidRPr="00F25C93">
        <w:rPr>
          <w:rFonts w:ascii="Arial" w:eastAsia="標楷體" w:hAnsi="Arial" w:cs="Arial"/>
        </w:rPr>
        <w:t>，致施工計畫之</w:t>
      </w:r>
      <w:r w:rsidRPr="00F25C93">
        <w:rPr>
          <w:rFonts w:ascii="Arial" w:eastAsia="標楷體" w:hAnsi="Arial" w:cs="Arial" w:hint="eastAsia"/>
        </w:rPr>
        <w:t>工程進度嚴重落後達</w:t>
      </w:r>
      <w:r w:rsidRPr="00F25C93">
        <w:rPr>
          <w:rFonts w:ascii="Arial" w:eastAsia="標楷體" w:hAnsi="Arial" w:cs="Arial"/>
        </w:rPr>
        <w:t>20%</w:t>
      </w:r>
      <w:r w:rsidRPr="00F25C93">
        <w:rPr>
          <w:rFonts w:ascii="Arial" w:eastAsia="標楷體" w:hAnsi="Arial" w:cs="Arial" w:hint="eastAsia"/>
        </w:rPr>
        <w:t>以上，</w:t>
      </w:r>
      <w:r w:rsidRPr="00F25C93">
        <w:rPr>
          <w:rFonts w:ascii="Arial" w:eastAsia="標楷體" w:hAnsi="Arial" w:cs="Arial"/>
        </w:rPr>
        <w:t>認有不能依期限完工之虞者。</w:t>
      </w:r>
    </w:p>
    <w:p w14:paraId="6A2C50A8"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乙方興建工程品質有重大瑕疵、違反法規，或有危及公共安全或公共衛生之虞者。</w:t>
      </w:r>
    </w:p>
    <w:p w14:paraId="411F3F1B"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本案建造執照被作廢或註銷者。</w:t>
      </w:r>
    </w:p>
    <w:p w14:paraId="66C4D53C"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乙方未能依本契約所訂期限取得使用執照者。</w:t>
      </w:r>
    </w:p>
    <w:p w14:paraId="28354440"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乙方未依本契約與相關法令規定負擔或付清相關費用，其欠款達本案應付總額</w:t>
      </w:r>
      <w:r w:rsidRPr="00F25C93">
        <w:rPr>
          <w:rFonts w:ascii="Arial" w:eastAsia="標楷體" w:hAnsi="Arial" w:cs="Arial"/>
        </w:rPr>
        <w:t>20%</w:t>
      </w:r>
      <w:r w:rsidRPr="00F25C93">
        <w:rPr>
          <w:rFonts w:ascii="Arial" w:eastAsia="標楷體" w:hAnsi="Arial" w:cs="Arial" w:hint="eastAsia"/>
        </w:rPr>
        <w:t>以上者。</w:t>
      </w:r>
    </w:p>
    <w:p w14:paraId="1E8822D8" w14:textId="2F127768"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乙方未依第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_Ref218507042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13.1</w:t>
      </w:r>
      <w:r w:rsidR="00F65B8A" w:rsidRPr="00F25C93">
        <w:rPr>
          <w:rFonts w:ascii="Arial" w:eastAsia="標楷體" w:hAnsi="Arial" w:cs="Arial"/>
        </w:rPr>
        <w:fldChar w:fldCharType="end"/>
      </w:r>
      <w:r w:rsidRPr="00F25C93">
        <w:rPr>
          <w:rFonts w:ascii="Arial" w:eastAsia="標楷體" w:hAnsi="Arial" w:cs="Arial" w:hint="eastAsia"/>
        </w:rPr>
        <w:t>及</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_Ref218507048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13.9</w:t>
      </w:r>
      <w:r w:rsidR="00F65B8A" w:rsidRPr="00F25C93">
        <w:rPr>
          <w:rFonts w:ascii="Arial" w:eastAsia="標楷體" w:hAnsi="Arial" w:cs="Arial"/>
        </w:rPr>
        <w:fldChar w:fldCharType="end"/>
      </w:r>
      <w:r w:rsidRPr="00F25C93">
        <w:rPr>
          <w:rFonts w:ascii="Arial" w:eastAsia="標楷體" w:hAnsi="Arial" w:cs="Arial" w:hint="eastAsia"/>
        </w:rPr>
        <w:t>條於期限內補足履約保證金者。</w:t>
      </w:r>
    </w:p>
    <w:p w14:paraId="67AD78E8" w14:textId="727BA170"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乙方違反第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_Ref218507002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15.12.4</w:t>
      </w:r>
      <w:r w:rsidR="00F65B8A" w:rsidRPr="00F25C93">
        <w:rPr>
          <w:rFonts w:ascii="Arial" w:eastAsia="標楷體" w:hAnsi="Arial" w:cs="Arial"/>
        </w:rPr>
        <w:fldChar w:fldCharType="end"/>
      </w:r>
      <w:r w:rsidRPr="00F25C93">
        <w:rPr>
          <w:rFonts w:ascii="Arial" w:eastAsia="標楷體" w:hAnsi="Arial" w:cs="Arial" w:hint="eastAsia"/>
        </w:rPr>
        <w:t>條將契約</w:t>
      </w:r>
      <w:proofErr w:type="gramStart"/>
      <w:r w:rsidRPr="00F25C93">
        <w:rPr>
          <w:rFonts w:ascii="Arial" w:eastAsia="標楷體" w:hAnsi="Arial" w:cs="Arial" w:hint="eastAsia"/>
        </w:rPr>
        <w:t>轉包者</w:t>
      </w:r>
      <w:proofErr w:type="gramEnd"/>
      <w:r w:rsidRPr="00F25C93">
        <w:rPr>
          <w:rFonts w:ascii="Arial" w:eastAsia="標楷體" w:hAnsi="Arial" w:cs="Arial" w:hint="eastAsia"/>
        </w:rPr>
        <w:t>。</w:t>
      </w:r>
    </w:p>
    <w:p w14:paraId="05043E37" w14:textId="0BED4748"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乙方未依第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_Ref218507072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4.5</w:t>
      </w:r>
      <w:r w:rsidR="00F65B8A" w:rsidRPr="00F25C93">
        <w:rPr>
          <w:rFonts w:ascii="Arial" w:eastAsia="標楷體" w:hAnsi="Arial" w:cs="Arial"/>
        </w:rPr>
        <w:fldChar w:fldCharType="end"/>
      </w:r>
      <w:r w:rsidRPr="00F25C93">
        <w:rPr>
          <w:rFonts w:ascii="Arial" w:eastAsia="標楷體" w:hAnsi="Arial" w:cs="Arial" w:hint="eastAsia"/>
        </w:rPr>
        <w:t>條之約定辦理預售者。</w:t>
      </w:r>
    </w:p>
    <w:p w14:paraId="0ED386F8"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乙方一般違約經甲方通知限期改善而逾期未改善、未依改善標準完成改善、經改善仍</w:t>
      </w:r>
      <w:proofErr w:type="gramStart"/>
      <w:r w:rsidRPr="00F25C93">
        <w:rPr>
          <w:rFonts w:ascii="Arial" w:eastAsia="標楷體" w:hAnsi="Arial" w:cs="Arial" w:hint="eastAsia"/>
        </w:rPr>
        <w:t>未達甲方</w:t>
      </w:r>
      <w:proofErr w:type="gramEnd"/>
      <w:r w:rsidRPr="00F25C93">
        <w:rPr>
          <w:rFonts w:ascii="Arial" w:eastAsia="標楷體" w:hAnsi="Arial" w:cs="Arial" w:hint="eastAsia"/>
        </w:rPr>
        <w:t>之要求，且情節重大者。</w:t>
      </w:r>
    </w:p>
    <w:p w14:paraId="63ED9A67"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乙方或其協力廠商、分包商之受</w:t>
      </w:r>
      <w:proofErr w:type="gramStart"/>
      <w:r w:rsidRPr="00F25C93">
        <w:rPr>
          <w:rFonts w:ascii="Arial" w:eastAsia="標楷體" w:hAnsi="Arial" w:cs="Arial" w:hint="eastAsia"/>
        </w:rPr>
        <w:t>僱</w:t>
      </w:r>
      <w:proofErr w:type="gramEnd"/>
      <w:r w:rsidRPr="00F25C93">
        <w:rPr>
          <w:rFonts w:ascii="Arial" w:eastAsia="標楷體" w:hAnsi="Arial" w:cs="Arial" w:hint="eastAsia"/>
        </w:rPr>
        <w:t>人因本案受有人身傷害而未妥善處理者。</w:t>
      </w:r>
    </w:p>
    <w:p w14:paraId="2D49581B" w14:textId="77777777" w:rsidR="00DB2C91" w:rsidRPr="00F25C93"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F25C93">
        <w:rPr>
          <w:rFonts w:ascii="Arial" w:eastAsia="標楷體" w:hAnsi="Arial" w:cs="Arial" w:hint="eastAsia"/>
        </w:rPr>
        <w:t>乙方或其協力廠商對於甲方相關工作人員（包括但不限於甲方工作人員、評選會或審議會委員等）或其他申請人給</w:t>
      </w:r>
      <w:proofErr w:type="gramStart"/>
      <w:r w:rsidRPr="00F25C93">
        <w:rPr>
          <w:rFonts w:ascii="Arial" w:eastAsia="標楷體" w:hAnsi="Arial" w:cs="Arial" w:hint="eastAsia"/>
        </w:rPr>
        <w:t>予期</w:t>
      </w:r>
      <w:proofErr w:type="gramEnd"/>
      <w:r w:rsidRPr="00F25C93">
        <w:rPr>
          <w:rFonts w:ascii="Arial" w:eastAsia="標楷體" w:hAnsi="Arial" w:cs="Arial" w:hint="eastAsia"/>
        </w:rPr>
        <w:t>約、賄賂、佣金、比例金、仲介費、後謝金、回扣、餽贈、招待或其他不正利益，經法院有罪判決確定者。</w:t>
      </w:r>
    </w:p>
    <w:p w14:paraId="71C5D2DB"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違約之處理</w:t>
      </w:r>
    </w:p>
    <w:p w14:paraId="4D370D99"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9" w:name="_Ref218506740"/>
      <w:r w:rsidRPr="00F25C93">
        <w:rPr>
          <w:rFonts w:ascii="Arial" w:eastAsia="標楷體" w:hAnsi="Arial" w:cs="Arial" w:hint="eastAsia"/>
        </w:rPr>
        <w:t>乙方一般違約之處理</w:t>
      </w:r>
      <w:bookmarkEnd w:id="139"/>
    </w:p>
    <w:p w14:paraId="5411921A" w14:textId="77777777" w:rsidR="00DB2C91" w:rsidRPr="00F25C93" w:rsidRDefault="00DB2C91" w:rsidP="00184844">
      <w:pPr>
        <w:numPr>
          <w:ilvl w:val="0"/>
          <w:numId w:val="17"/>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乙方有一般違約情形而可改善者，甲方得以書面載明下列事項通</w:t>
      </w:r>
      <w:r w:rsidRPr="00F25C93">
        <w:rPr>
          <w:rFonts w:ascii="Arial" w:eastAsia="標楷體" w:hAnsi="Arial" w:cs="Arial"/>
        </w:rPr>
        <w:t>知乙方限期改善處理：</w:t>
      </w:r>
    </w:p>
    <w:p w14:paraId="411EE263" w14:textId="77777777" w:rsidR="00DB2C91" w:rsidRPr="00F25C93"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F25C93">
        <w:rPr>
          <w:rFonts w:ascii="Arial" w:eastAsia="標楷體" w:hAnsi="Arial" w:cs="Arial"/>
        </w:rPr>
        <w:t>限期改善之程序。</w:t>
      </w:r>
    </w:p>
    <w:p w14:paraId="58DFBBDE" w14:textId="77777777" w:rsidR="00DB2C91" w:rsidRPr="00F25C93"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F25C93">
        <w:rPr>
          <w:rFonts w:ascii="Arial" w:eastAsia="標楷體" w:hAnsi="Arial" w:cs="Arial"/>
        </w:rPr>
        <w:t>違約之具體事實。</w:t>
      </w:r>
    </w:p>
    <w:p w14:paraId="1A370D91" w14:textId="77777777" w:rsidR="00DB2C91" w:rsidRPr="00F25C93"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F25C93">
        <w:rPr>
          <w:rFonts w:ascii="Arial" w:eastAsia="標楷體" w:hAnsi="Arial" w:cs="Arial"/>
        </w:rPr>
        <w:t>改善之期限。</w:t>
      </w:r>
    </w:p>
    <w:p w14:paraId="4D1025F4" w14:textId="77777777" w:rsidR="00DB2C91" w:rsidRPr="00F25C93"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F25C93">
        <w:rPr>
          <w:rFonts w:ascii="Arial" w:eastAsia="標楷體" w:hAnsi="Arial" w:cs="Arial"/>
        </w:rPr>
        <w:t>改善後應達到之標準。</w:t>
      </w:r>
    </w:p>
    <w:p w14:paraId="7F8CD6E8" w14:textId="77777777" w:rsidR="00DB2C91" w:rsidRPr="00F25C93"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F25C93">
        <w:rPr>
          <w:rFonts w:ascii="Arial" w:eastAsia="標楷體" w:hAnsi="Arial" w:cs="Arial"/>
        </w:rPr>
        <w:t>屆期未完成改善之處理。</w:t>
      </w:r>
    </w:p>
    <w:p w14:paraId="591D773E" w14:textId="77777777" w:rsidR="00DB2C91" w:rsidRPr="00F25C93" w:rsidRDefault="00DB2C91" w:rsidP="00184844">
      <w:pPr>
        <w:numPr>
          <w:ilvl w:val="0"/>
          <w:numId w:val="17"/>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lastRenderedPageBreak/>
        <w:t>經甲方通知乙方限期改善而逾期未改善、未依改善標準完成改善、經改善仍</w:t>
      </w:r>
      <w:proofErr w:type="gramStart"/>
      <w:r w:rsidRPr="00F25C93">
        <w:rPr>
          <w:rFonts w:ascii="Arial" w:eastAsia="標楷體" w:hAnsi="Arial" w:cs="Arial" w:hint="eastAsia"/>
        </w:rPr>
        <w:t>未達甲方</w:t>
      </w:r>
      <w:proofErr w:type="gramEnd"/>
      <w:r w:rsidRPr="00F25C93">
        <w:rPr>
          <w:rFonts w:ascii="Arial" w:eastAsia="標楷體" w:hAnsi="Arial" w:cs="Arial" w:hint="eastAsia"/>
        </w:rPr>
        <w:t>之要求或無法改善時，甲方得就一般違約每一</w:t>
      </w:r>
      <w:proofErr w:type="gramStart"/>
      <w:r w:rsidRPr="00F25C93">
        <w:rPr>
          <w:rFonts w:ascii="Arial" w:eastAsia="標楷體" w:hAnsi="Arial" w:cs="Arial" w:hint="eastAsia"/>
        </w:rPr>
        <w:t>事件處乙</w:t>
      </w:r>
      <w:proofErr w:type="gramEnd"/>
      <w:r w:rsidRPr="00F25C93">
        <w:rPr>
          <w:rFonts w:ascii="Arial" w:eastAsia="標楷體" w:hAnsi="Arial" w:cs="Arial" w:hint="eastAsia"/>
        </w:rPr>
        <w:t>方新臺幣</w:t>
      </w:r>
      <w:r w:rsidRPr="00F25C93">
        <w:rPr>
          <w:rFonts w:ascii="Arial" w:eastAsia="標楷體" w:hAnsi="Arial" w:cs="Arial"/>
        </w:rPr>
        <w:t>10</w:t>
      </w:r>
      <w:r w:rsidRPr="00F25C93">
        <w:rPr>
          <w:rFonts w:ascii="Arial" w:eastAsia="標楷體" w:hAnsi="Arial" w:cs="Arial" w:hint="eastAsia"/>
        </w:rPr>
        <w:t>萬元之懲罰性違約金，並</w:t>
      </w:r>
      <w:r w:rsidRPr="00F25C93">
        <w:rPr>
          <w:rFonts w:ascii="Arial" w:eastAsia="標楷體" w:hAnsi="Arial" w:cs="Arial"/>
        </w:rPr>
        <w:t>得將違約情形以書面通知融資機構或其他利害關係人。</w:t>
      </w:r>
    </w:p>
    <w:p w14:paraId="5A747431"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40" w:name="_Ref218507106"/>
      <w:r w:rsidRPr="00F25C93">
        <w:rPr>
          <w:rFonts w:ascii="Arial" w:eastAsia="標楷體" w:hAnsi="Arial" w:cs="Arial"/>
        </w:rPr>
        <w:t>乙方重大違約之處理</w:t>
      </w:r>
      <w:bookmarkEnd w:id="140"/>
    </w:p>
    <w:p w14:paraId="42DA5659" w14:textId="77777777" w:rsidR="002D7B25" w:rsidRPr="00F25C93" w:rsidRDefault="00DB2C91" w:rsidP="00184844">
      <w:pPr>
        <w:numPr>
          <w:ilvl w:val="0"/>
          <w:numId w:val="18"/>
        </w:numPr>
        <w:tabs>
          <w:tab w:val="left" w:pos="1659"/>
        </w:tabs>
        <w:topLinePunct/>
        <w:spacing w:line="440" w:lineRule="exact"/>
        <w:jc w:val="both"/>
        <w:rPr>
          <w:rFonts w:ascii="Arial" w:eastAsia="標楷體" w:hAnsi="Arial" w:cs="Arial"/>
          <w:spacing w:val="-10"/>
        </w:rPr>
      </w:pPr>
      <w:r w:rsidRPr="00F25C93">
        <w:rPr>
          <w:rFonts w:ascii="Arial" w:eastAsia="標楷體" w:hAnsi="Arial" w:cs="Arial"/>
          <w:spacing w:val="-10"/>
        </w:rPr>
        <w:t>乙</w:t>
      </w:r>
      <w:r w:rsidRPr="00F25C93">
        <w:rPr>
          <w:rFonts w:ascii="Arial" w:eastAsia="標楷體" w:hAnsi="Arial" w:cs="Arial" w:hint="eastAsia"/>
          <w:spacing w:val="-10"/>
        </w:rPr>
        <w:t>方未依約定期限申請建造執照或完工取得使用執照，每逾</w:t>
      </w:r>
      <w:r w:rsidRPr="00F25C93">
        <w:rPr>
          <w:rFonts w:ascii="Arial" w:eastAsia="標楷體" w:hAnsi="Arial" w:cs="Arial"/>
          <w:spacing w:val="-10"/>
        </w:rPr>
        <w:t>1</w:t>
      </w:r>
      <w:r w:rsidRPr="00F25C93">
        <w:rPr>
          <w:rFonts w:ascii="Arial" w:eastAsia="標楷體" w:hAnsi="Arial" w:cs="Arial" w:hint="eastAsia"/>
          <w:spacing w:val="-10"/>
        </w:rPr>
        <w:t>日應賠償以履約保證金百分之</w:t>
      </w:r>
      <w:proofErr w:type="gramStart"/>
      <w:r w:rsidRPr="00F25C93">
        <w:rPr>
          <w:rFonts w:ascii="Arial" w:eastAsia="標楷體" w:hAnsi="Arial" w:cs="Arial" w:hint="eastAsia"/>
          <w:spacing w:val="-10"/>
        </w:rPr>
        <w:t>ㄧ</w:t>
      </w:r>
      <w:proofErr w:type="gramEnd"/>
      <w:r w:rsidRPr="00F25C93">
        <w:rPr>
          <w:rFonts w:ascii="Arial" w:eastAsia="標楷體" w:hAnsi="Arial" w:cs="Arial" w:hint="eastAsia"/>
          <w:spacing w:val="-10"/>
        </w:rPr>
        <w:t>計算之懲罰性</w:t>
      </w:r>
      <w:proofErr w:type="gramStart"/>
      <w:r w:rsidRPr="00F25C93">
        <w:rPr>
          <w:rFonts w:ascii="Arial" w:eastAsia="標楷體" w:hAnsi="Arial" w:cs="Arial" w:hint="eastAsia"/>
          <w:spacing w:val="-10"/>
        </w:rPr>
        <w:t>違約金予甲</w:t>
      </w:r>
      <w:proofErr w:type="gramEnd"/>
      <w:r w:rsidRPr="00F25C93">
        <w:rPr>
          <w:rFonts w:ascii="Arial" w:eastAsia="標楷體" w:hAnsi="Arial" w:cs="Arial" w:hint="eastAsia"/>
          <w:spacing w:val="-10"/>
        </w:rPr>
        <w:t>方，以</w:t>
      </w:r>
      <w:r w:rsidRPr="00F25C93">
        <w:rPr>
          <w:rFonts w:ascii="Arial" w:eastAsia="標楷體" w:hAnsi="Arial" w:cs="Arial"/>
          <w:spacing w:val="-10"/>
        </w:rPr>
        <w:t>30</w:t>
      </w:r>
      <w:r w:rsidRPr="00F25C93">
        <w:rPr>
          <w:rFonts w:ascii="Arial" w:eastAsia="標楷體" w:hAnsi="Arial" w:cs="Arial" w:hint="eastAsia"/>
          <w:spacing w:val="-10"/>
        </w:rPr>
        <w:t>日為限。</w:t>
      </w:r>
    </w:p>
    <w:p w14:paraId="7D75137F" w14:textId="175C1690" w:rsidR="00DB2C91" w:rsidRPr="00F25C93" w:rsidRDefault="00DB2C91" w:rsidP="00184844">
      <w:pPr>
        <w:numPr>
          <w:ilvl w:val="0"/>
          <w:numId w:val="18"/>
        </w:numPr>
        <w:tabs>
          <w:tab w:val="left" w:pos="1659"/>
        </w:tabs>
        <w:topLinePunct/>
        <w:spacing w:line="440" w:lineRule="exact"/>
        <w:jc w:val="both"/>
        <w:rPr>
          <w:rFonts w:ascii="Arial" w:eastAsia="標楷體" w:hAnsi="Arial" w:cs="Arial"/>
          <w:spacing w:val="-10"/>
        </w:rPr>
      </w:pPr>
      <w:proofErr w:type="gramStart"/>
      <w:r w:rsidRPr="00F25C93">
        <w:rPr>
          <w:rFonts w:ascii="Arial" w:eastAsia="標楷體" w:hAnsi="Arial" w:cs="Arial" w:hint="eastAsia"/>
          <w:spacing w:val="-10"/>
        </w:rPr>
        <w:t>除前目約定</w:t>
      </w:r>
      <w:proofErr w:type="gramEnd"/>
      <w:r w:rsidRPr="00F25C93">
        <w:rPr>
          <w:rFonts w:ascii="Arial" w:eastAsia="標楷體" w:hAnsi="Arial" w:cs="Arial" w:hint="eastAsia"/>
          <w:spacing w:val="-10"/>
        </w:rPr>
        <w:t>外，乙方有重大違約情形而可改善者，甲方得以書面載明下列事項通知乙方限期改善處理：</w:t>
      </w:r>
      <w:r w:rsidRPr="00F25C93" w:rsidDel="00DB6072">
        <w:rPr>
          <w:rFonts w:ascii="Arial" w:eastAsia="標楷體" w:hAnsi="Arial" w:cs="Arial" w:hint="eastAsia"/>
          <w:spacing w:val="-10"/>
        </w:rPr>
        <w:t xml:space="preserve"> </w:t>
      </w:r>
    </w:p>
    <w:p w14:paraId="0F79D8CA" w14:textId="77777777" w:rsidR="00DB2C91" w:rsidRPr="00F25C93" w:rsidRDefault="00DB2C91" w:rsidP="00184844">
      <w:pPr>
        <w:numPr>
          <w:ilvl w:val="0"/>
          <w:numId w:val="19"/>
        </w:numPr>
        <w:topLinePunct/>
        <w:spacing w:line="440" w:lineRule="exact"/>
        <w:ind w:left="2648"/>
        <w:jc w:val="both"/>
        <w:rPr>
          <w:rFonts w:ascii="Arial" w:eastAsia="標楷體" w:hAnsi="Arial" w:cs="Arial"/>
        </w:rPr>
      </w:pPr>
      <w:r w:rsidRPr="00F25C93">
        <w:rPr>
          <w:rFonts w:ascii="Arial" w:eastAsia="標楷體" w:hAnsi="Arial" w:cs="Arial"/>
        </w:rPr>
        <w:t>限期改善之程序。</w:t>
      </w:r>
    </w:p>
    <w:p w14:paraId="507E755B" w14:textId="77777777" w:rsidR="00DB2C91" w:rsidRPr="00F25C93" w:rsidRDefault="00DB2C91" w:rsidP="00184844">
      <w:pPr>
        <w:numPr>
          <w:ilvl w:val="0"/>
          <w:numId w:val="19"/>
        </w:numPr>
        <w:topLinePunct/>
        <w:spacing w:line="440" w:lineRule="exact"/>
        <w:ind w:left="2648"/>
        <w:jc w:val="both"/>
        <w:rPr>
          <w:rFonts w:ascii="Arial" w:eastAsia="標楷體" w:hAnsi="Arial" w:cs="Arial"/>
        </w:rPr>
      </w:pPr>
      <w:r w:rsidRPr="00F25C93">
        <w:rPr>
          <w:rFonts w:ascii="Arial" w:eastAsia="標楷體" w:hAnsi="Arial" w:cs="Arial"/>
        </w:rPr>
        <w:t>違約之具體事實。</w:t>
      </w:r>
    </w:p>
    <w:p w14:paraId="1E68F1D6" w14:textId="77777777" w:rsidR="00DB2C91" w:rsidRPr="00F25C93" w:rsidRDefault="00DB2C91" w:rsidP="00184844">
      <w:pPr>
        <w:numPr>
          <w:ilvl w:val="0"/>
          <w:numId w:val="19"/>
        </w:numPr>
        <w:topLinePunct/>
        <w:spacing w:line="440" w:lineRule="exact"/>
        <w:ind w:left="2648"/>
        <w:jc w:val="both"/>
        <w:rPr>
          <w:rFonts w:ascii="Arial" w:eastAsia="標楷體" w:hAnsi="Arial" w:cs="Arial"/>
        </w:rPr>
      </w:pPr>
      <w:r w:rsidRPr="00F25C93">
        <w:rPr>
          <w:rFonts w:ascii="Arial" w:eastAsia="標楷體" w:hAnsi="Arial" w:cs="Arial"/>
        </w:rPr>
        <w:t>改善之期限。</w:t>
      </w:r>
    </w:p>
    <w:p w14:paraId="3B12670C" w14:textId="77777777" w:rsidR="00DB2C91" w:rsidRPr="00F25C93" w:rsidRDefault="00DB2C91" w:rsidP="00184844">
      <w:pPr>
        <w:numPr>
          <w:ilvl w:val="0"/>
          <w:numId w:val="19"/>
        </w:numPr>
        <w:topLinePunct/>
        <w:spacing w:line="440" w:lineRule="exact"/>
        <w:ind w:left="2648"/>
        <w:jc w:val="both"/>
        <w:rPr>
          <w:rFonts w:ascii="Arial" w:eastAsia="標楷體" w:hAnsi="Arial" w:cs="Arial"/>
        </w:rPr>
      </w:pPr>
      <w:r w:rsidRPr="00F25C93">
        <w:rPr>
          <w:rFonts w:ascii="Arial" w:eastAsia="標楷體" w:hAnsi="Arial" w:cs="Arial"/>
        </w:rPr>
        <w:t>改善後應達到之標準。</w:t>
      </w:r>
    </w:p>
    <w:p w14:paraId="4C081C10" w14:textId="77777777" w:rsidR="00DB2C91" w:rsidRPr="00F25C93" w:rsidRDefault="00DB2C91" w:rsidP="00184844">
      <w:pPr>
        <w:numPr>
          <w:ilvl w:val="0"/>
          <w:numId w:val="19"/>
        </w:numPr>
        <w:topLinePunct/>
        <w:spacing w:line="440" w:lineRule="exact"/>
        <w:ind w:left="2648"/>
        <w:jc w:val="both"/>
        <w:rPr>
          <w:rFonts w:ascii="Arial" w:eastAsia="標楷體" w:hAnsi="Arial" w:cs="Arial"/>
        </w:rPr>
      </w:pPr>
      <w:r w:rsidRPr="00F25C93">
        <w:rPr>
          <w:rFonts w:ascii="Arial" w:eastAsia="標楷體" w:hAnsi="Arial" w:cs="Arial" w:hint="eastAsia"/>
        </w:rPr>
        <w:t>屆期未完成改善之處理。</w:t>
      </w:r>
    </w:p>
    <w:p w14:paraId="6E297072" w14:textId="28D43B26" w:rsidR="00DB2C91" w:rsidRPr="00F25C93" w:rsidRDefault="00DB2C91" w:rsidP="00184844">
      <w:pPr>
        <w:numPr>
          <w:ilvl w:val="0"/>
          <w:numId w:val="18"/>
        </w:numPr>
        <w:tabs>
          <w:tab w:val="left" w:pos="1659"/>
        </w:tabs>
        <w:topLinePunct/>
        <w:spacing w:line="440" w:lineRule="exact"/>
        <w:jc w:val="both"/>
        <w:rPr>
          <w:rFonts w:ascii="Arial" w:eastAsia="標楷體" w:hAnsi="Arial" w:cs="Arial"/>
          <w:spacing w:val="-10"/>
        </w:rPr>
      </w:pPr>
      <w:r w:rsidRPr="00F25C93">
        <w:rPr>
          <w:rFonts w:ascii="Arial" w:eastAsia="標楷體" w:hAnsi="Arial" w:cs="Arial" w:hint="eastAsia"/>
          <w:spacing w:val="-10"/>
        </w:rPr>
        <w:t>乙方有重大違約情形，經甲方通知乙方限期改善而逾期未改善、未依改善標準完成改善、經改善仍</w:t>
      </w:r>
      <w:proofErr w:type="gramStart"/>
      <w:r w:rsidRPr="00F25C93">
        <w:rPr>
          <w:rFonts w:ascii="Arial" w:eastAsia="標楷體" w:hAnsi="Arial" w:cs="Arial" w:hint="eastAsia"/>
          <w:spacing w:val="-10"/>
        </w:rPr>
        <w:t>未達甲方</w:t>
      </w:r>
      <w:proofErr w:type="gramEnd"/>
      <w:r w:rsidRPr="00F25C93">
        <w:rPr>
          <w:rFonts w:ascii="Arial" w:eastAsia="標楷體" w:hAnsi="Arial" w:cs="Arial" w:hint="eastAsia"/>
          <w:spacing w:val="-10"/>
        </w:rPr>
        <w:t>之要求或無法改善時，甲方除得就重大違約每一事件處以乙方新臺幣</w:t>
      </w:r>
      <w:r w:rsidRPr="00F25C93">
        <w:rPr>
          <w:rFonts w:ascii="Arial" w:eastAsia="標楷體" w:hAnsi="Arial" w:cs="Arial" w:hint="eastAsia"/>
          <w:spacing w:val="-10"/>
        </w:rPr>
        <w:t>50</w:t>
      </w:r>
      <w:r w:rsidRPr="00F25C93">
        <w:rPr>
          <w:rFonts w:ascii="Arial" w:eastAsia="標楷體" w:hAnsi="Arial" w:cs="Arial" w:hint="eastAsia"/>
          <w:spacing w:val="-10"/>
        </w:rPr>
        <w:t>萬元之懲罰性違約金，甲方並得書面載明下列事項通知乙方</w:t>
      </w:r>
      <w:r w:rsidRPr="00F25C93">
        <w:rPr>
          <w:rFonts w:ascii="Arial" w:eastAsia="標楷體" w:hAnsi="Arial" w:cs="Arial"/>
          <w:spacing w:val="-10"/>
        </w:rPr>
        <w:t>暫停工作之一部或全部，或辦理解除或終止本契約之一部或全部，並依第</w:t>
      </w:r>
      <w:r w:rsidR="00F65B8A" w:rsidRPr="00F25C93">
        <w:rPr>
          <w:rFonts w:ascii="Arial" w:eastAsia="標楷體" w:hAnsi="Arial" w:cs="Arial"/>
          <w:spacing w:val="-10"/>
        </w:rPr>
        <w:fldChar w:fldCharType="begin"/>
      </w:r>
      <w:r w:rsidR="00F65B8A" w:rsidRPr="00F25C93">
        <w:rPr>
          <w:rFonts w:ascii="Arial" w:eastAsia="標楷體" w:hAnsi="Arial" w:cs="Arial"/>
          <w:spacing w:val="-10"/>
        </w:rPr>
        <w:instrText xml:space="preserve"> REF _Ref218507090 \w \h </w:instrText>
      </w:r>
      <w:r w:rsidR="00155A19" w:rsidRPr="00F25C93">
        <w:rPr>
          <w:rFonts w:ascii="Arial" w:eastAsia="標楷體" w:hAnsi="Arial" w:cs="Arial"/>
          <w:spacing w:val="-10"/>
        </w:rPr>
        <w:instrText xml:space="preserve"> \* MERGEFORMAT </w:instrText>
      </w:r>
      <w:r w:rsidR="00F65B8A" w:rsidRPr="00F25C93">
        <w:rPr>
          <w:rFonts w:ascii="Arial" w:eastAsia="標楷體" w:hAnsi="Arial" w:cs="Arial"/>
          <w:spacing w:val="-10"/>
        </w:rPr>
      </w:r>
      <w:r w:rsidR="00F65B8A" w:rsidRPr="00F25C93">
        <w:rPr>
          <w:rFonts w:ascii="Arial" w:eastAsia="標楷體" w:hAnsi="Arial" w:cs="Arial"/>
          <w:spacing w:val="-10"/>
        </w:rPr>
        <w:fldChar w:fldCharType="separate"/>
      </w:r>
      <w:r w:rsidR="00F65B8A" w:rsidRPr="00F25C93">
        <w:rPr>
          <w:rFonts w:ascii="Arial" w:eastAsia="標楷體" w:hAnsi="Arial" w:cs="Arial"/>
          <w:spacing w:val="-10"/>
        </w:rPr>
        <w:t>19</w:t>
      </w:r>
      <w:r w:rsidR="00F65B8A" w:rsidRPr="00F25C93">
        <w:rPr>
          <w:rFonts w:ascii="Arial" w:eastAsia="標楷體" w:hAnsi="Arial" w:cs="Arial"/>
          <w:spacing w:val="-10"/>
        </w:rPr>
        <w:fldChar w:fldCharType="end"/>
      </w:r>
      <w:r w:rsidRPr="00F25C93">
        <w:rPr>
          <w:rFonts w:ascii="Arial" w:eastAsia="標楷體" w:hAnsi="Arial" w:cs="Arial"/>
          <w:spacing w:val="-10"/>
        </w:rPr>
        <w:t>條處理。</w:t>
      </w:r>
    </w:p>
    <w:p w14:paraId="46CBAF10" w14:textId="77777777" w:rsidR="00DB2C91" w:rsidRPr="00F25C93" w:rsidRDefault="00DB2C91" w:rsidP="00184844">
      <w:pPr>
        <w:numPr>
          <w:ilvl w:val="0"/>
          <w:numId w:val="20"/>
        </w:numPr>
        <w:topLinePunct/>
        <w:spacing w:line="440" w:lineRule="exact"/>
        <w:ind w:left="2648"/>
        <w:jc w:val="both"/>
        <w:rPr>
          <w:rFonts w:ascii="Arial" w:eastAsia="標楷體" w:hAnsi="Arial" w:cs="Arial"/>
        </w:rPr>
      </w:pPr>
      <w:r w:rsidRPr="00F25C93">
        <w:rPr>
          <w:rFonts w:ascii="Arial" w:eastAsia="標楷體" w:hAnsi="Arial" w:cs="Arial"/>
        </w:rPr>
        <w:t>暫停一部或全部工作之事由。</w:t>
      </w:r>
    </w:p>
    <w:p w14:paraId="0F07D727" w14:textId="77777777" w:rsidR="00DB2C91" w:rsidRPr="00F25C93" w:rsidRDefault="00DB2C91" w:rsidP="00184844">
      <w:pPr>
        <w:numPr>
          <w:ilvl w:val="0"/>
          <w:numId w:val="20"/>
        </w:numPr>
        <w:topLinePunct/>
        <w:spacing w:line="440" w:lineRule="exact"/>
        <w:ind w:left="2648"/>
        <w:jc w:val="both"/>
        <w:rPr>
          <w:rFonts w:ascii="Arial" w:eastAsia="標楷體" w:hAnsi="Arial" w:cs="Arial"/>
        </w:rPr>
      </w:pPr>
      <w:r w:rsidRPr="00F25C93">
        <w:rPr>
          <w:rFonts w:ascii="Arial" w:eastAsia="標楷體" w:hAnsi="Arial" w:cs="Arial"/>
        </w:rPr>
        <w:t>暫停工作之日期。</w:t>
      </w:r>
    </w:p>
    <w:p w14:paraId="3AD59A95" w14:textId="77777777" w:rsidR="00DB2C91" w:rsidRPr="00F25C93" w:rsidRDefault="00DB2C91" w:rsidP="00184844">
      <w:pPr>
        <w:numPr>
          <w:ilvl w:val="0"/>
          <w:numId w:val="20"/>
        </w:numPr>
        <w:topLinePunct/>
        <w:spacing w:line="440" w:lineRule="exact"/>
        <w:ind w:left="2648"/>
        <w:jc w:val="both"/>
        <w:rPr>
          <w:rFonts w:ascii="Arial" w:eastAsia="標楷體" w:hAnsi="Arial" w:cs="Arial"/>
        </w:rPr>
      </w:pPr>
      <w:r w:rsidRPr="00F25C93">
        <w:rPr>
          <w:rFonts w:ascii="Arial" w:eastAsia="標楷體" w:hAnsi="Arial" w:cs="Arial"/>
        </w:rPr>
        <w:t>暫停工作之業務範圍。</w:t>
      </w:r>
    </w:p>
    <w:p w14:paraId="2F980E70" w14:textId="77777777" w:rsidR="00DB2C91" w:rsidRPr="00F25C93" w:rsidRDefault="00DB2C91" w:rsidP="00184844">
      <w:pPr>
        <w:numPr>
          <w:ilvl w:val="0"/>
          <w:numId w:val="20"/>
        </w:numPr>
        <w:topLinePunct/>
        <w:spacing w:line="440" w:lineRule="exact"/>
        <w:ind w:left="2648"/>
        <w:jc w:val="both"/>
        <w:rPr>
          <w:rFonts w:ascii="Arial" w:eastAsia="標楷體" w:hAnsi="Arial" w:cs="Arial"/>
        </w:rPr>
      </w:pPr>
      <w:r w:rsidRPr="00F25C93">
        <w:rPr>
          <w:rFonts w:ascii="Arial" w:eastAsia="標楷體" w:hAnsi="Arial" w:cs="Arial"/>
        </w:rPr>
        <w:t>暫停工作後，應繼續改善之項目、標準與期限。</w:t>
      </w:r>
    </w:p>
    <w:p w14:paraId="776E9D06" w14:textId="77777777" w:rsidR="00DB2C91" w:rsidRPr="00F25C93" w:rsidRDefault="00DB2C91" w:rsidP="00184844">
      <w:pPr>
        <w:numPr>
          <w:ilvl w:val="0"/>
          <w:numId w:val="20"/>
        </w:numPr>
        <w:topLinePunct/>
        <w:spacing w:line="440" w:lineRule="exact"/>
        <w:ind w:left="2648"/>
        <w:jc w:val="both"/>
        <w:rPr>
          <w:rFonts w:ascii="Arial" w:eastAsia="標楷體" w:hAnsi="Arial" w:cs="Arial"/>
        </w:rPr>
      </w:pPr>
      <w:r w:rsidRPr="00F25C93">
        <w:rPr>
          <w:rFonts w:ascii="Arial" w:eastAsia="標楷體" w:hAnsi="Arial" w:cs="Arial"/>
        </w:rPr>
        <w:t>屆期未完成改善之處理。</w:t>
      </w:r>
    </w:p>
    <w:p w14:paraId="698AF42D" w14:textId="77777777" w:rsidR="00DB2C91" w:rsidRPr="00F25C93" w:rsidRDefault="00DB2C91" w:rsidP="00184844">
      <w:pPr>
        <w:numPr>
          <w:ilvl w:val="0"/>
          <w:numId w:val="18"/>
        </w:numPr>
        <w:tabs>
          <w:tab w:val="left" w:pos="1659"/>
        </w:tabs>
        <w:topLinePunct/>
        <w:spacing w:line="440" w:lineRule="exact"/>
        <w:jc w:val="both"/>
        <w:rPr>
          <w:rFonts w:ascii="Arial" w:eastAsia="標楷體" w:hAnsi="Arial" w:cs="Arial"/>
        </w:rPr>
      </w:pPr>
      <w:r w:rsidRPr="00F25C93">
        <w:rPr>
          <w:rFonts w:ascii="Arial" w:eastAsia="標楷體" w:hAnsi="Arial" w:cs="Arial" w:hint="eastAsia"/>
          <w:spacing w:val="-10"/>
        </w:rPr>
        <w:t>逕行沒收履約保證金之一部或全部</w:t>
      </w:r>
      <w:r w:rsidRPr="00F25C93">
        <w:rPr>
          <w:rFonts w:ascii="Arial" w:eastAsia="標楷體" w:hAnsi="Arial" w:cs="Arial"/>
        </w:rPr>
        <w:t>。</w:t>
      </w:r>
    </w:p>
    <w:p w14:paraId="12C64C1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前揭</w:t>
      </w:r>
      <w:r w:rsidRPr="00F25C93">
        <w:rPr>
          <w:rFonts w:ascii="Arial" w:eastAsia="標楷體" w:hAnsi="Arial" w:cs="Arial" w:hint="eastAsia"/>
        </w:rPr>
        <w:t>懲罰性違約金之處罰，</w:t>
      </w:r>
      <w:r w:rsidRPr="00F25C93">
        <w:rPr>
          <w:rFonts w:ascii="Arial" w:eastAsia="標楷體" w:hAnsi="Arial" w:cs="Arial"/>
        </w:rPr>
        <w:t>乙方如未於甲方通知之期限內完成改善，甲方得就該違約事件</w:t>
      </w:r>
      <w:r w:rsidRPr="00F25C93">
        <w:rPr>
          <w:rFonts w:ascii="Arial" w:eastAsia="標楷體" w:hAnsi="Arial" w:cs="Arial" w:hint="eastAsia"/>
        </w:rPr>
        <w:t>連續處罰（但屬無法改善者，則不連續處罰），扣罰總額合計以履約保證金之二倍為上限，甲</w:t>
      </w:r>
      <w:r w:rsidRPr="00F25C93">
        <w:rPr>
          <w:rFonts w:ascii="Arial" w:eastAsia="標楷體" w:hAnsi="Arial" w:cs="Arial"/>
        </w:rPr>
        <w:t>方</w:t>
      </w:r>
      <w:r w:rsidRPr="00F25C93">
        <w:rPr>
          <w:rFonts w:ascii="Arial" w:eastAsia="標楷體" w:hAnsi="Arial" w:cs="Arial" w:hint="eastAsia"/>
        </w:rPr>
        <w:t>並得自履約保證金中直接扣除予以清償該懲罰性違約金。</w:t>
      </w:r>
    </w:p>
    <w:p w14:paraId="5C6133B1" w14:textId="6F7CB9BF"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除第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_Ref218506740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17.3.1</w:t>
      </w:r>
      <w:r w:rsidR="00F65B8A" w:rsidRPr="00F25C93">
        <w:rPr>
          <w:rFonts w:ascii="Arial" w:eastAsia="標楷體" w:hAnsi="Arial" w:cs="Arial"/>
        </w:rPr>
        <w:fldChar w:fldCharType="end"/>
      </w:r>
      <w:r w:rsidRPr="00F25C93">
        <w:rPr>
          <w:rFonts w:ascii="Arial" w:eastAsia="標楷體" w:hAnsi="Arial" w:cs="Arial" w:hint="eastAsia"/>
        </w:rPr>
        <w:t>條及第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_Ref218507106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17.3.2</w:t>
      </w:r>
      <w:r w:rsidR="00F65B8A" w:rsidRPr="00F25C93">
        <w:rPr>
          <w:rFonts w:ascii="Arial" w:eastAsia="標楷體" w:hAnsi="Arial" w:cs="Arial"/>
        </w:rPr>
        <w:fldChar w:fldCharType="end"/>
      </w:r>
      <w:r w:rsidRPr="00F25C93">
        <w:rPr>
          <w:rFonts w:ascii="Arial" w:eastAsia="標楷體" w:hAnsi="Arial" w:cs="Arial" w:hint="eastAsia"/>
        </w:rPr>
        <w:t>條所規定之懲罰性違約金，</w:t>
      </w:r>
      <w:bookmarkStart w:id="141" w:name="_Hlk100563578"/>
      <w:r w:rsidRPr="00F25C93">
        <w:rPr>
          <w:rFonts w:ascii="Arial" w:eastAsia="標楷體" w:hAnsi="Arial" w:cs="Arial" w:hint="eastAsia"/>
        </w:rPr>
        <w:t>不影響甲方向乙方請求損害賠償之權利，乙方仍應對甲方因此所受之損害負擔損害賠償</w:t>
      </w:r>
      <w:r w:rsidRPr="00F25C93">
        <w:rPr>
          <w:rFonts w:ascii="Arial" w:eastAsia="標楷體" w:hAnsi="Arial" w:cs="Arial" w:hint="eastAsia"/>
        </w:rPr>
        <w:lastRenderedPageBreak/>
        <w:t>責任。</w:t>
      </w:r>
      <w:bookmarkEnd w:id="141"/>
    </w:p>
    <w:p w14:paraId="1808EF6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乙方發生違約情事者，於甲方解除或終止契約前，除另有特別約定外，乙方應繼續履約。</w:t>
      </w:r>
    </w:p>
    <w:p w14:paraId="29D45387"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除雙方依第</w:t>
      </w:r>
      <w:r w:rsidRPr="00F25C93">
        <w:rPr>
          <w:rFonts w:ascii="Arial" w:eastAsia="標楷體" w:hAnsi="Arial" w:cs="Arial" w:hint="eastAsia"/>
        </w:rPr>
        <w:t>18</w:t>
      </w:r>
      <w:r w:rsidRPr="00F25C93">
        <w:rPr>
          <w:rFonts w:ascii="Arial" w:eastAsia="標楷體" w:hAnsi="Arial" w:cs="Arial" w:hint="eastAsia"/>
        </w:rPr>
        <w:t>條所定契約變更程序修改本契約外，乙方提送</w:t>
      </w:r>
      <w:proofErr w:type="gramStart"/>
      <w:r w:rsidRPr="00F25C93">
        <w:rPr>
          <w:rFonts w:ascii="Arial" w:eastAsia="標楷體" w:hAnsi="Arial" w:cs="Arial" w:hint="eastAsia"/>
        </w:rPr>
        <w:t>計畫予甲方</w:t>
      </w:r>
      <w:proofErr w:type="gramEnd"/>
      <w:r w:rsidRPr="00F25C93">
        <w:rPr>
          <w:rFonts w:ascii="Arial" w:eastAsia="標楷體" w:hAnsi="Arial" w:cs="Arial" w:hint="eastAsia"/>
        </w:rPr>
        <w:t>、或乙方取得甲方之同意、核准等，</w:t>
      </w:r>
      <w:proofErr w:type="gramStart"/>
      <w:r w:rsidRPr="00F25C93">
        <w:rPr>
          <w:rFonts w:ascii="Arial" w:eastAsia="標楷體" w:hAnsi="Arial" w:cs="Arial" w:hint="eastAsia"/>
        </w:rPr>
        <w:t>均不減</w:t>
      </w:r>
      <w:proofErr w:type="gramEnd"/>
      <w:r w:rsidRPr="00F25C93">
        <w:rPr>
          <w:rFonts w:ascii="Arial" w:eastAsia="標楷體" w:hAnsi="Arial" w:cs="Arial" w:hint="eastAsia"/>
        </w:rPr>
        <w:t>輕、免除或變更乙方依約應盡之責任或義務。乙方因甲方同意而暫停履約時，仍不得據此要求延長本契約期限或免除契約責任或義務。</w:t>
      </w:r>
    </w:p>
    <w:p w14:paraId="51951C1D" w14:textId="1EEED258"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依第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_Ref218507106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17.3.2</w:t>
      </w:r>
      <w:r w:rsidR="00F65B8A" w:rsidRPr="00F25C93">
        <w:rPr>
          <w:rFonts w:ascii="Arial" w:eastAsia="標楷體" w:hAnsi="Arial" w:cs="Arial"/>
        </w:rPr>
        <w:fldChar w:fldCharType="end"/>
      </w:r>
      <w:r w:rsidRPr="00F25C93">
        <w:rPr>
          <w:rFonts w:ascii="Arial" w:eastAsia="標楷體" w:hAnsi="Arial" w:cs="Arial" w:hint="eastAsia"/>
        </w:rPr>
        <w:t>條第</w:t>
      </w:r>
      <w:r w:rsidRPr="00F25C93">
        <w:rPr>
          <w:rFonts w:ascii="Arial" w:eastAsia="標楷體" w:hAnsi="Arial" w:cs="Arial"/>
        </w:rPr>
        <w:t>3</w:t>
      </w:r>
      <w:r w:rsidRPr="00F25C93">
        <w:rPr>
          <w:rFonts w:ascii="Arial" w:eastAsia="標楷體" w:hAnsi="Arial" w:cs="Arial" w:hint="eastAsia"/>
        </w:rPr>
        <w:t>項暫停工作者，</w:t>
      </w:r>
      <w:proofErr w:type="gramStart"/>
      <w:r w:rsidRPr="00F25C93">
        <w:rPr>
          <w:rFonts w:ascii="Arial" w:eastAsia="標楷體" w:hAnsi="Arial" w:cs="Arial" w:hint="eastAsia"/>
        </w:rPr>
        <w:t>經乙方</w:t>
      </w:r>
      <w:proofErr w:type="gramEnd"/>
      <w:r w:rsidRPr="00F25C93">
        <w:rPr>
          <w:rFonts w:ascii="Arial" w:eastAsia="標楷體" w:hAnsi="Arial" w:cs="Arial" w:hint="eastAsia"/>
        </w:rPr>
        <w:t>改善並經甲方</w:t>
      </w:r>
      <w:r w:rsidRPr="00F25C93">
        <w:rPr>
          <w:rFonts w:ascii="Arial" w:eastAsia="標楷體" w:hAnsi="Arial" w:cs="Arial"/>
        </w:rPr>
        <w:t>確認暫停原因已消滅時，甲方應以</w:t>
      </w:r>
      <w:r w:rsidRPr="00F25C93">
        <w:rPr>
          <w:rFonts w:ascii="Arial" w:eastAsia="標楷體" w:hAnsi="Arial" w:cs="Arial" w:hint="eastAsia"/>
        </w:rPr>
        <w:t>書面</w:t>
      </w:r>
      <w:proofErr w:type="gramStart"/>
      <w:r w:rsidRPr="00F25C93">
        <w:rPr>
          <w:rFonts w:ascii="Arial" w:eastAsia="標楷體" w:hAnsi="Arial" w:cs="Arial"/>
        </w:rPr>
        <w:t>限期令乙</w:t>
      </w:r>
      <w:proofErr w:type="gramEnd"/>
      <w:r w:rsidRPr="00F25C93">
        <w:rPr>
          <w:rFonts w:ascii="Arial" w:eastAsia="標楷體" w:hAnsi="Arial" w:cs="Arial"/>
        </w:rPr>
        <w:t>方繼續興建。</w:t>
      </w:r>
    </w:p>
    <w:p w14:paraId="6064559B"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42" w:name="_Toc115171925"/>
      <w:bookmarkStart w:id="143" w:name="_Toc117875456"/>
      <w:bookmarkStart w:id="144" w:name="_Toc121317964"/>
      <w:bookmarkStart w:id="145" w:name="_Toc191486870"/>
      <w:bookmarkStart w:id="146" w:name="_Toc65245408"/>
      <w:bookmarkEnd w:id="142"/>
      <w:r w:rsidRPr="00F25C93">
        <w:rPr>
          <w:rFonts w:ascii="Arial" w:eastAsia="標楷體" w:hAnsi="Arial" w:cs="Arial"/>
          <w:b/>
          <w:bCs/>
          <w:szCs w:val="24"/>
        </w:rPr>
        <w:t>契約變更</w:t>
      </w:r>
      <w:bookmarkEnd w:id="143"/>
      <w:bookmarkEnd w:id="144"/>
      <w:bookmarkEnd w:id="145"/>
    </w:p>
    <w:p w14:paraId="043509AF"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契約之任何條款有違反法令或窒礙難行部分，致該條款無效者，於不妨礙契約目的或其他條款之有效及適用時，不影響其他條款之有效性。前述無效部分，甲乙雙方必要時得依契約原定目的更正之。</w:t>
      </w:r>
    </w:p>
    <w:p w14:paraId="01C1210C"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甲方於必要時得通知乙方變更契約內容，乙方於接獲通知後，應向甲方提出契約內容須變更之建議書，於甲方</w:t>
      </w:r>
      <w:r w:rsidRPr="00F25C93">
        <w:rPr>
          <w:rFonts w:ascii="Arial" w:eastAsia="標楷體" w:hAnsi="Arial" w:cs="Arial" w:hint="eastAsia"/>
        </w:rPr>
        <w:t>同意</w:t>
      </w:r>
      <w:r w:rsidRPr="00F25C93">
        <w:rPr>
          <w:rFonts w:ascii="Arial" w:eastAsia="標楷體" w:hAnsi="Arial" w:cs="Arial"/>
        </w:rPr>
        <w:t>其所提出須變更之建議書前，不得自行變更契約。甲方於同意前揭</w:t>
      </w:r>
      <w:r w:rsidRPr="00F25C93">
        <w:rPr>
          <w:rFonts w:ascii="Arial" w:eastAsia="標楷體" w:hAnsi="Arial" w:cs="Arial" w:hint="eastAsia"/>
        </w:rPr>
        <w:t>建議書前，</w:t>
      </w:r>
      <w:r w:rsidRPr="00F25C93">
        <w:rPr>
          <w:rFonts w:ascii="Arial" w:eastAsia="標楷體" w:hAnsi="Arial" w:cs="Arial"/>
        </w:rPr>
        <w:t>即請求乙方先行施作或供應，其後未依原通知辦理契約變更或僅部分辦理者，應補償乙方因此所增加之必要費用。除甲方另有請求者外，乙方不得因甲方之變更通知而遲延其履約責任。</w:t>
      </w:r>
    </w:p>
    <w:p w14:paraId="691D6BC0"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乙方不得將本契約之全部或一部移轉讓於他人。</w:t>
      </w:r>
      <w:r w:rsidRPr="00F25C93">
        <w:rPr>
          <w:rFonts w:ascii="Arial" w:eastAsia="標楷體" w:hAnsi="Arial" w:cs="Arial" w:hint="eastAsia"/>
        </w:rPr>
        <w:t>但乙方因公司改組、變更</w:t>
      </w:r>
      <w:r w:rsidRPr="00F25C93">
        <w:rPr>
          <w:rFonts w:ascii="Arial" w:eastAsia="標楷體" w:hAnsi="Arial" w:cs="Arial"/>
        </w:rPr>
        <w:t>、合併、分割或因銀行及保險公司履約連帶保證、銀行權利質權之行使等其他類似情形致有轉讓</w:t>
      </w:r>
      <w:r w:rsidRPr="00F25C93">
        <w:rPr>
          <w:rFonts w:ascii="Arial" w:eastAsia="標楷體" w:hAnsi="Arial" w:cs="Arial" w:hint="eastAsia"/>
        </w:rPr>
        <w:t>必要</w:t>
      </w:r>
      <w:r w:rsidRPr="00F25C93">
        <w:rPr>
          <w:rFonts w:ascii="Arial" w:eastAsia="標楷體" w:hAnsi="Arial" w:cs="Arial"/>
        </w:rPr>
        <w:t>，經甲方書面同意者，不在此限。乙方因公司改組、變更、合併或名稱變更，得申請變更承受履約，惟應自發生之次日起算</w:t>
      </w:r>
      <w:r w:rsidRPr="00F25C93">
        <w:rPr>
          <w:rFonts w:ascii="Arial" w:eastAsia="標楷體" w:hAnsi="Arial" w:cs="Arial"/>
        </w:rPr>
        <w:t>30</w:t>
      </w:r>
      <w:r w:rsidRPr="00F25C93">
        <w:rPr>
          <w:rFonts w:ascii="Arial" w:eastAsia="標楷體" w:hAnsi="Arial" w:cs="Arial"/>
        </w:rPr>
        <w:t>日內檢附相關證明文件，向甲方申請辦理換約，經甲方查核同意後，由改組、變更、合併或名稱變更之新公司承擔原契約義務辦理變更及換約後，繼續履約。</w:t>
      </w:r>
    </w:p>
    <w:p w14:paraId="28BB8CE8" w14:textId="7E1F30CD"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乙方因公司改組、變更、合併或名稱變更，不能承擔原契約義務時，甲方得解除原契約，除沒收全部履約保證金外，乙方應與改組、變更或名稱變更後之承受公司連帶負擔賠償甲方重新評選合</w:t>
      </w:r>
      <w:r w:rsidR="00D561A9" w:rsidRPr="00F25C93">
        <w:rPr>
          <w:rFonts w:ascii="Arial" w:eastAsia="標楷體" w:hAnsi="Arial" w:cs="Arial" w:hint="eastAsia"/>
        </w:rPr>
        <w:t>建</w:t>
      </w:r>
      <w:r w:rsidRPr="00F25C93">
        <w:rPr>
          <w:rFonts w:ascii="Arial" w:eastAsia="標楷體" w:hAnsi="Arial" w:cs="Arial"/>
        </w:rPr>
        <w:t>開發</w:t>
      </w:r>
      <w:r w:rsidRPr="00F25C93">
        <w:rPr>
          <w:rFonts w:ascii="Arial" w:eastAsia="標楷體" w:hAnsi="Arial" w:cs="Arial" w:hint="eastAsia"/>
        </w:rPr>
        <w:t>廠商</w:t>
      </w:r>
      <w:r w:rsidRPr="00F25C93">
        <w:rPr>
          <w:rFonts w:ascii="Arial" w:eastAsia="標楷體" w:hAnsi="Arial" w:cs="Arial"/>
        </w:rPr>
        <w:t>訂約之差價，以及甲方因此所受之損害。</w:t>
      </w:r>
    </w:p>
    <w:p w14:paraId="3E1956D4"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本契約之變更，</w:t>
      </w:r>
      <w:proofErr w:type="gramStart"/>
      <w:r w:rsidRPr="00F25C93">
        <w:rPr>
          <w:rFonts w:ascii="Arial" w:eastAsia="標楷體" w:hAnsi="Arial" w:cs="Arial"/>
        </w:rPr>
        <w:t>非經雙方有權</w:t>
      </w:r>
      <w:proofErr w:type="gramEnd"/>
      <w:r w:rsidRPr="00F25C93">
        <w:rPr>
          <w:rFonts w:ascii="Arial" w:eastAsia="標楷體" w:hAnsi="Arial" w:cs="Arial"/>
        </w:rPr>
        <w:t>代表以書面為之並簽名或蓋章，不生變更之效力。</w:t>
      </w:r>
    </w:p>
    <w:p w14:paraId="6D24E5D8"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47" w:name="_Toc115171927"/>
      <w:bookmarkStart w:id="148" w:name="_Toc117875457"/>
      <w:bookmarkStart w:id="149" w:name="_Toc121317965"/>
      <w:bookmarkStart w:id="150" w:name="_Toc191486871"/>
      <w:bookmarkStart w:id="151" w:name="_Ref218507090"/>
      <w:bookmarkStart w:id="152" w:name="_Ref218507170"/>
      <w:bookmarkEnd w:id="147"/>
      <w:r w:rsidRPr="00F25C93">
        <w:rPr>
          <w:rFonts w:ascii="Arial" w:eastAsia="標楷體" w:hAnsi="Arial" w:cs="Arial" w:hint="eastAsia"/>
          <w:b/>
          <w:bCs/>
          <w:szCs w:val="24"/>
        </w:rPr>
        <w:t>契約之解除或終止</w:t>
      </w:r>
      <w:bookmarkEnd w:id="146"/>
      <w:bookmarkEnd w:id="148"/>
      <w:bookmarkEnd w:id="149"/>
      <w:bookmarkEnd w:id="150"/>
      <w:bookmarkEnd w:id="151"/>
      <w:bookmarkEnd w:id="152"/>
    </w:p>
    <w:p w14:paraId="3B927FB6"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雙方合意解除或終止</w:t>
      </w:r>
    </w:p>
    <w:p w14:paraId="7E3A46D9" w14:textId="77777777" w:rsidR="00DB2C91" w:rsidRPr="00F25C93" w:rsidRDefault="00DB2C91" w:rsidP="002D7B25">
      <w:pPr>
        <w:topLinePunct/>
        <w:spacing w:line="440" w:lineRule="exact"/>
        <w:ind w:left="964"/>
        <w:jc w:val="both"/>
        <w:rPr>
          <w:rFonts w:ascii="Arial" w:eastAsia="標楷體" w:hAnsi="Arial" w:cs="Arial"/>
        </w:rPr>
      </w:pPr>
      <w:r w:rsidRPr="00F25C93">
        <w:rPr>
          <w:rFonts w:ascii="Arial" w:eastAsia="標楷體" w:hAnsi="Arial" w:cs="Arial"/>
          <w:spacing w:val="-2"/>
        </w:rPr>
        <w:lastRenderedPageBreak/>
        <w:t>於契約</w:t>
      </w:r>
      <w:proofErr w:type="gramStart"/>
      <w:r w:rsidRPr="00F25C93">
        <w:rPr>
          <w:rFonts w:ascii="Arial" w:eastAsia="標楷體" w:hAnsi="Arial" w:cs="Arial"/>
          <w:spacing w:val="-2"/>
        </w:rPr>
        <w:t>期間，</w:t>
      </w:r>
      <w:proofErr w:type="gramEnd"/>
      <w:r w:rsidRPr="00F25C93">
        <w:rPr>
          <w:rFonts w:ascii="Arial" w:eastAsia="標楷體" w:hAnsi="Arial" w:cs="Arial"/>
          <w:spacing w:val="-2"/>
        </w:rPr>
        <w:t>甲乙雙方得合意解除或終止本契約</w:t>
      </w:r>
      <w:r w:rsidRPr="00F25C93">
        <w:rPr>
          <w:rFonts w:ascii="Arial" w:eastAsia="標楷體" w:hAnsi="Arial" w:cs="Arial" w:hint="eastAsia"/>
          <w:spacing w:val="-2"/>
        </w:rPr>
        <w:t>，任一方解除或終止契約之通知應以書面送達他方，並載明契約解除或終止事由、解除或終止之意思表示。雙方就有關資產</w:t>
      </w:r>
      <w:r w:rsidRPr="00F25C93">
        <w:rPr>
          <w:rFonts w:ascii="Arial" w:eastAsia="標楷體" w:hAnsi="Arial" w:cs="Arial" w:hint="eastAsia"/>
        </w:rPr>
        <w:t>之移轉及其他權利義務關係，除本契約已有約定外，</w:t>
      </w:r>
      <w:r w:rsidRPr="00F25C93">
        <w:rPr>
          <w:rFonts w:ascii="Arial" w:eastAsia="標楷體" w:hAnsi="Arial" w:cs="Arial"/>
        </w:rPr>
        <w:t>應另行議定之。</w:t>
      </w:r>
    </w:p>
    <w:p w14:paraId="1CBCFBF4"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可歸責於乙方之事由而解除或終止契約</w:t>
      </w:r>
    </w:p>
    <w:p w14:paraId="191A82B4" w14:textId="15B86996" w:rsidR="00DB2C91" w:rsidRPr="00F25C93" w:rsidRDefault="00DB2C91" w:rsidP="002D7B25">
      <w:pPr>
        <w:topLinePunct/>
        <w:spacing w:line="440" w:lineRule="exact"/>
        <w:ind w:left="964"/>
        <w:jc w:val="both"/>
        <w:rPr>
          <w:rFonts w:ascii="Arial" w:eastAsia="標楷體" w:hAnsi="Arial" w:cs="Arial"/>
          <w:spacing w:val="-2"/>
        </w:rPr>
      </w:pPr>
      <w:r w:rsidRPr="00F25C93">
        <w:rPr>
          <w:rFonts w:ascii="Arial" w:eastAsia="標楷體" w:hAnsi="Arial" w:cs="Arial"/>
          <w:spacing w:val="-2"/>
        </w:rPr>
        <w:t>乙方有第</w:t>
      </w:r>
      <w:r w:rsidR="00F65B8A" w:rsidRPr="00F25C93">
        <w:rPr>
          <w:rFonts w:ascii="Arial" w:eastAsia="標楷體" w:hAnsi="Arial" w:cs="Arial"/>
          <w:spacing w:val="-2"/>
        </w:rPr>
        <w:fldChar w:fldCharType="begin"/>
      </w:r>
      <w:r w:rsidR="00F65B8A" w:rsidRPr="00F25C93">
        <w:rPr>
          <w:rFonts w:ascii="Arial" w:eastAsia="標楷體" w:hAnsi="Arial" w:cs="Arial"/>
          <w:spacing w:val="-2"/>
        </w:rPr>
        <w:instrText xml:space="preserve"> REF _Ref218507026 \w \h </w:instrText>
      </w:r>
      <w:r w:rsidR="00155A19" w:rsidRPr="00F25C93">
        <w:rPr>
          <w:rFonts w:ascii="Arial" w:eastAsia="標楷體" w:hAnsi="Arial" w:cs="Arial"/>
          <w:spacing w:val="-2"/>
        </w:rPr>
        <w:instrText xml:space="preserve"> \* MERGEFORMAT </w:instrText>
      </w:r>
      <w:r w:rsidR="00F65B8A" w:rsidRPr="00F25C93">
        <w:rPr>
          <w:rFonts w:ascii="Arial" w:eastAsia="標楷體" w:hAnsi="Arial" w:cs="Arial"/>
          <w:spacing w:val="-2"/>
        </w:rPr>
      </w:r>
      <w:r w:rsidR="00F65B8A" w:rsidRPr="00F25C93">
        <w:rPr>
          <w:rFonts w:ascii="Arial" w:eastAsia="標楷體" w:hAnsi="Arial" w:cs="Arial"/>
          <w:spacing w:val="-2"/>
        </w:rPr>
        <w:fldChar w:fldCharType="separate"/>
      </w:r>
      <w:r w:rsidR="00F65B8A" w:rsidRPr="00F25C93">
        <w:rPr>
          <w:rFonts w:ascii="Arial" w:eastAsia="標楷體" w:hAnsi="Arial" w:cs="Arial"/>
          <w:spacing w:val="-2"/>
        </w:rPr>
        <w:t>17.2</w:t>
      </w:r>
      <w:r w:rsidR="00F65B8A" w:rsidRPr="00F25C93">
        <w:rPr>
          <w:rFonts w:ascii="Arial" w:eastAsia="標楷體" w:hAnsi="Arial" w:cs="Arial"/>
          <w:spacing w:val="-2"/>
        </w:rPr>
        <w:fldChar w:fldCharType="end"/>
      </w:r>
      <w:r w:rsidRPr="00F25C93">
        <w:rPr>
          <w:rFonts w:ascii="Arial" w:eastAsia="標楷體" w:hAnsi="Arial" w:cs="Arial"/>
          <w:spacing w:val="-2"/>
        </w:rPr>
        <w:t>條之重大違約情事時，甲方得以書面通知解除或終止契約之一部或全部</w:t>
      </w:r>
      <w:r w:rsidRPr="00F25C93">
        <w:rPr>
          <w:rFonts w:ascii="Arial" w:eastAsia="標楷體" w:hAnsi="Arial" w:cs="Arial" w:hint="eastAsia"/>
          <w:spacing w:val="-2"/>
        </w:rPr>
        <w:t>，並依第</w:t>
      </w:r>
      <w:r w:rsidR="00F65B8A" w:rsidRPr="00F25C93">
        <w:rPr>
          <w:rFonts w:ascii="Arial" w:eastAsia="標楷體" w:hAnsi="Arial" w:cs="Arial"/>
          <w:spacing w:val="-2"/>
        </w:rPr>
        <w:fldChar w:fldCharType="begin"/>
      </w:r>
      <w:r w:rsidR="00F65B8A" w:rsidRPr="00F25C93">
        <w:rPr>
          <w:rFonts w:ascii="Arial" w:eastAsia="標楷體" w:hAnsi="Arial" w:cs="Arial"/>
          <w:spacing w:val="-2"/>
        </w:rPr>
        <w:instrText xml:space="preserve"> </w:instrText>
      </w:r>
      <w:r w:rsidR="00F65B8A" w:rsidRPr="00F25C93">
        <w:rPr>
          <w:rFonts w:ascii="Arial" w:eastAsia="標楷體" w:hAnsi="Arial" w:cs="Arial" w:hint="eastAsia"/>
          <w:spacing w:val="-2"/>
        </w:rPr>
        <w:instrText>REF _Ref218507106 \w \h</w:instrText>
      </w:r>
      <w:r w:rsidR="00F65B8A" w:rsidRPr="00F25C93">
        <w:rPr>
          <w:rFonts w:ascii="Arial" w:eastAsia="標楷體" w:hAnsi="Arial" w:cs="Arial"/>
          <w:spacing w:val="-2"/>
        </w:rPr>
        <w:instrText xml:space="preserve"> </w:instrText>
      </w:r>
      <w:r w:rsidR="00155A19" w:rsidRPr="00F25C93">
        <w:rPr>
          <w:rFonts w:ascii="Arial" w:eastAsia="標楷體" w:hAnsi="Arial" w:cs="Arial"/>
          <w:spacing w:val="-2"/>
        </w:rPr>
        <w:instrText xml:space="preserve"> \* MERGEFORMAT </w:instrText>
      </w:r>
      <w:r w:rsidR="00F65B8A" w:rsidRPr="00F25C93">
        <w:rPr>
          <w:rFonts w:ascii="Arial" w:eastAsia="標楷體" w:hAnsi="Arial" w:cs="Arial"/>
          <w:spacing w:val="-2"/>
        </w:rPr>
      </w:r>
      <w:r w:rsidR="00F65B8A" w:rsidRPr="00F25C93">
        <w:rPr>
          <w:rFonts w:ascii="Arial" w:eastAsia="標楷體" w:hAnsi="Arial" w:cs="Arial"/>
          <w:spacing w:val="-2"/>
        </w:rPr>
        <w:fldChar w:fldCharType="separate"/>
      </w:r>
      <w:r w:rsidR="00F65B8A" w:rsidRPr="00F25C93">
        <w:rPr>
          <w:rFonts w:ascii="Arial" w:eastAsia="標楷體" w:hAnsi="Arial" w:cs="Arial"/>
          <w:spacing w:val="-2"/>
        </w:rPr>
        <w:t>17.3.2</w:t>
      </w:r>
      <w:r w:rsidR="00F65B8A" w:rsidRPr="00F25C93">
        <w:rPr>
          <w:rFonts w:ascii="Arial" w:eastAsia="標楷體" w:hAnsi="Arial" w:cs="Arial"/>
          <w:spacing w:val="-2"/>
        </w:rPr>
        <w:fldChar w:fldCharType="end"/>
      </w:r>
      <w:r w:rsidRPr="00F25C93">
        <w:rPr>
          <w:rFonts w:ascii="Arial" w:eastAsia="標楷體" w:hAnsi="Arial" w:cs="Arial" w:hint="eastAsia"/>
          <w:spacing w:val="-2"/>
        </w:rPr>
        <w:t>條計算懲罰性違約金，且得同時</w:t>
      </w:r>
      <w:r w:rsidRPr="00F25C93">
        <w:rPr>
          <w:rFonts w:ascii="Arial" w:eastAsia="標楷體" w:hAnsi="Arial" w:cs="Arial"/>
          <w:spacing w:val="-2"/>
        </w:rPr>
        <w:t>向乙方請求因此所生之損害賠償。</w:t>
      </w:r>
    </w:p>
    <w:p w14:paraId="2914FCAC"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不可歸責於乙方之事由而解除或終止契約</w:t>
      </w:r>
    </w:p>
    <w:p w14:paraId="252E1EB0" w14:textId="3BABB21C" w:rsidR="00DB2C91" w:rsidRPr="00F25C93" w:rsidRDefault="00DB2C91" w:rsidP="002D7B25">
      <w:pPr>
        <w:topLinePunct/>
        <w:spacing w:line="440" w:lineRule="exact"/>
        <w:ind w:left="964"/>
        <w:jc w:val="both"/>
        <w:rPr>
          <w:rFonts w:ascii="Arial" w:eastAsia="標楷體" w:hAnsi="Arial" w:cs="Arial"/>
          <w:spacing w:val="-2"/>
        </w:rPr>
      </w:pPr>
      <w:r w:rsidRPr="00F25C93">
        <w:rPr>
          <w:rFonts w:ascii="Arial" w:eastAsia="標楷體" w:hAnsi="Arial" w:cs="Arial" w:hint="eastAsia"/>
          <w:spacing w:val="-2"/>
        </w:rPr>
        <w:t>因第</w:t>
      </w:r>
      <w:r w:rsidR="00F65B8A" w:rsidRPr="00F25C93">
        <w:rPr>
          <w:rFonts w:ascii="Arial" w:eastAsia="標楷體" w:hAnsi="Arial" w:cs="Arial"/>
          <w:spacing w:val="-2"/>
        </w:rPr>
        <w:fldChar w:fldCharType="begin"/>
      </w:r>
      <w:r w:rsidR="00F65B8A" w:rsidRPr="00F25C93">
        <w:rPr>
          <w:rFonts w:ascii="Arial" w:eastAsia="標楷體" w:hAnsi="Arial" w:cs="Arial"/>
          <w:spacing w:val="-2"/>
        </w:rPr>
        <w:instrText xml:space="preserve"> </w:instrText>
      </w:r>
      <w:r w:rsidR="00F65B8A" w:rsidRPr="00F25C93">
        <w:rPr>
          <w:rFonts w:ascii="Arial" w:eastAsia="標楷體" w:hAnsi="Arial" w:cs="Arial" w:hint="eastAsia"/>
          <w:spacing w:val="-2"/>
        </w:rPr>
        <w:instrText>REF _Ref218507149 \w \h</w:instrText>
      </w:r>
      <w:r w:rsidR="00F65B8A" w:rsidRPr="00F25C93">
        <w:rPr>
          <w:rFonts w:ascii="Arial" w:eastAsia="標楷體" w:hAnsi="Arial" w:cs="Arial"/>
          <w:spacing w:val="-2"/>
        </w:rPr>
        <w:instrText xml:space="preserve"> </w:instrText>
      </w:r>
      <w:r w:rsidR="00155A19" w:rsidRPr="00F25C93">
        <w:rPr>
          <w:rFonts w:ascii="Arial" w:eastAsia="標楷體" w:hAnsi="Arial" w:cs="Arial"/>
          <w:spacing w:val="-2"/>
        </w:rPr>
        <w:instrText xml:space="preserve"> \* MERGEFORMAT </w:instrText>
      </w:r>
      <w:r w:rsidR="00F65B8A" w:rsidRPr="00F25C93">
        <w:rPr>
          <w:rFonts w:ascii="Arial" w:eastAsia="標楷體" w:hAnsi="Arial" w:cs="Arial"/>
          <w:spacing w:val="-2"/>
        </w:rPr>
      </w:r>
      <w:r w:rsidR="00F65B8A" w:rsidRPr="00F25C93">
        <w:rPr>
          <w:rFonts w:ascii="Arial" w:eastAsia="標楷體" w:hAnsi="Arial" w:cs="Arial"/>
          <w:spacing w:val="-2"/>
        </w:rPr>
        <w:fldChar w:fldCharType="separate"/>
      </w:r>
      <w:r w:rsidR="00F65B8A" w:rsidRPr="00F25C93">
        <w:rPr>
          <w:rFonts w:ascii="Arial" w:eastAsia="標楷體" w:hAnsi="Arial" w:cs="Arial"/>
          <w:spacing w:val="-2"/>
        </w:rPr>
        <w:t>16</w:t>
      </w:r>
      <w:r w:rsidR="00F65B8A" w:rsidRPr="00F25C93">
        <w:rPr>
          <w:rFonts w:ascii="Arial" w:eastAsia="標楷體" w:hAnsi="Arial" w:cs="Arial"/>
          <w:spacing w:val="-2"/>
        </w:rPr>
        <w:fldChar w:fldCharType="end"/>
      </w:r>
      <w:r w:rsidRPr="00F25C93">
        <w:rPr>
          <w:rFonts w:ascii="Arial" w:eastAsia="標楷體" w:hAnsi="Arial" w:cs="Arial" w:hint="eastAsia"/>
          <w:spacing w:val="-2"/>
        </w:rPr>
        <w:t>條不可抗力或除外情事，對本契約之一部或全部履行所造成之損害或影響過</w:t>
      </w:r>
      <w:proofErr w:type="gramStart"/>
      <w:r w:rsidRPr="00F25C93">
        <w:rPr>
          <w:rFonts w:ascii="Arial" w:eastAsia="標楷體" w:hAnsi="Arial" w:cs="Arial" w:hint="eastAsia"/>
          <w:spacing w:val="-2"/>
        </w:rPr>
        <w:t>鉅</w:t>
      </w:r>
      <w:proofErr w:type="gramEnd"/>
      <w:r w:rsidRPr="00F25C93">
        <w:rPr>
          <w:rFonts w:ascii="Arial" w:eastAsia="標楷體" w:hAnsi="Arial" w:cs="Arial" w:hint="eastAsia"/>
          <w:spacing w:val="-2"/>
        </w:rPr>
        <w:t>，致無法於第</w:t>
      </w:r>
      <w:r w:rsidR="00F65B8A" w:rsidRPr="00F25C93">
        <w:rPr>
          <w:rFonts w:ascii="Arial" w:eastAsia="標楷體" w:hAnsi="Arial" w:cs="Arial"/>
          <w:spacing w:val="-2"/>
        </w:rPr>
        <w:fldChar w:fldCharType="begin"/>
      </w:r>
      <w:r w:rsidR="00F65B8A" w:rsidRPr="00F25C93">
        <w:rPr>
          <w:rFonts w:ascii="Arial" w:eastAsia="標楷體" w:hAnsi="Arial" w:cs="Arial"/>
          <w:spacing w:val="-2"/>
        </w:rPr>
        <w:instrText xml:space="preserve"> </w:instrText>
      </w:r>
      <w:r w:rsidR="00F65B8A" w:rsidRPr="00F25C93">
        <w:rPr>
          <w:rFonts w:ascii="Arial" w:eastAsia="標楷體" w:hAnsi="Arial" w:cs="Arial" w:hint="eastAsia"/>
          <w:spacing w:val="-2"/>
        </w:rPr>
        <w:instrText>REF _Ref218507155 \w \h</w:instrText>
      </w:r>
      <w:r w:rsidR="00F65B8A" w:rsidRPr="00F25C93">
        <w:rPr>
          <w:rFonts w:ascii="Arial" w:eastAsia="標楷體" w:hAnsi="Arial" w:cs="Arial"/>
          <w:spacing w:val="-2"/>
        </w:rPr>
        <w:instrText xml:space="preserve"> </w:instrText>
      </w:r>
      <w:r w:rsidR="00155A19" w:rsidRPr="00F25C93">
        <w:rPr>
          <w:rFonts w:ascii="Arial" w:eastAsia="標楷體" w:hAnsi="Arial" w:cs="Arial"/>
          <w:spacing w:val="-2"/>
        </w:rPr>
        <w:instrText xml:space="preserve"> \* MERGEFORMAT </w:instrText>
      </w:r>
      <w:r w:rsidR="00F65B8A" w:rsidRPr="00F25C93">
        <w:rPr>
          <w:rFonts w:ascii="Arial" w:eastAsia="標楷體" w:hAnsi="Arial" w:cs="Arial"/>
          <w:spacing w:val="-2"/>
        </w:rPr>
      </w:r>
      <w:r w:rsidR="00F65B8A" w:rsidRPr="00F25C93">
        <w:rPr>
          <w:rFonts w:ascii="Arial" w:eastAsia="標楷體" w:hAnsi="Arial" w:cs="Arial"/>
          <w:spacing w:val="-2"/>
        </w:rPr>
        <w:fldChar w:fldCharType="separate"/>
      </w:r>
      <w:r w:rsidR="00F65B8A" w:rsidRPr="00F25C93">
        <w:rPr>
          <w:rFonts w:ascii="Arial" w:eastAsia="標楷體" w:hAnsi="Arial" w:cs="Arial"/>
          <w:spacing w:val="-2"/>
        </w:rPr>
        <w:t>16.4.2</w:t>
      </w:r>
      <w:r w:rsidR="00F65B8A" w:rsidRPr="00F25C93">
        <w:rPr>
          <w:rFonts w:ascii="Arial" w:eastAsia="標楷體" w:hAnsi="Arial" w:cs="Arial"/>
          <w:spacing w:val="-2"/>
        </w:rPr>
        <w:fldChar w:fldCharType="end"/>
      </w:r>
      <w:r w:rsidRPr="00F25C93">
        <w:rPr>
          <w:rFonts w:ascii="Arial" w:eastAsia="標楷體" w:hAnsi="Arial" w:cs="Arial" w:hint="eastAsia"/>
          <w:spacing w:val="-2"/>
        </w:rPr>
        <w:t>條事件認定書面通知之次日起算</w:t>
      </w:r>
      <w:r w:rsidRPr="00F25C93">
        <w:rPr>
          <w:rFonts w:ascii="Arial" w:eastAsia="標楷體" w:hAnsi="Arial" w:cs="Arial" w:hint="eastAsia"/>
          <w:spacing w:val="-2"/>
        </w:rPr>
        <w:t>90</w:t>
      </w:r>
      <w:r w:rsidRPr="00F25C93">
        <w:rPr>
          <w:rFonts w:ascii="Arial" w:eastAsia="標楷體" w:hAnsi="Arial" w:cs="Arial" w:hint="eastAsia"/>
          <w:spacing w:val="-2"/>
        </w:rPr>
        <w:t>日內達成協議並回復本契約之履行時，雙方得協商合意解除或終止本契約之一部或全部。</w:t>
      </w:r>
    </w:p>
    <w:p w14:paraId="755C155C"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本計畫因地底存有遺址之事由而解除或終止契約</w:t>
      </w:r>
    </w:p>
    <w:p w14:paraId="68AC58F0"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乙方進行本案工程或開發行為時，如有發現具古蹟價值之建造物、疑似遺址時，應即依文化資產保存法等相關規定，停止工程或開發行為之進行，並立即通知甲方。</w:t>
      </w:r>
    </w:p>
    <w:p w14:paraId="36DCEC65"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如因上開事由使本案無法繼續履行，甲方得以書面通知乙方解除或終止本契約之一部或全部，乙方不得向甲方請求因此所生之損害賠償。</w:t>
      </w:r>
    </w:p>
    <w:p w14:paraId="5465A62C" w14:textId="77777777"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rPr>
        <w:t>契約解除或終止之效力及甲乙雙方應辦事項</w:t>
      </w:r>
    </w:p>
    <w:p w14:paraId="5AA4CAC3" w14:textId="77777777" w:rsidR="00DB2C91" w:rsidRPr="00F25C93" w:rsidRDefault="00DB2C91" w:rsidP="002D7B25">
      <w:pPr>
        <w:topLinePunct/>
        <w:spacing w:line="440" w:lineRule="exact"/>
        <w:ind w:left="964"/>
        <w:jc w:val="both"/>
        <w:rPr>
          <w:rFonts w:ascii="Arial" w:eastAsia="標楷體" w:hAnsi="Arial" w:cs="Arial"/>
          <w:spacing w:val="-2"/>
        </w:rPr>
      </w:pPr>
      <w:r w:rsidRPr="00F25C93">
        <w:rPr>
          <w:rFonts w:ascii="Arial" w:eastAsia="標楷體" w:hAnsi="Arial" w:cs="Arial"/>
          <w:spacing w:val="-2"/>
        </w:rPr>
        <w:t>本契約之一部或全部解除或終止時，除雙方另有約定外，於解除或終止之範圍內，發生下列效力：</w:t>
      </w:r>
    </w:p>
    <w:p w14:paraId="7F038070"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甲方解除或終止契約之通知，應以書面詳列其範圍，乙方於接獲通知時，應立即停止所有受本契約終止或解除影響之事務。</w:t>
      </w:r>
    </w:p>
    <w:p w14:paraId="44635494"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除法令另有規定或本契約另有約定外，於本契約終止後雙方之權利及義務一律終止，但終止前已發生之權利及義務不受影響。</w:t>
      </w:r>
    </w:p>
    <w:p w14:paraId="31B09067" w14:textId="24EF2388"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於本契約解除或終止前，乙方已完成且可使用之與執行本案相關之履約標的，應</w:t>
      </w:r>
      <w:proofErr w:type="gramStart"/>
      <w:r w:rsidRPr="00F25C93">
        <w:rPr>
          <w:rFonts w:ascii="Arial" w:eastAsia="標楷體" w:hAnsi="Arial" w:cs="Arial" w:hint="eastAsia"/>
        </w:rPr>
        <w:t>移轉予甲方</w:t>
      </w:r>
      <w:proofErr w:type="gramEnd"/>
      <w:r w:rsidRPr="00F25C93">
        <w:rPr>
          <w:rFonts w:ascii="Arial" w:eastAsia="標楷體" w:hAnsi="Arial" w:cs="Arial" w:hint="eastAsia"/>
        </w:rPr>
        <w:t>。乙方須提供必要之文件、紀錄、報告等資料，以作為移轉之參考。移轉標的應包含地上物、契約書、規劃、與合</w:t>
      </w:r>
      <w:r w:rsidR="00D561A9" w:rsidRPr="00F25C93">
        <w:rPr>
          <w:rFonts w:ascii="Arial" w:eastAsia="標楷體" w:hAnsi="Arial" w:cs="Arial" w:hint="eastAsia"/>
        </w:rPr>
        <w:t>建</w:t>
      </w:r>
      <w:r w:rsidRPr="00F25C93">
        <w:rPr>
          <w:rFonts w:ascii="Arial" w:eastAsia="標楷體" w:hAnsi="Arial" w:cs="Arial" w:hint="eastAsia"/>
        </w:rPr>
        <w:t>開發或地上物有關之軟體或各項文件、物品及相關智慧財產權之合法使用文件、保證書等。移轉資產項目與其價值，由雙方另議。如依協議得請求有償移轉者，由雙方議定該有償之金額及支付方式，於完成移轉程序後，</w:t>
      </w:r>
      <w:proofErr w:type="gramStart"/>
      <w:r w:rsidRPr="00F25C93">
        <w:rPr>
          <w:rFonts w:ascii="Arial" w:eastAsia="標楷體" w:hAnsi="Arial" w:cs="Arial" w:hint="eastAsia"/>
        </w:rPr>
        <w:t>ㄧ</w:t>
      </w:r>
      <w:proofErr w:type="gramEnd"/>
      <w:r w:rsidRPr="00F25C93">
        <w:rPr>
          <w:rFonts w:ascii="Arial" w:eastAsia="標楷體" w:hAnsi="Arial" w:cs="Arial" w:hint="eastAsia"/>
        </w:rPr>
        <w:t>次或經雙方協議</w:t>
      </w:r>
      <w:proofErr w:type="gramStart"/>
      <w:r w:rsidRPr="00F25C93">
        <w:rPr>
          <w:rFonts w:ascii="Arial" w:eastAsia="標楷體" w:hAnsi="Arial" w:cs="Arial" w:hint="eastAsia"/>
        </w:rPr>
        <w:t>加計後</w:t>
      </w:r>
      <w:proofErr w:type="gramEnd"/>
      <w:r w:rsidRPr="00F25C93">
        <w:rPr>
          <w:rFonts w:ascii="Arial" w:eastAsia="標楷體" w:hAnsi="Arial" w:cs="Arial" w:hint="eastAsia"/>
        </w:rPr>
        <w:t>之金額分期，將移轉對價依雙方約定之</w:t>
      </w:r>
      <w:r w:rsidRPr="00F25C93">
        <w:rPr>
          <w:rFonts w:ascii="Arial" w:eastAsia="標楷體" w:hAnsi="Arial" w:cs="Arial"/>
        </w:rPr>
        <w:t>方式，</w:t>
      </w:r>
      <w:proofErr w:type="gramStart"/>
      <w:r w:rsidRPr="00F25C93">
        <w:rPr>
          <w:rFonts w:ascii="Arial" w:eastAsia="標楷體" w:hAnsi="Arial" w:cs="Arial"/>
        </w:rPr>
        <w:lastRenderedPageBreak/>
        <w:t>給付予乙</w:t>
      </w:r>
      <w:proofErr w:type="gramEnd"/>
      <w:r w:rsidRPr="00F25C93">
        <w:rPr>
          <w:rFonts w:ascii="Arial" w:eastAsia="標楷體" w:hAnsi="Arial" w:cs="Arial"/>
        </w:rPr>
        <w:t>方或乙方指定之融資機構或受益人。</w:t>
      </w:r>
    </w:p>
    <w:p w14:paraId="5DA082B4"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就雙方約定應進行移轉之資產，於本契約解除或終止時至全部完成移交之</w:t>
      </w:r>
      <w:proofErr w:type="gramStart"/>
      <w:r w:rsidRPr="00F25C93">
        <w:rPr>
          <w:rFonts w:ascii="Arial" w:eastAsia="標楷體" w:hAnsi="Arial" w:cs="Arial" w:hint="eastAsia"/>
        </w:rPr>
        <w:t>期間，</w:t>
      </w:r>
      <w:proofErr w:type="gramEnd"/>
      <w:r w:rsidRPr="00F25C93">
        <w:rPr>
          <w:rFonts w:ascii="Arial" w:eastAsia="標楷體" w:hAnsi="Arial" w:cs="Arial" w:hint="eastAsia"/>
        </w:rPr>
        <w:t>就須移轉之標的乙方應盡善良管理人之注意採行必要之維護與保護措施。除雙方另有約定外，因乙方違約而終止契約時，應由乙方負擔本條相關費用；因不可抗力或除外情事而終止者，由雙方平均分攤費用。雙方同意於本契約解</w:t>
      </w:r>
      <w:r w:rsidRPr="00F25C93">
        <w:rPr>
          <w:rFonts w:ascii="Arial" w:eastAsia="標楷體" w:hAnsi="Arial" w:cs="Arial"/>
        </w:rPr>
        <w:t>除或終止之次日起算</w:t>
      </w:r>
      <w:r w:rsidRPr="00F25C93">
        <w:rPr>
          <w:rFonts w:ascii="Arial" w:eastAsia="標楷體" w:hAnsi="Arial" w:cs="Arial"/>
        </w:rPr>
        <w:t>180</w:t>
      </w:r>
      <w:r w:rsidRPr="00F25C93">
        <w:rPr>
          <w:rFonts w:ascii="Arial" w:eastAsia="標楷體" w:hAnsi="Arial" w:cs="Arial" w:hint="eastAsia"/>
        </w:rPr>
        <w:t>日內完成移轉。如屆期雙方仍無法達成協議，則乙方仍應先無條件移交資產、興建工程所有權及交付</w:t>
      </w:r>
      <w:proofErr w:type="gramStart"/>
      <w:r w:rsidRPr="00F25C93">
        <w:rPr>
          <w:rFonts w:ascii="Arial" w:eastAsia="標楷體" w:hAnsi="Arial" w:cs="Arial" w:hint="eastAsia"/>
        </w:rPr>
        <w:t>占有予甲方</w:t>
      </w:r>
      <w:proofErr w:type="gramEnd"/>
      <w:r w:rsidRPr="00F25C93">
        <w:rPr>
          <w:rFonts w:ascii="Arial" w:eastAsia="標楷體" w:hAnsi="Arial" w:cs="Arial" w:hint="eastAsia"/>
        </w:rPr>
        <w:t>或其所指定之第三人，</w:t>
      </w:r>
      <w:proofErr w:type="gramStart"/>
      <w:r w:rsidRPr="00F25C93">
        <w:rPr>
          <w:rFonts w:ascii="Arial" w:eastAsia="標楷體" w:hAnsi="Arial" w:cs="Arial" w:hint="eastAsia"/>
        </w:rPr>
        <w:t>且乙</w:t>
      </w:r>
      <w:proofErr w:type="gramEnd"/>
      <w:r w:rsidRPr="00F25C93">
        <w:rPr>
          <w:rFonts w:ascii="Arial" w:eastAsia="標楷體" w:hAnsi="Arial" w:cs="Arial" w:hint="eastAsia"/>
        </w:rPr>
        <w:t>方應無條件配合變更相關名義人為甲方或甲方指定之第三人。雙方並另循爭議處理</w:t>
      </w:r>
      <w:r w:rsidRPr="00F25C93">
        <w:rPr>
          <w:rFonts w:ascii="Arial" w:eastAsia="標楷體" w:hAnsi="Arial" w:cs="Arial"/>
        </w:rPr>
        <w:t>程序解決爭議。</w:t>
      </w:r>
    </w:p>
    <w:p w14:paraId="71C3119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除雙方另有約定外，乙方應於契約解除或終止發生之次日起算</w:t>
      </w:r>
      <w:r w:rsidRPr="00F25C93">
        <w:rPr>
          <w:rFonts w:ascii="Arial" w:eastAsia="標楷體" w:hAnsi="Arial" w:cs="Arial"/>
        </w:rPr>
        <w:t>60</w:t>
      </w:r>
      <w:r w:rsidRPr="00F25C93">
        <w:rPr>
          <w:rFonts w:ascii="Arial" w:eastAsia="標楷體" w:hAnsi="Arial" w:cs="Arial"/>
        </w:rPr>
        <w:t>日內移除一切座落於本案上之乙方資產，或經甲方請求移除</w:t>
      </w:r>
      <w:r w:rsidRPr="00F25C93">
        <w:rPr>
          <w:rFonts w:ascii="Arial" w:eastAsia="標楷體" w:hAnsi="Arial" w:cs="Arial" w:hint="eastAsia"/>
        </w:rPr>
        <w:t>之資產。本款相關費用應由乙方負擔。如乙方未完成移除，屆期甲方得逕行代為移除並由履約保證金或其他甲方應</w:t>
      </w:r>
      <w:proofErr w:type="gramStart"/>
      <w:r w:rsidRPr="00F25C93">
        <w:rPr>
          <w:rFonts w:ascii="Arial" w:eastAsia="標楷體" w:hAnsi="Arial" w:cs="Arial" w:hint="eastAsia"/>
        </w:rPr>
        <w:t>給付予乙方</w:t>
      </w:r>
      <w:proofErr w:type="gramEnd"/>
      <w:r w:rsidRPr="00F25C93">
        <w:rPr>
          <w:rFonts w:ascii="Arial" w:eastAsia="標楷體" w:hAnsi="Arial" w:cs="Arial" w:hint="eastAsia"/>
        </w:rPr>
        <w:t>的費用中扣除相關費用，如有不足償還者，甲方得向乙方另為請求。乙方對於甲方之處置不得以任何理由提出異議或要求任何名目之賠償或補償。</w:t>
      </w:r>
    </w:p>
    <w:p w14:paraId="63861A9A"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除法令另有規定或契約另有約定外，甲方已收取之履約、保固保證金或其他款項，如經扣除乙方各項依本契約應負擔費用、懲罰性違約金、遲延利息、代墊費用、損害賠償等仍有剩餘，甲方於結算後將餘額返還於乙方。如不足償還者，甲方得向乙方另為請求。</w:t>
      </w:r>
    </w:p>
    <w:p w14:paraId="2AB77CDC"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乙方除於契約終止前已發生對甲方之損害賠償</w:t>
      </w:r>
      <w:proofErr w:type="gramStart"/>
      <w:r w:rsidRPr="00F25C93">
        <w:rPr>
          <w:rFonts w:ascii="Arial" w:eastAsia="標楷體" w:hAnsi="Arial" w:cs="Arial" w:hint="eastAsia"/>
        </w:rPr>
        <w:t>請求權外</w:t>
      </w:r>
      <w:proofErr w:type="gramEnd"/>
      <w:r w:rsidRPr="00F25C93">
        <w:rPr>
          <w:rFonts w:ascii="Arial" w:eastAsia="標楷體" w:hAnsi="Arial" w:cs="Arial" w:hint="eastAsia"/>
        </w:rPr>
        <w:t>，不得再向甲方為任何請求。</w:t>
      </w:r>
    </w:p>
    <w:p w14:paraId="5C3DC18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如因可歸責於乙方之事由致本契約解除或終止，甲方已收取之履約保證金，應全額沒收；如因不可歸責於乙方之事由致本契約解除或終止，甲方已收取之履約保證金，經</w:t>
      </w:r>
      <w:proofErr w:type="gramStart"/>
      <w:r w:rsidRPr="00F25C93">
        <w:rPr>
          <w:rFonts w:ascii="Arial" w:eastAsia="標楷體" w:hAnsi="Arial" w:cs="Arial" w:hint="eastAsia"/>
        </w:rPr>
        <w:t>扣抵乙方</w:t>
      </w:r>
      <w:proofErr w:type="gramEnd"/>
      <w:r w:rsidRPr="00F25C93">
        <w:rPr>
          <w:rFonts w:ascii="Arial" w:eastAsia="標楷體" w:hAnsi="Arial" w:cs="Arial" w:hint="eastAsia"/>
        </w:rPr>
        <w:t>應負擔費用、懲罰性違約金、遲延利息、代墊費用、損害賠償等金額後，</w:t>
      </w:r>
      <w:proofErr w:type="gramStart"/>
      <w:r w:rsidRPr="00F25C93">
        <w:rPr>
          <w:rFonts w:ascii="Arial" w:eastAsia="標楷體" w:hAnsi="Arial" w:cs="Arial" w:hint="eastAsia"/>
        </w:rPr>
        <w:t>返還乙</w:t>
      </w:r>
      <w:proofErr w:type="gramEnd"/>
      <w:r w:rsidRPr="00F25C93">
        <w:rPr>
          <w:rFonts w:ascii="Arial" w:eastAsia="標楷體" w:hAnsi="Arial" w:cs="Arial" w:hint="eastAsia"/>
        </w:rPr>
        <w:t>方，如有不足償還者，乙方仍應向</w:t>
      </w:r>
      <w:proofErr w:type="gramStart"/>
      <w:r w:rsidRPr="00F25C93">
        <w:rPr>
          <w:rFonts w:ascii="Arial" w:eastAsia="標楷體" w:hAnsi="Arial" w:cs="Arial" w:hint="eastAsia"/>
        </w:rPr>
        <w:t>甲方負損害賠</w:t>
      </w:r>
      <w:proofErr w:type="gramEnd"/>
      <w:r w:rsidRPr="00F25C93">
        <w:rPr>
          <w:rFonts w:ascii="Arial" w:eastAsia="標楷體" w:hAnsi="Arial" w:cs="Arial" w:hint="eastAsia"/>
        </w:rPr>
        <w:t>償責任。</w:t>
      </w:r>
    </w:p>
    <w:p w14:paraId="4835A444" w14:textId="0BA6C653" w:rsidR="00DB2C91" w:rsidRPr="00F25C93" w:rsidRDefault="00DB2C91" w:rsidP="00184844">
      <w:pPr>
        <w:numPr>
          <w:ilvl w:val="1"/>
          <w:numId w:val="11"/>
        </w:numPr>
        <w:topLinePunct/>
        <w:spacing w:line="440" w:lineRule="exact"/>
        <w:jc w:val="both"/>
        <w:rPr>
          <w:rFonts w:ascii="Arial" w:eastAsia="標楷體" w:hAnsi="Arial" w:cs="Arial"/>
        </w:rPr>
      </w:pPr>
      <w:r w:rsidRPr="00F25C93">
        <w:rPr>
          <w:rFonts w:ascii="Arial" w:eastAsia="標楷體" w:hAnsi="Arial" w:cs="Arial" w:hint="eastAsia"/>
        </w:rPr>
        <w:t>除另有特別約定外，契約經解除或終止後，甲方即無條件收回本契約賦予乙方之合</w:t>
      </w:r>
      <w:r w:rsidR="00D561A9" w:rsidRPr="00F25C93">
        <w:rPr>
          <w:rFonts w:ascii="Arial" w:eastAsia="標楷體" w:hAnsi="Arial" w:cs="Arial" w:hint="eastAsia"/>
        </w:rPr>
        <w:t>建</w:t>
      </w:r>
      <w:r w:rsidRPr="00F25C93">
        <w:rPr>
          <w:rFonts w:ascii="Arial" w:eastAsia="標楷體" w:hAnsi="Arial" w:cs="Arial" w:hint="eastAsia"/>
        </w:rPr>
        <w:t>開發權利，甲方得視情形自行或另行委託第三人繼續施工、依相關約定辦理強制接管，或自行或另行委託合</w:t>
      </w:r>
      <w:r w:rsidR="00D561A9" w:rsidRPr="00F25C93">
        <w:rPr>
          <w:rFonts w:ascii="Arial" w:eastAsia="標楷體" w:hAnsi="Arial" w:cs="Arial" w:hint="eastAsia"/>
        </w:rPr>
        <w:t>建</w:t>
      </w:r>
      <w:r w:rsidRPr="00F25C93">
        <w:rPr>
          <w:rFonts w:ascii="Arial" w:eastAsia="標楷體" w:hAnsi="Arial" w:cs="Arial" w:hint="eastAsia"/>
        </w:rPr>
        <w:t>開發</w:t>
      </w:r>
      <w:r w:rsidRPr="00F25C93">
        <w:rPr>
          <w:rFonts w:ascii="Arial" w:eastAsia="標楷體" w:hAnsi="Arial" w:cs="Arial"/>
        </w:rPr>
        <w:t>者繼續履行契約。其所增加之費用由乙方負擔。</w:t>
      </w:r>
    </w:p>
    <w:p w14:paraId="4CEBB133"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lastRenderedPageBreak/>
        <w:t>本契約解除或終止本後，下列條款仍具效力：</w:t>
      </w:r>
    </w:p>
    <w:p w14:paraId="08F9CBF8" w14:textId="44DCA8F9"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_Ref218507170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19</w:t>
      </w:r>
      <w:r w:rsidR="00F65B8A" w:rsidRPr="00F25C93">
        <w:rPr>
          <w:rFonts w:ascii="Arial" w:eastAsia="標楷體" w:hAnsi="Arial" w:cs="Arial"/>
        </w:rPr>
        <w:fldChar w:fldCharType="end"/>
      </w:r>
      <w:r w:rsidRPr="00F25C93">
        <w:rPr>
          <w:rFonts w:ascii="Arial" w:eastAsia="標楷體" w:hAnsi="Arial" w:cs="Arial" w:hint="eastAsia"/>
        </w:rPr>
        <w:t>條契約之解除或終止。</w:t>
      </w:r>
    </w:p>
    <w:p w14:paraId="7212A5C8" w14:textId="604B3943"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_Ref218507175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20</w:t>
      </w:r>
      <w:r w:rsidR="00F65B8A" w:rsidRPr="00F25C93">
        <w:rPr>
          <w:rFonts w:ascii="Arial" w:eastAsia="標楷體" w:hAnsi="Arial" w:cs="Arial"/>
        </w:rPr>
        <w:fldChar w:fldCharType="end"/>
      </w:r>
      <w:r w:rsidRPr="00F25C93">
        <w:rPr>
          <w:rFonts w:ascii="Arial" w:eastAsia="標楷體" w:hAnsi="Arial" w:cs="Arial" w:hint="eastAsia"/>
        </w:rPr>
        <w:t>條爭議處理。</w:t>
      </w:r>
    </w:p>
    <w:p w14:paraId="506EEECE"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其他處理本契約</w:t>
      </w:r>
      <w:r w:rsidRPr="00F25C93">
        <w:rPr>
          <w:rFonts w:ascii="Arial" w:eastAsia="標楷體" w:hAnsi="Arial" w:cs="Arial" w:hint="eastAsia"/>
        </w:rPr>
        <w:t>解除或</w:t>
      </w:r>
      <w:r w:rsidRPr="00F25C93">
        <w:rPr>
          <w:rFonts w:ascii="Arial" w:eastAsia="標楷體" w:hAnsi="Arial" w:cs="Arial"/>
        </w:rPr>
        <w:t>終止後權利義務關係之一切必要條款。</w:t>
      </w:r>
    </w:p>
    <w:p w14:paraId="4ACC2622"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53" w:name="_Toc115171929"/>
      <w:bookmarkStart w:id="154" w:name="_Toc65245409"/>
      <w:bookmarkStart w:id="155" w:name="_Toc117875458"/>
      <w:bookmarkStart w:id="156" w:name="_Toc121317966"/>
      <w:bookmarkStart w:id="157" w:name="_Toc191486872"/>
      <w:bookmarkStart w:id="158" w:name="_Ref218507175"/>
      <w:bookmarkEnd w:id="153"/>
      <w:r w:rsidRPr="00F25C93">
        <w:rPr>
          <w:rFonts w:ascii="Arial" w:eastAsia="標楷體" w:hAnsi="Arial" w:cs="Arial" w:hint="eastAsia"/>
          <w:b/>
          <w:bCs/>
          <w:szCs w:val="24"/>
        </w:rPr>
        <w:t>爭議處理</w:t>
      </w:r>
      <w:bookmarkEnd w:id="154"/>
      <w:bookmarkEnd w:id="155"/>
      <w:bookmarkEnd w:id="156"/>
      <w:bookmarkEnd w:id="157"/>
      <w:bookmarkEnd w:id="158"/>
    </w:p>
    <w:p w14:paraId="14DFC344"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甲方與乙方因履約而生爭議者，應依法令及契約，考量公共利益及公平合理，本誠信和諧，盡力協調解決之。如無法以協商方式解決，任一方得提送協調委員會決議之。</w:t>
      </w:r>
    </w:p>
    <w:p w14:paraId="6752C42B" w14:textId="4F8A8091"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甲乙雙方就本契約所載事項或契約履行所生任何爭議，如無法協商解決時，雙方應於協商不成立之次日起</w:t>
      </w:r>
      <w:r w:rsidRPr="00F25C93">
        <w:rPr>
          <w:rFonts w:ascii="Arial" w:eastAsia="標楷體" w:hAnsi="Arial" w:cs="Arial"/>
        </w:rPr>
        <w:t>45</w:t>
      </w:r>
      <w:r w:rsidRPr="00F25C93">
        <w:rPr>
          <w:rFonts w:ascii="Arial" w:eastAsia="標楷體" w:hAnsi="Arial" w:cs="Arial" w:hint="eastAsia"/>
        </w:rPr>
        <w:t>日內依本契約</w:t>
      </w:r>
      <w:r w:rsidR="00FA6F8B" w:rsidRPr="00F25C93">
        <w:rPr>
          <w:rFonts w:ascii="Arial" w:eastAsia="標楷體" w:hAnsi="Arial" w:cs="Arial"/>
        </w:rPr>
        <w:fldChar w:fldCharType="begin"/>
      </w:r>
      <w:r w:rsidR="00FA6F8B" w:rsidRPr="00F25C93">
        <w:rPr>
          <w:rFonts w:ascii="Arial" w:eastAsia="標楷體" w:hAnsi="Arial" w:cs="Arial"/>
        </w:rPr>
        <w:instrText xml:space="preserve"> </w:instrText>
      </w:r>
      <w:r w:rsidR="00FA6F8B" w:rsidRPr="00F25C93">
        <w:rPr>
          <w:rFonts w:ascii="Arial" w:eastAsia="標楷體" w:hAnsi="Arial" w:cs="Arial" w:hint="eastAsia"/>
        </w:rPr>
        <w:instrText>REF _Ref178686945 \h</w:instrText>
      </w:r>
      <w:r w:rsidR="00FA6F8B" w:rsidRPr="00F25C93">
        <w:rPr>
          <w:rFonts w:ascii="Arial" w:eastAsia="標楷體" w:hAnsi="Arial" w:cs="Arial"/>
        </w:rPr>
        <w:instrText xml:space="preserve">  \* MERGEFORMAT </w:instrText>
      </w:r>
      <w:r w:rsidR="00FA6F8B" w:rsidRPr="00F25C93">
        <w:rPr>
          <w:rFonts w:ascii="Arial" w:eastAsia="標楷體" w:hAnsi="Arial" w:cs="Arial"/>
        </w:rPr>
      </w:r>
      <w:r w:rsidR="00FA6F8B"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rPr>
        <w:t>6</w:t>
      </w:r>
      <w:r w:rsidR="00FA6F8B" w:rsidRPr="00F25C93">
        <w:rPr>
          <w:rFonts w:ascii="Arial" w:eastAsia="標楷體" w:hAnsi="Arial" w:cs="Arial"/>
        </w:rPr>
        <w:fldChar w:fldCharType="end"/>
      </w:r>
      <w:r w:rsidRPr="00F25C93">
        <w:rPr>
          <w:rFonts w:ascii="Arial" w:eastAsia="標楷體" w:hAnsi="Arial" w:cs="Arial" w:hint="eastAsia"/>
        </w:rPr>
        <w:t>之「協調委員會組織及協調辦法」組成協調委員會，將爭議提送協調委員會決議。</w:t>
      </w:r>
    </w:p>
    <w:p w14:paraId="6D3C95DC"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協調委員會對於本契約之各項爭議所為之決議，除任一方於收受決議之次日起</w:t>
      </w:r>
      <w:r w:rsidRPr="00F25C93">
        <w:rPr>
          <w:rFonts w:ascii="Arial" w:eastAsia="標楷體" w:hAnsi="Arial" w:cs="Arial"/>
        </w:rPr>
        <w:t>30</w:t>
      </w:r>
      <w:r w:rsidRPr="00F25C93">
        <w:rPr>
          <w:rFonts w:ascii="Arial" w:eastAsia="標楷體" w:hAnsi="Arial" w:cs="Arial" w:hint="eastAsia"/>
        </w:rPr>
        <w:t>日內以書面向協調委員會提出異議者外，視為協調成立，雙方應完全遵守。協調委員會就會議之過程應作成書面紀錄。</w:t>
      </w:r>
    </w:p>
    <w:p w14:paraId="484E1CDF" w14:textId="40E0B341"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甲乙雙方如無法依本契約第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_Ref218507187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20.2.1</w:t>
      </w:r>
      <w:r w:rsidR="00F65B8A" w:rsidRPr="00F25C93">
        <w:rPr>
          <w:rFonts w:ascii="Arial" w:eastAsia="標楷體" w:hAnsi="Arial" w:cs="Arial"/>
        </w:rPr>
        <w:fldChar w:fldCharType="end"/>
      </w:r>
      <w:r w:rsidRPr="00F25C93">
        <w:rPr>
          <w:rFonts w:ascii="Arial" w:eastAsia="標楷體" w:hAnsi="Arial" w:cs="Arial" w:hint="eastAsia"/>
        </w:rPr>
        <w:t>條約定組成協調委員會，或爭議事項經提交協調委員會之次日起逾</w:t>
      </w:r>
      <w:r w:rsidRPr="00F25C93">
        <w:rPr>
          <w:rFonts w:ascii="Arial" w:eastAsia="標楷體" w:hAnsi="Arial" w:cs="Arial"/>
        </w:rPr>
        <w:t>60</w:t>
      </w:r>
      <w:r w:rsidRPr="00F25C93">
        <w:rPr>
          <w:rFonts w:ascii="Arial" w:eastAsia="標楷體" w:hAnsi="Arial" w:cs="Arial" w:hint="eastAsia"/>
        </w:rPr>
        <w:t>日仍無法召開協調會議，或協調委員會經召開第</w:t>
      </w:r>
      <w:r w:rsidRPr="00F25C93">
        <w:rPr>
          <w:rFonts w:ascii="Arial" w:eastAsia="標楷體" w:hAnsi="Arial" w:cs="Arial"/>
        </w:rPr>
        <w:t>1</w:t>
      </w:r>
      <w:r w:rsidRPr="00F25C93">
        <w:rPr>
          <w:rFonts w:ascii="Arial" w:eastAsia="標楷體" w:hAnsi="Arial" w:cs="Arial" w:hint="eastAsia"/>
        </w:rPr>
        <w:t>次協調會議之次日起逾</w:t>
      </w:r>
      <w:r w:rsidRPr="00F25C93">
        <w:rPr>
          <w:rFonts w:ascii="Arial" w:eastAsia="標楷體" w:hAnsi="Arial" w:cs="Arial"/>
        </w:rPr>
        <w:t>90</w:t>
      </w:r>
      <w:r w:rsidRPr="00F25C93">
        <w:rPr>
          <w:rFonts w:ascii="Arial" w:eastAsia="標楷體" w:hAnsi="Arial" w:cs="Arial" w:hint="eastAsia"/>
        </w:rPr>
        <w:t>日仍無法解決爭議事項，雙方得以訴訟或另以書面同意以仲裁方式解決爭議。</w:t>
      </w:r>
    </w:p>
    <w:p w14:paraId="77B66BE7"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未能達成協議者，得</w:t>
      </w:r>
      <w:r w:rsidRPr="00F25C93">
        <w:rPr>
          <w:rFonts w:ascii="Arial" w:eastAsia="標楷體" w:hAnsi="Arial" w:cs="Arial"/>
        </w:rPr>
        <w:t>以下列方式處理之：</w:t>
      </w:r>
    </w:p>
    <w:p w14:paraId="2C567567"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59" w:name="_Ref218507187"/>
      <w:r w:rsidRPr="00F25C93">
        <w:rPr>
          <w:rFonts w:ascii="Arial" w:eastAsia="標楷體" w:hAnsi="Arial" w:cs="Arial" w:hint="eastAsia"/>
        </w:rPr>
        <w:t>提起民事訴訟。</w:t>
      </w:r>
      <w:bookmarkEnd w:id="159"/>
    </w:p>
    <w:p w14:paraId="0BE2CD4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依其他法律申（聲）請調解。</w:t>
      </w:r>
    </w:p>
    <w:p w14:paraId="16E9127A"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於</w:t>
      </w:r>
      <w:proofErr w:type="gramStart"/>
      <w:r w:rsidRPr="00F25C93">
        <w:rPr>
          <w:rFonts w:ascii="Arial" w:eastAsia="標楷體" w:hAnsi="Arial" w:cs="Arial" w:hint="eastAsia"/>
        </w:rPr>
        <w:t>徵得甲方</w:t>
      </w:r>
      <w:proofErr w:type="gramEnd"/>
      <w:r w:rsidRPr="00F25C93">
        <w:rPr>
          <w:rFonts w:ascii="Arial" w:eastAsia="標楷體" w:hAnsi="Arial" w:cs="Arial" w:hint="eastAsia"/>
        </w:rPr>
        <w:t>同意並簽訂仲裁協議書後，依仲裁法規定提付仲裁，並以甲方指定之仲裁處所為其仲裁處所。</w:t>
      </w:r>
    </w:p>
    <w:p w14:paraId="0676A053"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依</w:t>
      </w:r>
      <w:r w:rsidRPr="00F25C93">
        <w:rPr>
          <w:rFonts w:ascii="Arial" w:eastAsia="標楷體" w:hAnsi="Arial" w:cs="Arial"/>
        </w:rPr>
        <w:t>契約或雙方合意之其他方式處理。</w:t>
      </w:r>
    </w:p>
    <w:p w14:paraId="0FF14701"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履約爭議發生後，履約事項之處理原則如下：</w:t>
      </w:r>
    </w:p>
    <w:p w14:paraId="363DA357"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與爭議無關或不受影響之部分乙方仍應繼續履約。但經甲方同意無須履約者，不在此限。</w:t>
      </w:r>
    </w:p>
    <w:p w14:paraId="75B0205C"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乙方因爭議而經甲方同意暫停履約，其經爭議處理結果被認定乙方為</w:t>
      </w:r>
      <w:proofErr w:type="gramStart"/>
      <w:r w:rsidRPr="00F25C93">
        <w:rPr>
          <w:rFonts w:ascii="Arial" w:eastAsia="標楷體" w:hAnsi="Arial" w:cs="Arial" w:hint="eastAsia"/>
        </w:rPr>
        <w:t>無理由者</w:t>
      </w:r>
      <w:proofErr w:type="gramEnd"/>
      <w:r w:rsidRPr="00F25C93">
        <w:rPr>
          <w:rFonts w:ascii="Arial" w:eastAsia="標楷體" w:hAnsi="Arial" w:cs="Arial" w:hint="eastAsia"/>
        </w:rPr>
        <w:t>，</w:t>
      </w:r>
      <w:r w:rsidRPr="00F25C93">
        <w:rPr>
          <w:rFonts w:ascii="Arial" w:eastAsia="標楷體" w:hAnsi="Arial" w:cs="Arial"/>
        </w:rPr>
        <w:t>不得就暫停履約之部分要求延長履約期限或免除契約責任。</w:t>
      </w:r>
    </w:p>
    <w:p w14:paraId="00D66EE0"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本契約以中華民國法律為</w:t>
      </w:r>
      <w:proofErr w:type="gramStart"/>
      <w:r w:rsidRPr="00F25C93">
        <w:rPr>
          <w:rFonts w:ascii="Arial" w:eastAsia="標楷體" w:hAnsi="Arial" w:cs="Arial" w:hint="eastAsia"/>
        </w:rPr>
        <w:t>準</w:t>
      </w:r>
      <w:proofErr w:type="gramEnd"/>
      <w:r w:rsidRPr="00F25C93">
        <w:rPr>
          <w:rFonts w:ascii="Arial" w:eastAsia="標楷體" w:hAnsi="Arial" w:cs="Arial" w:hint="eastAsia"/>
        </w:rPr>
        <w:t>據法，並以甲方所在地之地方法院為第</w:t>
      </w:r>
      <w:r w:rsidRPr="00F25C93">
        <w:rPr>
          <w:rFonts w:ascii="Arial" w:eastAsia="標楷體" w:hAnsi="Arial" w:cs="Arial"/>
        </w:rPr>
        <w:t>一審管轄法院。</w:t>
      </w:r>
    </w:p>
    <w:p w14:paraId="3D6827D2"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60" w:name="_Toc115171931"/>
      <w:bookmarkStart w:id="161" w:name="_Toc65245410"/>
      <w:bookmarkStart w:id="162" w:name="_Toc117875459"/>
      <w:bookmarkStart w:id="163" w:name="_Toc121317967"/>
      <w:bookmarkStart w:id="164" w:name="_Toc191486873"/>
      <w:bookmarkEnd w:id="160"/>
      <w:r w:rsidRPr="00F25C93">
        <w:rPr>
          <w:rFonts w:ascii="Arial" w:eastAsia="標楷體" w:hAnsi="Arial" w:cs="Arial" w:hint="eastAsia"/>
          <w:b/>
          <w:bCs/>
          <w:szCs w:val="24"/>
        </w:rPr>
        <w:lastRenderedPageBreak/>
        <w:t>其他</w:t>
      </w:r>
      <w:bookmarkEnd w:id="161"/>
      <w:bookmarkEnd w:id="162"/>
      <w:bookmarkEnd w:id="163"/>
      <w:bookmarkEnd w:id="164"/>
    </w:p>
    <w:p w14:paraId="5FCC6FB7"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165" w:name="_Hlk65584483"/>
      <w:r w:rsidRPr="00F25C93">
        <w:rPr>
          <w:rFonts w:ascii="Arial" w:eastAsia="標楷體" w:hAnsi="Arial" w:cs="Arial"/>
        </w:rPr>
        <w:t>本契約有關金額及</w:t>
      </w:r>
      <w:proofErr w:type="gramStart"/>
      <w:r w:rsidRPr="00F25C93">
        <w:rPr>
          <w:rFonts w:ascii="Arial" w:eastAsia="標楷體" w:hAnsi="Arial" w:cs="Arial"/>
        </w:rPr>
        <w:t>期限均不進行</w:t>
      </w:r>
      <w:proofErr w:type="gramEnd"/>
      <w:r w:rsidRPr="00F25C93">
        <w:rPr>
          <w:rFonts w:ascii="Arial" w:eastAsia="標楷體" w:hAnsi="Arial" w:cs="Arial"/>
        </w:rPr>
        <w:t>物價指數調整。</w:t>
      </w:r>
    </w:p>
    <w:p w14:paraId="40E6AF46"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乙方對於履約所僱用之人員，不得有歧視</w:t>
      </w:r>
      <w:r w:rsidRPr="00F25C93">
        <w:rPr>
          <w:rFonts w:ascii="Arial" w:eastAsia="標楷體" w:hAnsi="Arial" w:cs="Arial" w:hint="eastAsia"/>
        </w:rPr>
        <w:t>性別</w:t>
      </w:r>
      <w:r w:rsidRPr="00F25C93">
        <w:rPr>
          <w:rFonts w:ascii="Arial" w:eastAsia="標楷體" w:hAnsi="Arial" w:cs="Arial"/>
        </w:rPr>
        <w:t>、原住民或弱勢團體人士之情事。</w:t>
      </w:r>
    </w:p>
    <w:p w14:paraId="6CDEEA91"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乙方履約時不得僱用甲方之人員</w:t>
      </w:r>
      <w:proofErr w:type="gramStart"/>
      <w:r w:rsidRPr="00F25C93">
        <w:rPr>
          <w:rFonts w:ascii="Arial" w:eastAsia="標楷體" w:hAnsi="Arial" w:cs="Arial"/>
        </w:rPr>
        <w:t>或受甲方</w:t>
      </w:r>
      <w:proofErr w:type="gramEnd"/>
      <w:r w:rsidRPr="00F25C93">
        <w:rPr>
          <w:rFonts w:ascii="Arial" w:eastAsia="標楷體" w:hAnsi="Arial" w:cs="Arial"/>
        </w:rPr>
        <w:t>委託辦理契約事項之機構之人員。</w:t>
      </w:r>
    </w:p>
    <w:p w14:paraId="3ED9AA39"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乙方授權之代表應通曉中文或甲方同意之其他語文。未通曉者，乙方應備翻譯人員。</w:t>
      </w:r>
    </w:p>
    <w:p w14:paraId="3F6415C3"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甲方與乙方間之履約事項，其涉及國際運輸或信用狀等事項，契約未予</w:t>
      </w:r>
      <w:proofErr w:type="gramStart"/>
      <w:r w:rsidRPr="00F25C93">
        <w:rPr>
          <w:rFonts w:ascii="Arial" w:eastAsia="標楷體" w:hAnsi="Arial" w:cs="Arial"/>
        </w:rPr>
        <w:t>載明者</w:t>
      </w:r>
      <w:proofErr w:type="gramEnd"/>
      <w:r w:rsidRPr="00F25C93">
        <w:rPr>
          <w:rFonts w:ascii="Arial" w:eastAsia="標楷體" w:hAnsi="Arial" w:cs="Arial"/>
        </w:rPr>
        <w:t>，依國際貿易慣例。</w:t>
      </w:r>
    </w:p>
    <w:p w14:paraId="7DA3B77F"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甲方及乙方於履約期間應分別指定授權代表，為履約期間雙方協調與契約有關事項之代表人。</w:t>
      </w:r>
    </w:p>
    <w:p w14:paraId="0CC3854A"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本契約</w:t>
      </w:r>
      <w:bookmarkStart w:id="166" w:name="_Hlk115167501"/>
      <w:r w:rsidRPr="00F25C93">
        <w:rPr>
          <w:rFonts w:ascii="Arial" w:eastAsia="標楷體" w:hAnsi="Arial" w:cs="Arial"/>
        </w:rPr>
        <w:t>未載明之事項，依</w:t>
      </w:r>
      <w:r w:rsidRPr="00F25C93">
        <w:rPr>
          <w:rFonts w:ascii="Arial" w:eastAsia="標楷體" w:hAnsi="Arial" w:cs="Arial" w:hint="eastAsia"/>
        </w:rPr>
        <w:t>農田水利法、農田水利非事業用不動產活化收益辦法</w:t>
      </w:r>
      <w:r w:rsidRPr="00F25C93">
        <w:rPr>
          <w:rFonts w:ascii="Arial" w:eastAsia="標楷體" w:hAnsi="Arial" w:cs="Arial"/>
        </w:rPr>
        <w:t>及民法等</w:t>
      </w:r>
      <w:r w:rsidRPr="00F25C93">
        <w:rPr>
          <w:rFonts w:ascii="Arial" w:eastAsia="標楷體" w:hAnsi="Arial" w:cs="Arial" w:hint="eastAsia"/>
        </w:rPr>
        <w:t>中華民國相關</w:t>
      </w:r>
      <w:r w:rsidRPr="00F25C93">
        <w:rPr>
          <w:rFonts w:ascii="Arial" w:eastAsia="標楷體" w:hAnsi="Arial" w:cs="Arial"/>
        </w:rPr>
        <w:t>法令辦理。</w:t>
      </w:r>
      <w:bookmarkEnd w:id="166"/>
    </w:p>
    <w:p w14:paraId="43DD2EFD"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67" w:name="_Toc115171933"/>
      <w:bookmarkStart w:id="168" w:name="_Toc117875460"/>
      <w:bookmarkStart w:id="169" w:name="_Toc121317968"/>
      <w:bookmarkStart w:id="170" w:name="_Toc191486874"/>
      <w:bookmarkEnd w:id="165"/>
      <w:bookmarkEnd w:id="167"/>
      <w:r w:rsidRPr="00F25C93">
        <w:rPr>
          <w:rFonts w:ascii="Arial" w:eastAsia="標楷體" w:hAnsi="Arial" w:cs="Arial" w:hint="eastAsia"/>
          <w:b/>
          <w:bCs/>
          <w:szCs w:val="24"/>
        </w:rPr>
        <w:t>通知與送達</w:t>
      </w:r>
      <w:bookmarkEnd w:id="168"/>
      <w:bookmarkEnd w:id="169"/>
      <w:bookmarkEnd w:id="170"/>
    </w:p>
    <w:p w14:paraId="17608837"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171" w:name="_Ref218507199"/>
      <w:r w:rsidRPr="00F25C93">
        <w:rPr>
          <w:rFonts w:ascii="Arial" w:eastAsia="標楷體" w:hAnsi="Arial" w:cs="Arial"/>
        </w:rPr>
        <w:t>除本契約另有約定外，應送達本契約當事人之通知、文件或</w:t>
      </w:r>
      <w:proofErr w:type="gramStart"/>
      <w:r w:rsidRPr="00F25C93">
        <w:rPr>
          <w:rFonts w:ascii="Arial" w:eastAsia="標楷體" w:hAnsi="Arial" w:cs="Arial"/>
        </w:rPr>
        <w:t>資料均應以</w:t>
      </w:r>
      <w:proofErr w:type="gramEnd"/>
      <w:r w:rsidRPr="00F25C93">
        <w:rPr>
          <w:rFonts w:ascii="Arial" w:eastAsia="標楷體" w:hAnsi="Arial" w:cs="Arial"/>
        </w:rPr>
        <w:t>中文書面為之，並於送達對方時生效，除於事前取得他方書面同意變更地址者外，雙方之地址應以本契約當事人簽署欄所列者為準。</w:t>
      </w:r>
      <w:bookmarkEnd w:id="171"/>
    </w:p>
    <w:p w14:paraId="6D565376" w14:textId="07499E62"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當事人之任一方未依</w:t>
      </w:r>
      <w:r w:rsidRPr="00F25C93">
        <w:rPr>
          <w:rFonts w:ascii="Arial" w:eastAsia="標楷體" w:hAnsi="Arial" w:cs="Arial" w:hint="eastAsia"/>
        </w:rPr>
        <w:t>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_Ref218507199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22.1</w:t>
      </w:r>
      <w:r w:rsidR="00F65B8A" w:rsidRPr="00F25C93">
        <w:rPr>
          <w:rFonts w:ascii="Arial" w:eastAsia="標楷體" w:hAnsi="Arial" w:cs="Arial"/>
        </w:rPr>
        <w:fldChar w:fldCharType="end"/>
      </w:r>
      <w:r w:rsidRPr="00F25C93">
        <w:rPr>
          <w:rFonts w:ascii="Arial" w:eastAsia="標楷體" w:hAnsi="Arial" w:cs="Arial" w:hint="eastAsia"/>
        </w:rPr>
        <w:t>條</w:t>
      </w:r>
      <w:r w:rsidRPr="00F25C93">
        <w:rPr>
          <w:rFonts w:ascii="Arial" w:eastAsia="標楷體" w:hAnsi="Arial" w:cs="Arial"/>
        </w:rPr>
        <w:t>約定辦理地址變更，他方按原地址並依當時法律規定之任何一種送達方式辦理時，視為業已送達對方。</w:t>
      </w:r>
    </w:p>
    <w:p w14:paraId="23CCB986"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第</w:t>
      </w:r>
      <w:r w:rsidRPr="00F25C93">
        <w:rPr>
          <w:rFonts w:ascii="Arial" w:eastAsia="標楷體" w:hAnsi="Arial" w:cs="Arial" w:hint="eastAsia"/>
        </w:rPr>
        <w:t>22.2</w:t>
      </w:r>
      <w:r w:rsidRPr="00F25C93">
        <w:rPr>
          <w:rFonts w:ascii="Arial" w:eastAsia="標楷體" w:hAnsi="Arial" w:cs="Arial" w:hint="eastAsia"/>
        </w:rPr>
        <w:t>條</w:t>
      </w:r>
      <w:r w:rsidRPr="00F25C93">
        <w:rPr>
          <w:rFonts w:ascii="Arial" w:eastAsia="標楷體" w:hAnsi="Arial" w:cs="Arial"/>
        </w:rPr>
        <w:t>按原地址寄送，其送達日以</w:t>
      </w:r>
      <w:proofErr w:type="gramStart"/>
      <w:r w:rsidRPr="00F25C93">
        <w:rPr>
          <w:rFonts w:ascii="Arial" w:eastAsia="標楷體" w:hAnsi="Arial" w:cs="Arial"/>
        </w:rPr>
        <w:t>掛號執據</w:t>
      </w:r>
      <w:proofErr w:type="gramEnd"/>
      <w:r w:rsidRPr="00F25C93">
        <w:rPr>
          <w:rFonts w:ascii="Arial" w:eastAsia="標楷體" w:hAnsi="Arial" w:cs="Arial"/>
        </w:rPr>
        <w:t>、</w:t>
      </w:r>
      <w:proofErr w:type="gramStart"/>
      <w:r w:rsidRPr="00F25C93">
        <w:rPr>
          <w:rFonts w:ascii="Arial" w:eastAsia="標楷體" w:hAnsi="Arial" w:cs="Arial"/>
        </w:rPr>
        <w:t>快遞執據</w:t>
      </w:r>
      <w:proofErr w:type="gramEnd"/>
      <w:r w:rsidRPr="00F25C93">
        <w:rPr>
          <w:rFonts w:ascii="Arial" w:eastAsia="標楷體" w:hAnsi="Arial" w:cs="Arial"/>
        </w:rPr>
        <w:t>或收執聯所載之交寄日期，視為送達。</w:t>
      </w:r>
    </w:p>
    <w:p w14:paraId="7FF613A1" w14:textId="65BDB741"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本契約一方應給予他方之任何通知或文件，以書面辦理為原則。乙方不得以甲方未發書面通知為由，而主張減輕或免除本契約責任。</w:t>
      </w:r>
    </w:p>
    <w:p w14:paraId="1E5C1268"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72" w:name="_Toc115171935"/>
      <w:bookmarkStart w:id="173" w:name="_Toc65245411"/>
      <w:bookmarkStart w:id="174" w:name="_Toc117875461"/>
      <w:bookmarkStart w:id="175" w:name="_Toc121317969"/>
      <w:bookmarkStart w:id="176" w:name="_Toc191486875"/>
      <w:bookmarkEnd w:id="172"/>
      <w:r w:rsidRPr="00F25C93">
        <w:rPr>
          <w:rFonts w:ascii="Arial" w:eastAsia="標楷體" w:hAnsi="Arial" w:cs="Arial" w:hint="eastAsia"/>
          <w:b/>
          <w:bCs/>
          <w:szCs w:val="24"/>
        </w:rPr>
        <w:t>附則</w:t>
      </w:r>
      <w:bookmarkEnd w:id="173"/>
      <w:bookmarkEnd w:id="174"/>
      <w:bookmarkEnd w:id="175"/>
      <w:bookmarkEnd w:id="176"/>
    </w:p>
    <w:p w14:paraId="4D3AF0A1" w14:textId="77777777" w:rsidR="00DB2C91" w:rsidRPr="00F25C93" w:rsidRDefault="00DB2C91" w:rsidP="00184844">
      <w:pPr>
        <w:numPr>
          <w:ilvl w:val="1"/>
          <w:numId w:val="11"/>
        </w:numPr>
        <w:topLinePunct/>
        <w:spacing w:line="440" w:lineRule="exact"/>
        <w:jc w:val="both"/>
        <w:rPr>
          <w:rFonts w:ascii="Arial" w:eastAsia="標楷體" w:hAnsi="Arial" w:cs="Arial"/>
        </w:rPr>
      </w:pPr>
      <w:proofErr w:type="gramStart"/>
      <w:r w:rsidRPr="00F25C93">
        <w:rPr>
          <w:rFonts w:ascii="Arial" w:eastAsia="標楷體" w:hAnsi="Arial" w:cs="Arial" w:hint="eastAsia"/>
        </w:rPr>
        <w:t>甲乙任</w:t>
      </w:r>
      <w:proofErr w:type="gramEnd"/>
      <w:r w:rsidRPr="00F25C93">
        <w:rPr>
          <w:rFonts w:ascii="Arial" w:eastAsia="標楷體" w:hAnsi="Arial" w:cs="Arial" w:hint="eastAsia"/>
        </w:rPr>
        <w:t>一方未請求他方依契約履約者，不得視為或構成一方放棄請</w:t>
      </w:r>
      <w:r w:rsidRPr="00F25C93">
        <w:rPr>
          <w:rFonts w:ascii="Arial" w:eastAsia="標楷體" w:hAnsi="Arial" w:cs="Arial"/>
        </w:rPr>
        <w:t>求他方依契約履約之權利。</w:t>
      </w:r>
    </w:p>
    <w:p w14:paraId="692E29F3"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rPr>
        <w:t>乙方</w:t>
      </w:r>
      <w:r w:rsidRPr="00F25C93">
        <w:rPr>
          <w:rFonts w:ascii="Arial" w:eastAsia="標楷體" w:hAnsi="Arial" w:cs="Arial" w:hint="eastAsia"/>
        </w:rPr>
        <w:t>承諾依本契約所使用、所有之智慧財產權及其他有形、無形</w:t>
      </w:r>
      <w:proofErr w:type="gramStart"/>
      <w:r w:rsidRPr="00F25C93">
        <w:rPr>
          <w:rFonts w:ascii="Arial" w:eastAsia="標楷體" w:hAnsi="Arial" w:cs="Arial" w:hint="eastAsia"/>
        </w:rPr>
        <w:t>財產均以合法</w:t>
      </w:r>
      <w:proofErr w:type="gramEnd"/>
      <w:r w:rsidRPr="00F25C93">
        <w:rPr>
          <w:rFonts w:ascii="Arial" w:eastAsia="標楷體" w:hAnsi="Arial" w:cs="Arial" w:hint="eastAsia"/>
        </w:rPr>
        <w:t>方式取得使用權或所有權，並就</w:t>
      </w:r>
      <w:r w:rsidRPr="00F25C93">
        <w:rPr>
          <w:rFonts w:ascii="Arial" w:eastAsia="標楷體" w:hAnsi="Arial" w:cs="Arial"/>
        </w:rPr>
        <w:t>提交甲方之計畫、文件或工作成果，甲方有權利用，乙方不得向甲方或甲方之繼受人或關係人提出任何主張或請求。若第三人向甲方</w:t>
      </w:r>
      <w:r w:rsidRPr="00F25C93">
        <w:rPr>
          <w:rFonts w:ascii="Arial" w:eastAsia="標楷體" w:hAnsi="Arial" w:cs="Arial" w:hint="eastAsia"/>
        </w:rPr>
        <w:t>或甲方授權使用之人</w:t>
      </w:r>
      <w:r w:rsidRPr="00F25C93">
        <w:rPr>
          <w:rFonts w:ascii="Arial" w:eastAsia="標楷體" w:hAnsi="Arial" w:cs="Arial"/>
        </w:rPr>
        <w:t>主張乙方交付之任何計畫、文件或工作成果侵犯他人之任何智慧財</w:t>
      </w:r>
      <w:r w:rsidRPr="00F25C93">
        <w:rPr>
          <w:rFonts w:ascii="Arial" w:eastAsia="標楷體" w:hAnsi="Arial" w:cs="Arial" w:hint="eastAsia"/>
        </w:rPr>
        <w:t>產權時，乙方應負擔一切相關費用並賠償甲方損害</w:t>
      </w:r>
      <w:r w:rsidRPr="00F25C93">
        <w:rPr>
          <w:rFonts w:ascii="Arial" w:eastAsia="標楷體" w:hAnsi="Arial" w:cs="Arial"/>
        </w:rPr>
        <w:t>，</w:t>
      </w:r>
      <w:r w:rsidRPr="00F25C93">
        <w:rPr>
          <w:rFonts w:ascii="Arial" w:eastAsia="標楷體" w:hAnsi="Arial" w:cs="Arial" w:hint="eastAsia"/>
        </w:rPr>
        <w:t>並</w:t>
      </w:r>
      <w:r w:rsidRPr="00F25C93">
        <w:rPr>
          <w:rFonts w:ascii="Arial" w:eastAsia="標楷體" w:hAnsi="Arial" w:cs="Arial"/>
        </w:rPr>
        <w:t>在甲方所訂期限及選擇</w:t>
      </w:r>
      <w:r w:rsidRPr="00F25C93">
        <w:rPr>
          <w:rFonts w:ascii="Arial" w:eastAsia="標楷體" w:hAnsi="Arial" w:cs="Arial" w:hint="eastAsia"/>
        </w:rPr>
        <w:t>下：</w:t>
      </w:r>
      <w:r w:rsidRPr="00F25C93">
        <w:rPr>
          <w:rFonts w:ascii="Arial" w:eastAsia="標楷體" w:hAnsi="Arial" w:cs="Arial"/>
        </w:rPr>
        <w:t>（</w:t>
      </w:r>
      <w:r w:rsidRPr="00F25C93">
        <w:rPr>
          <w:rFonts w:ascii="Arial" w:eastAsia="標楷體" w:hAnsi="Arial" w:cs="Arial"/>
        </w:rPr>
        <w:t>1</w:t>
      </w:r>
      <w:r w:rsidRPr="00F25C93">
        <w:rPr>
          <w:rFonts w:ascii="Arial" w:eastAsia="標楷體" w:hAnsi="Arial" w:cs="Arial" w:hint="eastAsia"/>
        </w:rPr>
        <w:t>）</w:t>
      </w:r>
      <w:r w:rsidRPr="00F25C93">
        <w:rPr>
          <w:rFonts w:ascii="Arial" w:eastAsia="標楷體" w:hAnsi="Arial" w:cs="Arial"/>
        </w:rPr>
        <w:t>平息此一主</w:t>
      </w:r>
      <w:r w:rsidRPr="00F25C93">
        <w:rPr>
          <w:rFonts w:ascii="Arial" w:eastAsia="標楷體" w:hAnsi="Arial" w:cs="Arial" w:hint="eastAsia"/>
        </w:rPr>
        <w:t>張。</w:t>
      </w:r>
      <w:r w:rsidRPr="00F25C93">
        <w:rPr>
          <w:rFonts w:ascii="Arial" w:eastAsia="標楷體" w:hAnsi="Arial" w:cs="Arial"/>
        </w:rPr>
        <w:t>（</w:t>
      </w:r>
      <w:r w:rsidRPr="00F25C93">
        <w:rPr>
          <w:rFonts w:ascii="Arial" w:eastAsia="標楷體" w:hAnsi="Arial" w:cs="Arial"/>
        </w:rPr>
        <w:t>2</w:t>
      </w:r>
      <w:r w:rsidRPr="00F25C93">
        <w:rPr>
          <w:rFonts w:ascii="Arial" w:eastAsia="標楷體" w:hAnsi="Arial" w:cs="Arial" w:hint="eastAsia"/>
        </w:rPr>
        <w:t>）</w:t>
      </w:r>
      <w:r w:rsidRPr="00F25C93">
        <w:rPr>
          <w:rFonts w:ascii="Arial" w:eastAsia="標楷體" w:hAnsi="Arial" w:cs="Arial"/>
        </w:rPr>
        <w:t>對此主張提出</w:t>
      </w:r>
      <w:r w:rsidRPr="00F25C93">
        <w:rPr>
          <w:rFonts w:ascii="Arial" w:eastAsia="標楷體" w:hAnsi="Arial" w:cs="Arial" w:hint="eastAsia"/>
        </w:rPr>
        <w:t>抗辯。若屆期未</w:t>
      </w:r>
      <w:r w:rsidRPr="00F25C93">
        <w:rPr>
          <w:rFonts w:ascii="Arial" w:eastAsia="標楷體" w:hAnsi="Arial" w:cs="Arial" w:hint="eastAsia"/>
        </w:rPr>
        <w:lastRenderedPageBreak/>
        <w:t>能解決，經任何有管轄權之法院，認定其計畫、文件或工作成果已構成侵害；或者，若此類產品之使用權被禁止，則</w:t>
      </w:r>
      <w:r w:rsidRPr="00F25C93">
        <w:rPr>
          <w:rFonts w:ascii="Arial" w:eastAsia="標楷體" w:hAnsi="Arial" w:cs="Arial"/>
        </w:rPr>
        <w:t>乙方須在甲方選擇</w:t>
      </w:r>
      <w:r w:rsidRPr="00F25C93">
        <w:rPr>
          <w:rFonts w:ascii="Arial" w:eastAsia="標楷體" w:hAnsi="Arial" w:cs="Arial" w:hint="eastAsia"/>
        </w:rPr>
        <w:t>下，</w:t>
      </w:r>
      <w:r w:rsidRPr="00F25C93">
        <w:rPr>
          <w:rFonts w:ascii="Arial" w:eastAsia="標楷體" w:hAnsi="Arial" w:cs="Arial"/>
        </w:rPr>
        <w:t>採</w:t>
      </w:r>
      <w:r w:rsidRPr="00F25C93">
        <w:rPr>
          <w:rFonts w:ascii="Arial" w:eastAsia="標楷體" w:hAnsi="Arial" w:cs="Arial" w:hint="eastAsia"/>
        </w:rPr>
        <w:t>取：</w:t>
      </w:r>
      <w:r w:rsidRPr="00F25C93">
        <w:rPr>
          <w:rFonts w:ascii="Arial" w:eastAsia="標楷體" w:hAnsi="Arial" w:cs="Arial"/>
        </w:rPr>
        <w:t>（</w:t>
      </w:r>
      <w:r w:rsidRPr="00F25C93">
        <w:rPr>
          <w:rFonts w:ascii="Arial" w:eastAsia="標楷體" w:hAnsi="Arial" w:cs="Arial"/>
        </w:rPr>
        <w:t>1</w:t>
      </w:r>
      <w:r w:rsidRPr="00F25C93">
        <w:rPr>
          <w:rFonts w:ascii="Arial" w:eastAsia="標楷體" w:hAnsi="Arial" w:cs="Arial" w:hint="eastAsia"/>
        </w:rPr>
        <w:t>）</w:t>
      </w:r>
      <w:r w:rsidRPr="00F25C93">
        <w:rPr>
          <w:rFonts w:ascii="Arial" w:eastAsia="標楷體" w:hAnsi="Arial" w:cs="Arial"/>
        </w:rPr>
        <w:t>為甲方購得於本案開發所需之使用</w:t>
      </w:r>
      <w:r w:rsidRPr="00F25C93">
        <w:rPr>
          <w:rFonts w:ascii="Arial" w:eastAsia="標楷體" w:hAnsi="Arial" w:cs="Arial" w:hint="eastAsia"/>
        </w:rPr>
        <w:t>權。</w:t>
      </w:r>
      <w:r w:rsidRPr="00F25C93">
        <w:rPr>
          <w:rFonts w:ascii="Arial" w:eastAsia="標楷體" w:hAnsi="Arial" w:cs="Arial"/>
        </w:rPr>
        <w:t>（</w:t>
      </w:r>
      <w:r w:rsidRPr="00F25C93">
        <w:rPr>
          <w:rFonts w:ascii="Arial" w:eastAsia="標楷體" w:hAnsi="Arial" w:cs="Arial"/>
        </w:rPr>
        <w:t>2</w:t>
      </w:r>
      <w:r w:rsidRPr="00F25C93">
        <w:rPr>
          <w:rFonts w:ascii="Arial" w:eastAsia="標楷體" w:hAnsi="Arial" w:cs="Arial" w:hint="eastAsia"/>
        </w:rPr>
        <w:t>）</w:t>
      </w:r>
      <w:r w:rsidRPr="00F25C93">
        <w:rPr>
          <w:rFonts w:ascii="Arial" w:eastAsia="標楷體" w:hAnsi="Arial" w:cs="Arial"/>
        </w:rPr>
        <w:t>在不降低約定性能之前提</w:t>
      </w:r>
      <w:r w:rsidRPr="00F25C93">
        <w:rPr>
          <w:rFonts w:ascii="Arial" w:eastAsia="標楷體" w:hAnsi="Arial" w:cs="Arial" w:hint="eastAsia"/>
        </w:rPr>
        <w:t>下，</w:t>
      </w:r>
      <w:r w:rsidRPr="00F25C93">
        <w:rPr>
          <w:rFonts w:ascii="Arial" w:eastAsia="標楷體" w:hAnsi="Arial" w:cs="Arial"/>
        </w:rPr>
        <w:t>進</w:t>
      </w:r>
      <w:r w:rsidRPr="00F25C93">
        <w:rPr>
          <w:rFonts w:ascii="Arial" w:eastAsia="標楷體" w:hAnsi="Arial" w:cs="Arial" w:hint="eastAsia"/>
        </w:rPr>
        <w:t>行</w:t>
      </w:r>
      <w:r w:rsidRPr="00F25C93">
        <w:rPr>
          <w:rFonts w:ascii="Arial" w:eastAsia="標楷體" w:hAnsi="Arial" w:cs="Arial"/>
        </w:rPr>
        <w:t>更換或修改以避免侵權。</w:t>
      </w:r>
    </w:p>
    <w:p w14:paraId="2B0C4AD6" w14:textId="2E4DB9F1"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如發生第</w:t>
      </w:r>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_Ref218507026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17.2</w:t>
      </w:r>
      <w:r w:rsidR="00F65B8A" w:rsidRPr="00F25C93">
        <w:rPr>
          <w:rFonts w:ascii="Arial" w:eastAsia="標楷體" w:hAnsi="Arial" w:cs="Arial"/>
        </w:rPr>
        <w:fldChar w:fldCharType="end"/>
      </w:r>
      <w:r w:rsidRPr="00F25C93">
        <w:rPr>
          <w:rFonts w:ascii="Arial" w:eastAsia="標楷體" w:hAnsi="Arial" w:cs="Arial" w:hint="eastAsia"/>
        </w:rPr>
        <w:t>條之情形，其情節重大致嚴重影響本案之進行者，無</w:t>
      </w:r>
      <w:r w:rsidRPr="00F25C93">
        <w:rPr>
          <w:rFonts w:ascii="Arial" w:eastAsia="標楷體" w:hAnsi="Arial" w:cs="Arial"/>
        </w:rPr>
        <w:t>論判決或爭議處理結果是否已確定，甲方得終止或解除本契約。乙方並應對甲方支付因重大違約情事所生之任何相關費用與損害賠償。</w:t>
      </w:r>
    </w:p>
    <w:p w14:paraId="119FBB60"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77" w:name="_Toc115171937"/>
      <w:bookmarkStart w:id="178" w:name="_Toc65245412"/>
      <w:bookmarkStart w:id="179" w:name="_Toc117875462"/>
      <w:bookmarkStart w:id="180" w:name="_Toc121317970"/>
      <w:bookmarkStart w:id="181" w:name="_Toc191486876"/>
      <w:bookmarkEnd w:id="177"/>
      <w:r w:rsidRPr="00F25C93">
        <w:rPr>
          <w:rFonts w:ascii="Arial" w:eastAsia="標楷體" w:hAnsi="Arial" w:cs="Arial" w:hint="eastAsia"/>
          <w:b/>
          <w:bCs/>
          <w:szCs w:val="24"/>
        </w:rPr>
        <w:t>契約文件及效力</w:t>
      </w:r>
      <w:bookmarkEnd w:id="178"/>
      <w:bookmarkEnd w:id="179"/>
      <w:bookmarkEnd w:id="180"/>
      <w:bookmarkEnd w:id="181"/>
    </w:p>
    <w:p w14:paraId="37E41E3A"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bookmarkStart w:id="182" w:name="_Ref218507221"/>
      <w:r w:rsidRPr="00F25C93">
        <w:rPr>
          <w:rFonts w:ascii="Arial" w:eastAsia="標楷體" w:hAnsi="Arial" w:cs="Arial" w:hint="eastAsia"/>
        </w:rPr>
        <w:t>本契約</w:t>
      </w:r>
      <w:r w:rsidRPr="00F25C93">
        <w:rPr>
          <w:rFonts w:ascii="Arial" w:eastAsia="標楷體" w:hAnsi="Arial" w:cs="Arial"/>
        </w:rPr>
        <w:t>文件</w:t>
      </w:r>
      <w:r w:rsidRPr="00F25C93">
        <w:rPr>
          <w:rFonts w:ascii="Arial" w:eastAsia="標楷體" w:hAnsi="Arial" w:cs="Arial" w:hint="eastAsia"/>
        </w:rPr>
        <w:t>包括下列文件以及其後修訂、增補、變更之文件。本契</w:t>
      </w:r>
      <w:r w:rsidRPr="00F25C93">
        <w:rPr>
          <w:rFonts w:ascii="Arial" w:eastAsia="標楷體" w:hAnsi="Arial" w:cs="Arial"/>
        </w:rPr>
        <w:t>約各項文件如有衝突時，依下列順序解釋適用之：</w:t>
      </w:r>
      <w:bookmarkEnd w:id="182"/>
    </w:p>
    <w:p w14:paraId="4568746E" w14:textId="670F226C"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本案</w:t>
      </w:r>
      <w:r w:rsidR="004C6C35" w:rsidRPr="00F25C93">
        <w:rPr>
          <w:rFonts w:ascii="Arial" w:eastAsia="標楷體" w:hAnsi="Arial" w:cs="Arial" w:hint="eastAsia"/>
        </w:rPr>
        <w:t>合建</w:t>
      </w:r>
      <w:r w:rsidRPr="00F25C93">
        <w:rPr>
          <w:rFonts w:ascii="Arial" w:eastAsia="標楷體" w:hAnsi="Arial" w:cs="Arial" w:hint="eastAsia"/>
        </w:rPr>
        <w:t>開發契約書。</w:t>
      </w:r>
    </w:p>
    <w:p w14:paraId="5347863D"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公告徵求文件及甲方於本案公告徵求程序中所為之書面解釋。</w:t>
      </w:r>
    </w:p>
    <w:p w14:paraId="79F5A9AC"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乙方申請文件。</w:t>
      </w:r>
    </w:p>
    <w:p w14:paraId="607B31AE"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rPr>
        <w:t>本案資料：</w:t>
      </w:r>
    </w:p>
    <w:p w14:paraId="712DC656" w14:textId="7E026DDD" w:rsidR="00DB2C91" w:rsidRPr="00F25C93" w:rsidRDefault="00DB2C91" w:rsidP="002D7B25">
      <w:pPr>
        <w:topLinePunct/>
        <w:spacing w:line="440" w:lineRule="exact"/>
        <w:ind w:left="1701"/>
        <w:jc w:val="both"/>
        <w:rPr>
          <w:rFonts w:ascii="Arial" w:eastAsia="標楷體" w:hAnsi="Arial" w:cs="Arial"/>
        </w:rPr>
      </w:pPr>
      <w:r w:rsidRPr="00F25C93">
        <w:rPr>
          <w:rFonts w:ascii="Arial" w:eastAsia="標楷體" w:hAnsi="Arial" w:cs="Arial"/>
        </w:rPr>
        <w:t>1.</w:t>
      </w:r>
      <w:r w:rsidRPr="00F25C93">
        <w:rPr>
          <w:rFonts w:ascii="Arial" w:eastAsia="標楷體" w:hAnsi="Arial" w:cs="Arial"/>
        </w:rPr>
        <w:t>附件</w:t>
      </w:r>
      <w:r w:rsidRPr="00F25C93">
        <w:rPr>
          <w:rFonts w:ascii="Arial" w:eastAsia="標楷體" w:hAnsi="Arial" w:cs="Arial"/>
        </w:rPr>
        <w:t>1</w:t>
      </w:r>
      <w:r w:rsidRPr="00F25C93">
        <w:rPr>
          <w:rFonts w:ascii="Arial" w:eastAsia="標楷體" w:hAnsi="Arial" w:cs="Arial"/>
        </w:rPr>
        <w:t>：</w:t>
      </w:r>
      <w:r w:rsidR="004C6C35" w:rsidRPr="00F25C93">
        <w:rPr>
          <w:rFonts w:ascii="Arial" w:eastAsia="標楷體" w:hAnsi="Arial" w:cs="Arial" w:hint="eastAsia"/>
        </w:rPr>
        <w:t>合建</w:t>
      </w:r>
      <w:r w:rsidRPr="00F25C93">
        <w:rPr>
          <w:rFonts w:ascii="Arial" w:eastAsia="標楷體" w:hAnsi="Arial" w:cs="Arial"/>
        </w:rPr>
        <w:t>開發基地範圍圖。</w:t>
      </w:r>
    </w:p>
    <w:p w14:paraId="041EC130" w14:textId="77777777" w:rsidR="00DB2C91" w:rsidRPr="00F25C93" w:rsidRDefault="00DB2C91" w:rsidP="002D7B25">
      <w:pPr>
        <w:topLinePunct/>
        <w:spacing w:line="440" w:lineRule="exact"/>
        <w:ind w:left="1701"/>
        <w:jc w:val="both"/>
        <w:rPr>
          <w:rFonts w:ascii="Arial" w:eastAsia="標楷體" w:hAnsi="Arial" w:cs="Arial"/>
        </w:rPr>
      </w:pPr>
      <w:r w:rsidRPr="00F25C93">
        <w:rPr>
          <w:rFonts w:ascii="Arial" w:eastAsia="標楷體" w:hAnsi="Arial" w:cs="Arial"/>
        </w:rPr>
        <w:t>2.</w:t>
      </w:r>
      <w:r w:rsidRPr="00F25C93">
        <w:rPr>
          <w:rFonts w:ascii="Arial" w:eastAsia="標楷體" w:hAnsi="Arial" w:cs="Arial"/>
        </w:rPr>
        <w:t>附件</w:t>
      </w:r>
      <w:r w:rsidRPr="00F25C93">
        <w:rPr>
          <w:rFonts w:ascii="Arial" w:eastAsia="標楷體" w:hAnsi="Arial" w:cs="Arial"/>
        </w:rPr>
        <w:t>2</w:t>
      </w:r>
      <w:r w:rsidRPr="00F25C93">
        <w:rPr>
          <w:rFonts w:ascii="Arial" w:eastAsia="標楷體" w:hAnsi="Arial" w:cs="Arial"/>
        </w:rPr>
        <w:t>：本案土地清冊</w:t>
      </w:r>
      <w:r w:rsidRPr="00F25C93">
        <w:rPr>
          <w:rFonts w:ascii="Arial" w:eastAsia="標楷體" w:hAnsi="Arial" w:cs="Arial" w:hint="eastAsia"/>
        </w:rPr>
        <w:t>表</w:t>
      </w:r>
      <w:r w:rsidRPr="00F25C93">
        <w:rPr>
          <w:rFonts w:ascii="Arial" w:eastAsia="標楷體" w:hAnsi="Arial" w:cs="Arial"/>
        </w:rPr>
        <w:t>。</w:t>
      </w:r>
    </w:p>
    <w:p w14:paraId="2AE6104D" w14:textId="77777777" w:rsidR="00DB2C91" w:rsidRPr="00F25C93" w:rsidRDefault="00DB2C91" w:rsidP="002D7B25">
      <w:pPr>
        <w:topLinePunct/>
        <w:spacing w:line="440" w:lineRule="exact"/>
        <w:ind w:left="1701"/>
        <w:jc w:val="both"/>
        <w:rPr>
          <w:rFonts w:ascii="Arial" w:eastAsia="標楷體" w:hAnsi="Arial" w:cs="Arial"/>
        </w:rPr>
      </w:pPr>
      <w:r w:rsidRPr="00F25C93">
        <w:rPr>
          <w:rFonts w:ascii="Arial" w:eastAsia="標楷體" w:hAnsi="Arial" w:cs="Arial"/>
        </w:rPr>
        <w:t>3.</w:t>
      </w:r>
      <w:r w:rsidRPr="00F25C93">
        <w:rPr>
          <w:rFonts w:ascii="Arial" w:eastAsia="標楷體" w:hAnsi="Arial" w:cs="Arial"/>
        </w:rPr>
        <w:t>附件</w:t>
      </w:r>
      <w:r w:rsidRPr="00F25C93">
        <w:rPr>
          <w:rFonts w:ascii="Arial" w:eastAsia="標楷體" w:hAnsi="Arial" w:cs="Arial"/>
        </w:rPr>
        <w:t>3</w:t>
      </w:r>
      <w:r w:rsidRPr="00F25C93">
        <w:rPr>
          <w:rFonts w:ascii="Arial" w:eastAsia="標楷體" w:hAnsi="Arial" w:cs="Arial"/>
        </w:rPr>
        <w:t>：乙方應辦事項時程管制表。</w:t>
      </w:r>
    </w:p>
    <w:p w14:paraId="570C26D9" w14:textId="587ED223" w:rsidR="00DB2C91" w:rsidRPr="00F25C93" w:rsidRDefault="00DB2C91" w:rsidP="002D7B25">
      <w:pPr>
        <w:topLinePunct/>
        <w:spacing w:line="440" w:lineRule="exact"/>
        <w:ind w:left="1701"/>
        <w:jc w:val="both"/>
        <w:rPr>
          <w:rFonts w:ascii="Arial" w:eastAsia="標楷體" w:hAnsi="Arial" w:cs="Arial"/>
        </w:rPr>
      </w:pPr>
      <w:r w:rsidRPr="00F25C93">
        <w:rPr>
          <w:rFonts w:ascii="Arial" w:eastAsia="標楷體" w:hAnsi="Arial" w:cs="Arial"/>
        </w:rPr>
        <w:t>4.</w:t>
      </w:r>
      <w:r w:rsidRPr="00F25C93">
        <w:rPr>
          <w:rFonts w:ascii="Arial" w:eastAsia="標楷體" w:hAnsi="Arial" w:cs="Arial"/>
        </w:rPr>
        <w:t>附件</w:t>
      </w:r>
      <w:r w:rsidRPr="00F25C93">
        <w:rPr>
          <w:rFonts w:ascii="Arial" w:eastAsia="標楷體" w:hAnsi="Arial" w:cs="Arial"/>
        </w:rPr>
        <w:t>4</w:t>
      </w:r>
      <w:r w:rsidR="00594796" w:rsidRPr="00F25C93">
        <w:rPr>
          <w:rFonts w:ascii="Arial" w:eastAsia="標楷體" w:hAnsi="Arial" w:cs="Arial" w:hint="eastAsia"/>
        </w:rPr>
        <w:t>-1</w:t>
      </w:r>
      <w:r w:rsidRPr="00F25C93">
        <w:rPr>
          <w:rFonts w:ascii="Arial" w:eastAsia="標楷體" w:hAnsi="Arial" w:cs="Arial"/>
        </w:rPr>
        <w:t>：</w:t>
      </w:r>
      <w:bookmarkStart w:id="183" w:name="_Hlk152770508"/>
      <w:r w:rsidR="0077587D" w:rsidRPr="00F25C93">
        <w:rPr>
          <w:rFonts w:ascii="Arial" w:eastAsia="標楷體" w:hAnsi="Arial" w:cs="Arial" w:hint="eastAsia"/>
        </w:rPr>
        <w:t>建材規格與設備系統詳細表</w:t>
      </w:r>
      <w:bookmarkEnd w:id="183"/>
      <w:r w:rsidRPr="00F25C93">
        <w:rPr>
          <w:rFonts w:ascii="Arial" w:eastAsia="標楷體" w:hAnsi="Arial" w:cs="Arial"/>
        </w:rPr>
        <w:t>。</w:t>
      </w:r>
    </w:p>
    <w:p w14:paraId="14505F7C" w14:textId="3E3F3FD4" w:rsidR="00762035" w:rsidRPr="00F25C93" w:rsidRDefault="00762035" w:rsidP="002D7B25">
      <w:pPr>
        <w:topLinePunct/>
        <w:spacing w:line="440" w:lineRule="exact"/>
        <w:ind w:left="1701"/>
        <w:jc w:val="both"/>
        <w:rPr>
          <w:rFonts w:ascii="Arial" w:eastAsia="標楷體" w:hAnsi="Arial" w:cs="Arial"/>
        </w:rPr>
      </w:pPr>
      <w:r w:rsidRPr="00F25C93">
        <w:rPr>
          <w:rFonts w:ascii="Arial" w:eastAsia="標楷體" w:hAnsi="Arial" w:cs="Arial" w:hint="eastAsia"/>
        </w:rPr>
        <w:t>5.</w:t>
      </w:r>
      <w:r w:rsidRPr="00F25C93">
        <w:rPr>
          <w:rFonts w:ascii="Arial" w:eastAsia="標楷體" w:hAnsi="Arial" w:cs="Arial" w:hint="eastAsia"/>
        </w:rPr>
        <w:t>附件</w:t>
      </w:r>
      <w:r w:rsidRPr="00F25C93">
        <w:rPr>
          <w:rFonts w:ascii="Arial" w:eastAsia="標楷體" w:hAnsi="Arial" w:cs="Arial" w:hint="eastAsia"/>
        </w:rPr>
        <w:t>4-2</w:t>
      </w:r>
      <w:r w:rsidRPr="00F25C93">
        <w:rPr>
          <w:rFonts w:ascii="Arial" w:eastAsia="標楷體" w:hAnsi="Arial" w:cs="Arial" w:hint="eastAsia"/>
        </w:rPr>
        <w:t>：建築工程建材設備系統自評表</w:t>
      </w:r>
    </w:p>
    <w:p w14:paraId="083B3A9D" w14:textId="00F1BC70" w:rsidR="00DB2C91" w:rsidRPr="00F25C93" w:rsidRDefault="00762035" w:rsidP="002D7B25">
      <w:pPr>
        <w:topLinePunct/>
        <w:spacing w:line="440" w:lineRule="exact"/>
        <w:ind w:left="1701"/>
        <w:jc w:val="both"/>
        <w:rPr>
          <w:rFonts w:ascii="Arial" w:eastAsia="標楷體" w:hAnsi="Arial" w:cs="Arial"/>
        </w:rPr>
      </w:pPr>
      <w:r w:rsidRPr="00F25C93">
        <w:rPr>
          <w:rFonts w:ascii="Arial" w:eastAsia="標楷體" w:hAnsi="Arial" w:cs="Arial" w:hint="eastAsia"/>
        </w:rPr>
        <w:t>6</w:t>
      </w:r>
      <w:r w:rsidR="00DB2C91" w:rsidRPr="00F25C93">
        <w:rPr>
          <w:rFonts w:ascii="Arial" w:eastAsia="標楷體" w:hAnsi="Arial" w:cs="Arial"/>
        </w:rPr>
        <w:t>.</w:t>
      </w:r>
      <w:r w:rsidR="00DB2C91" w:rsidRPr="00F25C93">
        <w:rPr>
          <w:rFonts w:ascii="Arial" w:eastAsia="標楷體" w:hAnsi="Arial" w:cs="Arial"/>
        </w:rPr>
        <w:t>附件</w:t>
      </w:r>
      <w:r w:rsidR="00DB2C91" w:rsidRPr="00F25C93">
        <w:rPr>
          <w:rFonts w:ascii="Arial" w:eastAsia="標楷體" w:hAnsi="Arial" w:cs="Arial"/>
        </w:rPr>
        <w:t>5</w:t>
      </w:r>
      <w:r w:rsidR="00DB2C91" w:rsidRPr="00F25C93">
        <w:rPr>
          <w:rFonts w:ascii="Arial" w:eastAsia="標楷體" w:hAnsi="Arial" w:cs="Arial"/>
        </w:rPr>
        <w:t>：</w:t>
      </w:r>
      <w:proofErr w:type="gramStart"/>
      <w:r w:rsidR="00DB2C91" w:rsidRPr="00F25C93">
        <w:rPr>
          <w:rFonts w:ascii="Arial" w:eastAsia="標楷體" w:hAnsi="Arial" w:cs="Arial"/>
        </w:rPr>
        <w:t>分屋協議書</w:t>
      </w:r>
      <w:proofErr w:type="gramEnd"/>
      <w:r w:rsidR="00DB2C91" w:rsidRPr="00F25C93">
        <w:rPr>
          <w:rFonts w:ascii="Arial" w:eastAsia="標楷體" w:hAnsi="Arial" w:cs="Arial"/>
        </w:rPr>
        <w:t>。</w:t>
      </w:r>
    </w:p>
    <w:p w14:paraId="63443C1A" w14:textId="50A12FB8" w:rsidR="00DB2C91" w:rsidRPr="00F25C93" w:rsidRDefault="00762035" w:rsidP="002D7B25">
      <w:pPr>
        <w:topLinePunct/>
        <w:spacing w:line="440" w:lineRule="exact"/>
        <w:ind w:left="1701"/>
        <w:jc w:val="both"/>
        <w:rPr>
          <w:rFonts w:ascii="Arial" w:eastAsia="標楷體" w:hAnsi="Arial" w:cs="Arial"/>
        </w:rPr>
      </w:pPr>
      <w:r w:rsidRPr="00F25C93">
        <w:rPr>
          <w:rFonts w:ascii="Arial" w:eastAsia="標楷體" w:hAnsi="Arial" w:cs="Arial" w:hint="eastAsia"/>
        </w:rPr>
        <w:t>7</w:t>
      </w:r>
      <w:r w:rsidR="00DB2C91" w:rsidRPr="00F25C93">
        <w:rPr>
          <w:rFonts w:ascii="Arial" w:eastAsia="標楷體" w:hAnsi="Arial" w:cs="Arial"/>
        </w:rPr>
        <w:t>.</w:t>
      </w:r>
      <w:r w:rsidR="00DB2C91" w:rsidRPr="00F25C93">
        <w:rPr>
          <w:rFonts w:ascii="Arial" w:eastAsia="標楷體" w:hAnsi="Arial" w:cs="Arial" w:hint="eastAsia"/>
        </w:rPr>
        <w:t>附件</w:t>
      </w:r>
      <w:r w:rsidR="00DB2C91" w:rsidRPr="00F25C93">
        <w:rPr>
          <w:rFonts w:ascii="Arial" w:eastAsia="標楷體" w:hAnsi="Arial" w:cs="Arial"/>
        </w:rPr>
        <w:t>6</w:t>
      </w:r>
      <w:r w:rsidR="00DB2C91" w:rsidRPr="00F25C93">
        <w:rPr>
          <w:rFonts w:ascii="Arial" w:eastAsia="標楷體" w:hAnsi="Arial" w:cs="Arial" w:hint="eastAsia"/>
        </w:rPr>
        <w:t>：協調委員會組織及協調辦法。</w:t>
      </w:r>
    </w:p>
    <w:p w14:paraId="4BC28B95" w14:textId="76E3300F"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契約</w:t>
      </w:r>
      <w:r w:rsidRPr="00F25C93">
        <w:rPr>
          <w:rFonts w:ascii="Arial" w:eastAsia="標楷體" w:hAnsi="Arial" w:cs="Arial"/>
        </w:rPr>
        <w:t>文件，</w:t>
      </w:r>
      <w:proofErr w:type="gramStart"/>
      <w:r w:rsidRPr="00F25C93">
        <w:rPr>
          <w:rFonts w:ascii="Arial" w:eastAsia="標楷體" w:hAnsi="Arial" w:cs="Arial"/>
        </w:rPr>
        <w:t>指</w:t>
      </w:r>
      <w:r w:rsidRPr="00F25C93">
        <w:rPr>
          <w:rFonts w:ascii="Arial" w:eastAsia="標楷體" w:hAnsi="Arial" w:cs="Arial" w:hint="eastAsia"/>
        </w:rPr>
        <w:t>第</w:t>
      </w:r>
      <w:proofErr w:type="gramEnd"/>
      <w:r w:rsidR="00F65B8A" w:rsidRPr="00F25C93">
        <w:rPr>
          <w:rFonts w:ascii="Arial" w:eastAsia="標楷體" w:hAnsi="Arial" w:cs="Arial"/>
        </w:rPr>
        <w:fldChar w:fldCharType="begin"/>
      </w:r>
      <w:r w:rsidR="00F65B8A" w:rsidRPr="00F25C93">
        <w:rPr>
          <w:rFonts w:ascii="Arial" w:eastAsia="標楷體" w:hAnsi="Arial" w:cs="Arial"/>
        </w:rPr>
        <w:instrText xml:space="preserve"> </w:instrText>
      </w:r>
      <w:r w:rsidR="00F65B8A" w:rsidRPr="00F25C93">
        <w:rPr>
          <w:rFonts w:ascii="Arial" w:eastAsia="標楷體" w:hAnsi="Arial" w:cs="Arial" w:hint="eastAsia"/>
        </w:rPr>
        <w:instrText>REF _Ref218507221 \w \h</w:instrText>
      </w:r>
      <w:r w:rsidR="00F65B8A"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F65B8A" w:rsidRPr="00F25C93">
        <w:rPr>
          <w:rFonts w:ascii="Arial" w:eastAsia="標楷體" w:hAnsi="Arial" w:cs="Arial"/>
        </w:rPr>
      </w:r>
      <w:r w:rsidR="00F65B8A" w:rsidRPr="00F25C93">
        <w:rPr>
          <w:rFonts w:ascii="Arial" w:eastAsia="標楷體" w:hAnsi="Arial" w:cs="Arial"/>
        </w:rPr>
        <w:fldChar w:fldCharType="separate"/>
      </w:r>
      <w:r w:rsidR="00F65B8A" w:rsidRPr="00F25C93">
        <w:rPr>
          <w:rFonts w:ascii="Arial" w:eastAsia="標楷體" w:hAnsi="Arial" w:cs="Arial"/>
        </w:rPr>
        <w:t>24.1</w:t>
      </w:r>
      <w:r w:rsidR="00F65B8A" w:rsidRPr="00F25C93">
        <w:rPr>
          <w:rFonts w:ascii="Arial" w:eastAsia="標楷體" w:hAnsi="Arial" w:cs="Arial"/>
        </w:rPr>
        <w:fldChar w:fldCharType="end"/>
      </w:r>
      <w:r w:rsidRPr="00F25C93">
        <w:rPr>
          <w:rFonts w:ascii="Arial" w:eastAsia="標楷體" w:hAnsi="Arial" w:cs="Arial" w:hint="eastAsia"/>
        </w:rPr>
        <w:t>條</w:t>
      </w:r>
      <w:r w:rsidRPr="00F25C93">
        <w:rPr>
          <w:rFonts w:ascii="Arial" w:eastAsia="標楷體" w:hAnsi="Arial" w:cs="Arial"/>
        </w:rPr>
        <w:t>所定資料</w:t>
      </w:r>
      <w:r w:rsidRPr="00F25C93">
        <w:rPr>
          <w:rFonts w:ascii="Arial" w:eastAsia="標楷體" w:hAnsi="Arial" w:cs="Arial" w:hint="eastAsia"/>
        </w:rPr>
        <w:t>，包括以書面、錄音、錄影、照相、微縮、電子數位資料</w:t>
      </w:r>
      <w:r w:rsidRPr="00F25C93">
        <w:rPr>
          <w:rFonts w:ascii="Arial" w:eastAsia="標楷體" w:hAnsi="Arial" w:cs="Arial"/>
        </w:rPr>
        <w:t>或樣品等方式呈現之原件或複製品。</w:t>
      </w:r>
    </w:p>
    <w:p w14:paraId="0171C0AE"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契約文件之一切</w:t>
      </w:r>
      <w:proofErr w:type="gramStart"/>
      <w:r w:rsidRPr="00F25C93">
        <w:rPr>
          <w:rFonts w:ascii="Arial" w:eastAsia="標楷體" w:hAnsi="Arial" w:cs="Arial" w:hint="eastAsia"/>
        </w:rPr>
        <w:t>規定得互為</w:t>
      </w:r>
      <w:proofErr w:type="gramEnd"/>
      <w:r w:rsidRPr="00F25C93">
        <w:rPr>
          <w:rFonts w:ascii="Arial" w:eastAsia="標楷體" w:hAnsi="Arial" w:cs="Arial" w:hint="eastAsia"/>
        </w:rPr>
        <w:t>補充，如仍有不明確之處，以公平合理原則解釋為準。</w:t>
      </w:r>
    </w:p>
    <w:p w14:paraId="03F975C2"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84" w:name="_Hlk65585485"/>
      <w:r w:rsidRPr="00F25C93">
        <w:rPr>
          <w:rFonts w:ascii="Arial" w:eastAsia="標楷體" w:hAnsi="Arial" w:cs="Arial" w:hint="eastAsia"/>
        </w:rPr>
        <w:t>本契約所使用之度量衡單位，除另有約定者外，以法定度量衡單位為之。</w:t>
      </w:r>
    </w:p>
    <w:bookmarkEnd w:id="184"/>
    <w:p w14:paraId="14273CD7"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本契約之詮釋原則如下：</w:t>
      </w:r>
    </w:p>
    <w:p w14:paraId="4055CD45"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契約文字以中文為</w:t>
      </w:r>
      <w:proofErr w:type="gramStart"/>
      <w:r w:rsidRPr="00F25C93">
        <w:rPr>
          <w:rFonts w:ascii="Arial" w:eastAsia="標楷體" w:hAnsi="Arial" w:cs="Arial" w:hint="eastAsia"/>
        </w:rPr>
        <w:t>準</w:t>
      </w:r>
      <w:proofErr w:type="gramEnd"/>
      <w:r w:rsidRPr="00F25C93">
        <w:rPr>
          <w:rFonts w:ascii="Arial" w:eastAsia="標楷體" w:hAnsi="Arial" w:cs="Arial" w:hint="eastAsia"/>
        </w:rPr>
        <w:t>。但下列情形得以外文為</w:t>
      </w:r>
      <w:proofErr w:type="gramStart"/>
      <w:r w:rsidRPr="00F25C93">
        <w:rPr>
          <w:rFonts w:ascii="Arial" w:eastAsia="標楷體" w:hAnsi="Arial" w:cs="Arial" w:hint="eastAsia"/>
        </w:rPr>
        <w:t>準</w:t>
      </w:r>
      <w:proofErr w:type="gramEnd"/>
      <w:r w:rsidRPr="00F25C93">
        <w:rPr>
          <w:rFonts w:ascii="Arial" w:eastAsia="標楷體" w:hAnsi="Arial" w:cs="Arial" w:hint="eastAsia"/>
        </w:rPr>
        <w:t>：</w:t>
      </w:r>
    </w:p>
    <w:p w14:paraId="36B09D60" w14:textId="77777777" w:rsidR="00DB2C91" w:rsidRPr="00F25C93" w:rsidRDefault="00DB2C91" w:rsidP="00FB6C81">
      <w:pPr>
        <w:topLinePunct/>
        <w:spacing w:line="440" w:lineRule="exact"/>
        <w:ind w:leftChars="690" w:left="2365" w:hanging="709"/>
        <w:jc w:val="both"/>
        <w:rPr>
          <w:rFonts w:ascii="Arial" w:eastAsia="標楷體" w:hAnsi="Arial" w:cs="Arial"/>
          <w:spacing w:val="2"/>
        </w:rPr>
      </w:pPr>
      <w:r w:rsidRPr="00F25C93">
        <w:rPr>
          <w:rFonts w:ascii="Arial" w:eastAsia="標楷體" w:hAnsi="Arial" w:cs="Arial"/>
          <w:spacing w:val="2"/>
        </w:rPr>
        <w:t>1.</w:t>
      </w:r>
      <w:r w:rsidRPr="00F25C93">
        <w:rPr>
          <w:rFonts w:ascii="Arial" w:eastAsia="標楷體" w:hAnsi="Arial" w:cs="Arial" w:hint="eastAsia"/>
          <w:spacing w:val="2"/>
        </w:rPr>
        <w:t>特殊技術或材料之圖文資料。</w:t>
      </w:r>
    </w:p>
    <w:p w14:paraId="3092389A" w14:textId="77777777" w:rsidR="00DB2C91" w:rsidRPr="00F25C93" w:rsidRDefault="00DB2C91" w:rsidP="00FB6C81">
      <w:pPr>
        <w:topLinePunct/>
        <w:spacing w:line="440" w:lineRule="exact"/>
        <w:ind w:leftChars="690" w:left="2365" w:hanging="709"/>
        <w:jc w:val="both"/>
        <w:rPr>
          <w:rFonts w:ascii="Arial" w:eastAsia="標楷體" w:hAnsi="Arial" w:cs="Arial"/>
          <w:spacing w:val="2"/>
        </w:rPr>
      </w:pPr>
      <w:r w:rsidRPr="00F25C93">
        <w:rPr>
          <w:rFonts w:ascii="Arial" w:eastAsia="標楷體" w:hAnsi="Arial" w:cs="Arial"/>
          <w:spacing w:val="2"/>
        </w:rPr>
        <w:t>2.</w:t>
      </w:r>
      <w:r w:rsidRPr="00F25C93">
        <w:rPr>
          <w:rFonts w:ascii="Arial" w:eastAsia="標楷體" w:hAnsi="Arial" w:cs="Arial" w:hint="eastAsia"/>
          <w:spacing w:val="2"/>
        </w:rPr>
        <w:t>國際組織、外國政府或其授權機構、公會或商會所出具之文件。</w:t>
      </w:r>
    </w:p>
    <w:p w14:paraId="749245C8" w14:textId="77777777" w:rsidR="00DB2C91" w:rsidRPr="00F25C93" w:rsidRDefault="00DB2C91" w:rsidP="00FB6C81">
      <w:pPr>
        <w:topLinePunct/>
        <w:spacing w:line="440" w:lineRule="exact"/>
        <w:ind w:leftChars="690" w:left="2365" w:hanging="709"/>
        <w:jc w:val="both"/>
        <w:rPr>
          <w:rFonts w:ascii="Arial" w:eastAsia="標楷體" w:hAnsi="Arial" w:cs="Arial"/>
          <w:spacing w:val="2"/>
        </w:rPr>
      </w:pPr>
      <w:r w:rsidRPr="00F25C93">
        <w:rPr>
          <w:rFonts w:ascii="Arial" w:eastAsia="標楷體" w:hAnsi="Arial" w:cs="Arial"/>
          <w:spacing w:val="2"/>
        </w:rPr>
        <w:t>3.</w:t>
      </w:r>
      <w:r w:rsidRPr="00F25C93">
        <w:rPr>
          <w:rFonts w:ascii="Arial" w:eastAsia="標楷體" w:hAnsi="Arial" w:cs="Arial" w:hint="eastAsia"/>
          <w:spacing w:val="2"/>
        </w:rPr>
        <w:t>其他經機關認定確有必要者。</w:t>
      </w:r>
    </w:p>
    <w:p w14:paraId="2A8C01B1"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lastRenderedPageBreak/>
        <w:t>契約文字有中文譯文，其與外文</w:t>
      </w:r>
      <w:proofErr w:type="gramStart"/>
      <w:r w:rsidRPr="00F25C93">
        <w:rPr>
          <w:rFonts w:ascii="Arial" w:eastAsia="標楷體" w:hAnsi="Arial" w:cs="Arial" w:hint="eastAsia"/>
        </w:rPr>
        <w:t>文</w:t>
      </w:r>
      <w:proofErr w:type="gramEnd"/>
      <w:r w:rsidRPr="00F25C93">
        <w:rPr>
          <w:rFonts w:ascii="Arial" w:eastAsia="標楷體" w:hAnsi="Arial" w:cs="Arial" w:hint="eastAsia"/>
        </w:rPr>
        <w:t>意不符者，除資格文件外，以中文為準。其因譯文</w:t>
      </w:r>
      <w:proofErr w:type="gramStart"/>
      <w:r w:rsidRPr="00F25C93">
        <w:rPr>
          <w:rFonts w:ascii="Arial" w:eastAsia="標楷體" w:hAnsi="Arial" w:cs="Arial" w:hint="eastAsia"/>
        </w:rPr>
        <w:t>有誤致生</w:t>
      </w:r>
      <w:proofErr w:type="gramEnd"/>
      <w:r w:rsidRPr="00F25C93">
        <w:rPr>
          <w:rFonts w:ascii="Arial" w:eastAsia="標楷體" w:hAnsi="Arial" w:cs="Arial" w:hint="eastAsia"/>
        </w:rPr>
        <w:t>損害者，由提供譯文之一方負責賠償。</w:t>
      </w:r>
    </w:p>
    <w:p w14:paraId="5829BCD7"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契約所稱申請、報告、同意、指示、核准、通知、解釋及其他類似行為所為之意思表示，以中文</w:t>
      </w:r>
      <w:r w:rsidRPr="00F25C93">
        <w:rPr>
          <w:rFonts w:ascii="Arial" w:eastAsia="標楷體" w:hAnsi="Arial" w:cs="Arial"/>
        </w:rPr>
        <w:t>（正體字）</w:t>
      </w:r>
      <w:r w:rsidRPr="00F25C93">
        <w:rPr>
          <w:rFonts w:ascii="Arial" w:eastAsia="標楷體" w:hAnsi="Arial" w:cs="Arial" w:hint="eastAsia"/>
        </w:rPr>
        <w:t>書面為之為原則。書面之遞交，得以面交簽收、郵寄、傳真或電子資料傳輸至雙方預為約定之人員或處所</w:t>
      </w:r>
      <w:r w:rsidRPr="00F25C93">
        <w:rPr>
          <w:rFonts w:ascii="Arial" w:eastAsia="標楷體" w:hAnsi="Arial" w:cs="Arial"/>
        </w:rPr>
        <w:t>。</w:t>
      </w:r>
    </w:p>
    <w:p w14:paraId="543E6044" w14:textId="77777777" w:rsidR="00DB2C91" w:rsidRPr="00F25C93"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F25C93">
        <w:rPr>
          <w:rFonts w:ascii="Arial" w:eastAsia="標楷體" w:hAnsi="Arial" w:cs="Arial" w:hint="eastAsia"/>
        </w:rPr>
        <w:t>契約所含各種文件之內容如有不一致之處，除法令、本契約或雙方另有約定外，應依下列原則處理：</w:t>
      </w:r>
    </w:p>
    <w:p w14:paraId="77FFFA93" w14:textId="77777777" w:rsidR="00DB2C91" w:rsidRPr="00F25C93" w:rsidRDefault="00DB2C91" w:rsidP="00594796">
      <w:pPr>
        <w:topLinePunct/>
        <w:spacing w:line="440" w:lineRule="exact"/>
        <w:ind w:leftChars="735" w:left="1991" w:hanging="227"/>
        <w:jc w:val="both"/>
        <w:rPr>
          <w:rFonts w:ascii="Arial" w:eastAsia="標楷體" w:hAnsi="Arial" w:cs="標楷體"/>
        </w:rPr>
      </w:pPr>
      <w:r w:rsidRPr="00F25C93">
        <w:rPr>
          <w:rFonts w:ascii="Arial" w:eastAsia="標楷體" w:hAnsi="Arial" w:cs="標楷體"/>
        </w:rPr>
        <w:t>1.</w:t>
      </w:r>
      <w:r w:rsidRPr="00F25C93">
        <w:rPr>
          <w:rFonts w:ascii="Arial" w:eastAsia="標楷體" w:hAnsi="Arial" w:cs="標楷體" w:hint="eastAsia"/>
        </w:rPr>
        <w:t>公告徵求文件內之申請須知及契約條款優於公告徵求文件內之其他文件所附記之條款。</w:t>
      </w:r>
      <w:proofErr w:type="gramStart"/>
      <w:r w:rsidRPr="00F25C93">
        <w:rPr>
          <w:rFonts w:ascii="Arial" w:eastAsia="標楷體" w:hAnsi="Arial" w:cs="標楷體" w:hint="eastAsia"/>
        </w:rPr>
        <w:t>但附記</w:t>
      </w:r>
      <w:proofErr w:type="gramEnd"/>
      <w:r w:rsidRPr="00F25C93">
        <w:rPr>
          <w:rFonts w:ascii="Arial" w:eastAsia="標楷體" w:hAnsi="Arial" w:cs="標楷體" w:hint="eastAsia"/>
        </w:rPr>
        <w:t>之條款有特別聲明者，不在此限。</w:t>
      </w:r>
    </w:p>
    <w:p w14:paraId="323CCC7E" w14:textId="77777777" w:rsidR="00DB2C91" w:rsidRPr="00F25C93" w:rsidRDefault="00DB2C91" w:rsidP="00594796">
      <w:pPr>
        <w:topLinePunct/>
        <w:spacing w:line="440" w:lineRule="exact"/>
        <w:ind w:leftChars="735" w:left="1991" w:hanging="227"/>
        <w:jc w:val="both"/>
        <w:rPr>
          <w:rFonts w:ascii="Arial" w:eastAsia="標楷體" w:hAnsi="Arial" w:cs="標楷體"/>
        </w:rPr>
      </w:pPr>
      <w:r w:rsidRPr="00F25C93">
        <w:rPr>
          <w:rFonts w:ascii="Arial" w:eastAsia="標楷體" w:hAnsi="Arial" w:cs="標楷體"/>
        </w:rPr>
        <w:t>2.</w:t>
      </w:r>
      <w:r w:rsidRPr="00F25C93">
        <w:rPr>
          <w:rFonts w:ascii="Arial" w:eastAsia="標楷體" w:hAnsi="Arial" w:cs="標楷體" w:hint="eastAsia"/>
        </w:rPr>
        <w:t>公告徵求文件之內容優於申請文件之內容。但申請文件之內容經甲方審定優於公告徵求文件之內容者，不在此限。公告徵求文件如允許乙方於申請文件內特別聲明，並經甲方於審查時接受者，以申請文件之內容為</w:t>
      </w:r>
      <w:proofErr w:type="gramStart"/>
      <w:r w:rsidRPr="00F25C93">
        <w:rPr>
          <w:rFonts w:ascii="Arial" w:eastAsia="標楷體" w:hAnsi="Arial" w:cs="標楷體" w:hint="eastAsia"/>
        </w:rPr>
        <w:t>準</w:t>
      </w:r>
      <w:proofErr w:type="gramEnd"/>
      <w:r w:rsidRPr="00F25C93">
        <w:rPr>
          <w:rFonts w:ascii="Arial" w:eastAsia="標楷體" w:hAnsi="Arial" w:cs="標楷體" w:hint="eastAsia"/>
        </w:rPr>
        <w:t>。</w:t>
      </w:r>
    </w:p>
    <w:p w14:paraId="617DD79C" w14:textId="77777777" w:rsidR="00DB2C91" w:rsidRPr="00F25C93" w:rsidRDefault="00DB2C91" w:rsidP="00594796">
      <w:pPr>
        <w:topLinePunct/>
        <w:spacing w:line="440" w:lineRule="exact"/>
        <w:ind w:leftChars="735" w:left="1991" w:hanging="227"/>
        <w:jc w:val="both"/>
        <w:rPr>
          <w:rFonts w:ascii="Arial" w:eastAsia="標楷體" w:hAnsi="Arial" w:cs="標楷體"/>
        </w:rPr>
      </w:pPr>
      <w:r w:rsidRPr="00F25C93">
        <w:rPr>
          <w:rFonts w:ascii="Arial" w:eastAsia="標楷體" w:hAnsi="Arial" w:cs="標楷體"/>
        </w:rPr>
        <w:t>3.</w:t>
      </w:r>
      <w:r w:rsidRPr="00F25C93">
        <w:rPr>
          <w:rFonts w:ascii="Arial" w:eastAsia="標楷體" w:hAnsi="Arial" w:cs="標楷體" w:hint="eastAsia"/>
        </w:rPr>
        <w:t>文件經機關審定之日期較新者優於審定日期較舊者。</w:t>
      </w:r>
    </w:p>
    <w:p w14:paraId="33C573B5" w14:textId="77777777" w:rsidR="00DB2C91" w:rsidRPr="00F25C93" w:rsidRDefault="00DB2C91" w:rsidP="00594796">
      <w:pPr>
        <w:topLinePunct/>
        <w:spacing w:line="440" w:lineRule="exact"/>
        <w:ind w:leftChars="735" w:left="1991" w:hanging="227"/>
        <w:jc w:val="both"/>
        <w:rPr>
          <w:rFonts w:ascii="Arial" w:eastAsia="標楷體" w:hAnsi="Arial" w:cs="標楷體"/>
        </w:rPr>
      </w:pPr>
      <w:r w:rsidRPr="00F25C93">
        <w:rPr>
          <w:rFonts w:ascii="Arial" w:eastAsia="標楷體" w:hAnsi="Arial" w:cs="標楷體"/>
        </w:rPr>
        <w:t>4.</w:t>
      </w:r>
      <w:r w:rsidRPr="00F25C93">
        <w:rPr>
          <w:rFonts w:ascii="Arial" w:eastAsia="標楷體" w:hAnsi="Arial" w:cs="標楷體" w:hint="eastAsia"/>
        </w:rPr>
        <w:t>大比例尺圖者優於小比例尺圖者。</w:t>
      </w:r>
    </w:p>
    <w:p w14:paraId="38F4C025" w14:textId="77777777" w:rsidR="00DB2C91" w:rsidRPr="00F25C93" w:rsidRDefault="00DB2C91" w:rsidP="00594796">
      <w:pPr>
        <w:topLinePunct/>
        <w:spacing w:line="440" w:lineRule="exact"/>
        <w:ind w:leftChars="735" w:left="1991" w:hanging="227"/>
        <w:jc w:val="both"/>
        <w:rPr>
          <w:rFonts w:ascii="Arial" w:eastAsia="標楷體" w:hAnsi="Arial" w:cs="標楷體"/>
        </w:rPr>
      </w:pPr>
      <w:r w:rsidRPr="00F25C93">
        <w:rPr>
          <w:rFonts w:ascii="Arial" w:eastAsia="標楷體" w:hAnsi="Arial" w:cs="標楷體"/>
        </w:rPr>
        <w:t>5.</w:t>
      </w:r>
      <w:r w:rsidRPr="00F25C93">
        <w:rPr>
          <w:rFonts w:ascii="Arial" w:eastAsia="標楷體" w:hAnsi="Arial" w:cs="標楷體" w:hint="eastAsia"/>
        </w:rPr>
        <w:t>簽約紀錄之內容優於</w:t>
      </w:r>
      <w:proofErr w:type="gramStart"/>
      <w:r w:rsidRPr="00F25C93">
        <w:rPr>
          <w:rFonts w:ascii="Arial" w:eastAsia="標楷體" w:hAnsi="Arial" w:cs="標楷體" w:hint="eastAsia"/>
        </w:rPr>
        <w:t>評選或議約</w:t>
      </w:r>
      <w:proofErr w:type="gramEnd"/>
      <w:r w:rsidRPr="00F25C93">
        <w:rPr>
          <w:rFonts w:ascii="Arial" w:eastAsia="標楷體" w:hAnsi="Arial" w:cs="標楷體" w:hint="eastAsia"/>
        </w:rPr>
        <w:t>紀錄之內容。</w:t>
      </w:r>
    </w:p>
    <w:p w14:paraId="207C19AB" w14:textId="77777777" w:rsidR="00DB2C91" w:rsidRPr="00F25C93" w:rsidRDefault="00DB2C91" w:rsidP="00594796">
      <w:pPr>
        <w:topLinePunct/>
        <w:spacing w:line="440" w:lineRule="exact"/>
        <w:ind w:leftChars="735" w:left="1991" w:hanging="227"/>
        <w:jc w:val="both"/>
        <w:rPr>
          <w:rFonts w:ascii="Arial" w:eastAsia="標楷體" w:hAnsi="Arial" w:cs="標楷體"/>
        </w:rPr>
      </w:pPr>
      <w:r w:rsidRPr="00F25C93">
        <w:rPr>
          <w:rFonts w:ascii="Arial" w:eastAsia="標楷體" w:hAnsi="Arial" w:cs="標楷體"/>
        </w:rPr>
        <w:t>6.</w:t>
      </w:r>
      <w:r w:rsidRPr="00F25C93">
        <w:rPr>
          <w:rFonts w:ascii="Arial" w:eastAsia="標楷體" w:hAnsi="Arial" w:cs="標楷體" w:hint="eastAsia"/>
        </w:rPr>
        <w:t>同一優先順位之文件，其內容有不一致之處，</w:t>
      </w:r>
      <w:proofErr w:type="gramStart"/>
      <w:r w:rsidRPr="00F25C93">
        <w:rPr>
          <w:rFonts w:ascii="Arial" w:eastAsia="標楷體" w:hAnsi="Arial" w:cs="標楷體" w:hint="eastAsia"/>
        </w:rPr>
        <w:t>屬甲方</w:t>
      </w:r>
      <w:proofErr w:type="gramEnd"/>
      <w:r w:rsidRPr="00F25C93">
        <w:rPr>
          <w:rFonts w:ascii="Arial" w:eastAsia="標楷體" w:hAnsi="Arial" w:cs="標楷體" w:hint="eastAsia"/>
        </w:rPr>
        <w:t>文件者，以對乙方有利者為準；屬乙方文件者，以對甲方有利者為</w:t>
      </w:r>
      <w:proofErr w:type="gramStart"/>
      <w:r w:rsidRPr="00F25C93">
        <w:rPr>
          <w:rFonts w:ascii="Arial" w:eastAsia="標楷體" w:hAnsi="Arial" w:cs="標楷體" w:hint="eastAsia"/>
        </w:rPr>
        <w:t>準</w:t>
      </w:r>
      <w:proofErr w:type="gramEnd"/>
      <w:r w:rsidRPr="00F25C93">
        <w:rPr>
          <w:rFonts w:ascii="Arial" w:eastAsia="標楷體" w:hAnsi="Arial" w:cs="標楷體" w:hint="eastAsia"/>
        </w:rPr>
        <w:t>。</w:t>
      </w:r>
    </w:p>
    <w:p w14:paraId="53F180DF" w14:textId="77777777" w:rsidR="00DB2C91" w:rsidRPr="00F25C93" w:rsidRDefault="00DB2C91" w:rsidP="00594796">
      <w:pPr>
        <w:topLinePunct/>
        <w:spacing w:line="440" w:lineRule="exact"/>
        <w:ind w:leftChars="735" w:left="1991" w:hanging="227"/>
        <w:jc w:val="both"/>
        <w:rPr>
          <w:rFonts w:ascii="Arial" w:eastAsia="標楷體" w:hAnsi="Arial" w:cs="標楷體"/>
        </w:rPr>
      </w:pPr>
      <w:r w:rsidRPr="00F25C93">
        <w:rPr>
          <w:rFonts w:ascii="Arial" w:eastAsia="標楷體" w:hAnsi="Arial" w:cs="標楷體"/>
        </w:rPr>
        <w:t>7.</w:t>
      </w:r>
      <w:r w:rsidRPr="00F25C93">
        <w:rPr>
          <w:rFonts w:ascii="Arial" w:eastAsia="標楷體" w:hAnsi="Arial" w:cs="標楷體" w:hint="eastAsia"/>
        </w:rPr>
        <w:t>本契約之附件與本契約內之乙方文件，其內容與本契約條文有歧異者，除對甲方較有利者外，其歧異部分無效。</w:t>
      </w:r>
    </w:p>
    <w:p w14:paraId="72E9DD59" w14:textId="77777777" w:rsidR="00DB2C91" w:rsidRPr="00F25C93" w:rsidRDefault="00DB2C91" w:rsidP="00184844">
      <w:pPr>
        <w:numPr>
          <w:ilvl w:val="1"/>
          <w:numId w:val="11"/>
        </w:numPr>
        <w:tabs>
          <w:tab w:val="left" w:pos="1659"/>
        </w:tabs>
        <w:topLinePunct/>
        <w:spacing w:line="440" w:lineRule="exact"/>
        <w:jc w:val="both"/>
        <w:rPr>
          <w:rFonts w:ascii="Arial" w:eastAsia="標楷體" w:hAnsi="Arial" w:cs="Arial"/>
        </w:rPr>
      </w:pPr>
      <w:r w:rsidRPr="00F25C93">
        <w:rPr>
          <w:rFonts w:ascii="Arial" w:eastAsia="標楷體" w:hAnsi="Arial" w:cs="Arial" w:hint="eastAsia"/>
        </w:rPr>
        <w:t>契約所定事項如有違反法令或無法執行之部分，該部分無效。但除去該部分，契約亦可成立者，不影響其他部分之有效性。該無效之</w:t>
      </w:r>
      <w:r w:rsidRPr="00F25C93">
        <w:rPr>
          <w:rFonts w:ascii="Arial" w:eastAsia="標楷體" w:hAnsi="Arial" w:cs="Arial"/>
        </w:rPr>
        <w:t>部分，甲方及乙方必要時得依契約原定目的變更之。</w:t>
      </w:r>
    </w:p>
    <w:p w14:paraId="10DDA695" w14:textId="77777777" w:rsidR="00DB2C91" w:rsidRPr="00F25C93" w:rsidRDefault="00DB2C91" w:rsidP="00184844">
      <w:pPr>
        <w:numPr>
          <w:ilvl w:val="0"/>
          <w:numId w:val="11"/>
        </w:numPr>
        <w:topLinePunct/>
        <w:spacing w:line="440" w:lineRule="exact"/>
        <w:jc w:val="both"/>
        <w:outlineLvl w:val="0"/>
        <w:rPr>
          <w:rFonts w:ascii="Arial" w:eastAsia="標楷體" w:hAnsi="Arial" w:cs="Arial"/>
          <w:b/>
          <w:bCs/>
          <w:szCs w:val="24"/>
        </w:rPr>
      </w:pPr>
      <w:bookmarkStart w:id="185" w:name="_Toc115171939"/>
      <w:bookmarkStart w:id="186" w:name="_Toc65245413"/>
      <w:bookmarkStart w:id="187" w:name="_Toc117875463"/>
      <w:bookmarkStart w:id="188" w:name="_Toc121317971"/>
      <w:bookmarkStart w:id="189" w:name="_Toc191486877"/>
      <w:bookmarkEnd w:id="185"/>
      <w:r w:rsidRPr="00F25C93">
        <w:rPr>
          <w:rFonts w:ascii="Arial" w:eastAsia="標楷體" w:hAnsi="Arial" w:cs="Arial" w:hint="eastAsia"/>
          <w:b/>
          <w:bCs/>
          <w:szCs w:val="24"/>
        </w:rPr>
        <w:t>契約份數</w:t>
      </w:r>
      <w:bookmarkEnd w:id="186"/>
      <w:bookmarkEnd w:id="187"/>
      <w:bookmarkEnd w:id="188"/>
      <w:bookmarkEnd w:id="189"/>
    </w:p>
    <w:p w14:paraId="224C505D" w14:textId="40CD815E" w:rsidR="00055715" w:rsidRPr="00F25C93" w:rsidRDefault="00DB2C91" w:rsidP="00FB6C81">
      <w:pPr>
        <w:topLinePunct/>
        <w:spacing w:line="440" w:lineRule="exact"/>
        <w:ind w:left="482"/>
        <w:jc w:val="both"/>
        <w:rPr>
          <w:rFonts w:ascii="Arial" w:eastAsia="標楷體" w:hAnsi="Arial" w:cs="Arial"/>
        </w:rPr>
      </w:pPr>
      <w:r w:rsidRPr="00F25C93">
        <w:rPr>
          <w:rFonts w:ascii="Arial" w:eastAsia="標楷體" w:hAnsi="Arial" w:cs="Arial"/>
        </w:rPr>
        <w:t>本契約正本一式</w:t>
      </w:r>
      <w:r w:rsidRPr="00F25C93">
        <w:rPr>
          <w:rFonts w:ascii="Arial" w:eastAsia="標楷體" w:hAnsi="Arial" w:cs="Arial"/>
        </w:rPr>
        <w:t>2</w:t>
      </w:r>
      <w:r w:rsidRPr="00F25C93">
        <w:rPr>
          <w:rFonts w:ascii="Arial" w:eastAsia="標楷體" w:hAnsi="Arial" w:cs="Arial"/>
        </w:rPr>
        <w:t>份，</w:t>
      </w:r>
      <w:r w:rsidRPr="00F25C93">
        <w:rPr>
          <w:rFonts w:ascii="Arial" w:eastAsia="標楷體" w:hAnsi="Arial" w:cs="Arial" w:hint="eastAsia"/>
        </w:rPr>
        <w:t>由</w:t>
      </w:r>
      <w:r w:rsidRPr="00F25C93">
        <w:rPr>
          <w:rFonts w:ascii="Arial" w:eastAsia="標楷體" w:hAnsi="Arial" w:cs="Arial"/>
        </w:rPr>
        <w:t>甲</w:t>
      </w:r>
      <w:r w:rsidRPr="00F25C93">
        <w:rPr>
          <w:rFonts w:ascii="Arial" w:eastAsia="標楷體" w:hAnsi="Arial" w:cs="Arial" w:hint="eastAsia"/>
        </w:rPr>
        <w:t>、</w:t>
      </w:r>
      <w:r w:rsidRPr="00F25C93">
        <w:rPr>
          <w:rFonts w:ascii="Arial" w:eastAsia="標楷體" w:hAnsi="Arial" w:cs="Arial"/>
        </w:rPr>
        <w:t>乙</w:t>
      </w:r>
      <w:r w:rsidRPr="00F25C93">
        <w:rPr>
          <w:rFonts w:ascii="Arial" w:eastAsia="標楷體" w:hAnsi="Arial" w:cs="Arial" w:hint="eastAsia"/>
        </w:rPr>
        <w:t>雙</w:t>
      </w:r>
      <w:r w:rsidRPr="00F25C93">
        <w:rPr>
          <w:rFonts w:ascii="Arial" w:eastAsia="標楷體" w:hAnsi="Arial" w:cs="Arial"/>
        </w:rPr>
        <w:t>方</w:t>
      </w:r>
      <w:r w:rsidRPr="00F25C93">
        <w:rPr>
          <w:rFonts w:ascii="Arial" w:eastAsia="標楷體" w:hAnsi="Arial" w:cs="Arial" w:hint="eastAsia"/>
        </w:rPr>
        <w:t>各執</w:t>
      </w:r>
      <w:r w:rsidRPr="00F25C93">
        <w:rPr>
          <w:rFonts w:ascii="Arial" w:eastAsia="標楷體" w:hAnsi="Arial" w:cs="Arial"/>
        </w:rPr>
        <w:t>1</w:t>
      </w:r>
      <w:r w:rsidRPr="00F25C93">
        <w:rPr>
          <w:rFonts w:ascii="Arial" w:eastAsia="標楷體" w:hAnsi="Arial" w:cs="Arial"/>
        </w:rPr>
        <w:t>份</w:t>
      </w:r>
      <w:r w:rsidRPr="00F25C93">
        <w:rPr>
          <w:rFonts w:ascii="Arial" w:eastAsia="標楷體" w:hAnsi="Arial" w:cs="Arial" w:hint="eastAsia"/>
        </w:rPr>
        <w:t>為</w:t>
      </w:r>
      <w:proofErr w:type="gramStart"/>
      <w:r w:rsidRPr="00F25C93">
        <w:rPr>
          <w:rFonts w:ascii="Arial" w:eastAsia="標楷體" w:hAnsi="Arial" w:cs="Arial" w:hint="eastAsia"/>
        </w:rPr>
        <w:t>憑</w:t>
      </w:r>
      <w:proofErr w:type="gramEnd"/>
      <w:r w:rsidRPr="00F25C93">
        <w:rPr>
          <w:rFonts w:ascii="Arial" w:eastAsia="標楷體" w:hAnsi="Arial" w:cs="Arial" w:hint="eastAsia"/>
        </w:rPr>
        <w:t>，</w:t>
      </w:r>
      <w:r w:rsidRPr="00F25C93">
        <w:rPr>
          <w:rFonts w:ascii="Arial" w:eastAsia="標楷體" w:hAnsi="Arial" w:cs="Arial"/>
        </w:rPr>
        <w:t>副本</w:t>
      </w:r>
      <w:r w:rsidRPr="00F25C93">
        <w:rPr>
          <w:rFonts w:ascii="Arial" w:eastAsia="標楷體" w:hAnsi="Arial" w:cs="Arial"/>
        </w:rPr>
        <w:t>10</w:t>
      </w:r>
      <w:r w:rsidRPr="00F25C93">
        <w:rPr>
          <w:rFonts w:ascii="Arial" w:eastAsia="標楷體" w:hAnsi="Arial" w:cs="Arial"/>
        </w:rPr>
        <w:t>份，甲方</w:t>
      </w:r>
      <w:r w:rsidRPr="00F25C93">
        <w:rPr>
          <w:rFonts w:ascii="Arial" w:eastAsia="標楷體" w:hAnsi="Arial" w:cs="Arial"/>
        </w:rPr>
        <w:t>5</w:t>
      </w:r>
      <w:r w:rsidRPr="00F25C93">
        <w:rPr>
          <w:rFonts w:ascii="Arial" w:eastAsia="標楷體" w:hAnsi="Arial" w:cs="Arial"/>
        </w:rPr>
        <w:t>份、乙方</w:t>
      </w:r>
      <w:r w:rsidRPr="00F25C93">
        <w:rPr>
          <w:rFonts w:ascii="Arial" w:eastAsia="標楷體" w:hAnsi="Arial" w:cs="Arial"/>
        </w:rPr>
        <w:t>5</w:t>
      </w:r>
      <w:r w:rsidRPr="00F25C93">
        <w:rPr>
          <w:rFonts w:ascii="Arial" w:eastAsia="標楷體" w:hAnsi="Arial" w:cs="Arial"/>
        </w:rPr>
        <w:t>份。如有</w:t>
      </w:r>
      <w:proofErr w:type="gramStart"/>
      <w:r w:rsidRPr="00F25C93">
        <w:rPr>
          <w:rFonts w:ascii="Arial" w:eastAsia="標楷體" w:hAnsi="Arial" w:cs="Arial"/>
        </w:rPr>
        <w:t>繕</w:t>
      </w:r>
      <w:proofErr w:type="gramEnd"/>
      <w:r w:rsidRPr="00F25C93">
        <w:rPr>
          <w:rFonts w:ascii="Arial" w:eastAsia="標楷體" w:hAnsi="Arial" w:cs="Arial"/>
        </w:rPr>
        <w:t>誤，以正本為準。</w:t>
      </w:r>
    </w:p>
    <w:p w14:paraId="26E8D29C" w14:textId="77777777" w:rsidR="00055715" w:rsidRPr="00F25C93" w:rsidRDefault="00055715">
      <w:pPr>
        <w:widowControl/>
        <w:rPr>
          <w:rFonts w:ascii="Arial" w:eastAsia="標楷體" w:hAnsi="Arial" w:cs="Arial"/>
        </w:rPr>
      </w:pPr>
      <w:r w:rsidRPr="00F25C93">
        <w:rPr>
          <w:rFonts w:ascii="Arial" w:eastAsia="標楷體" w:hAnsi="Arial" w:cs="Arial"/>
        </w:rPr>
        <w:br w:type="page"/>
      </w:r>
    </w:p>
    <w:p w14:paraId="64B3B608" w14:textId="17E8616D" w:rsidR="00DB2C91" w:rsidRPr="00F25C93" w:rsidRDefault="00DB2C91" w:rsidP="00DB2C91">
      <w:pPr>
        <w:kinsoku w:val="0"/>
        <w:overflowPunct w:val="0"/>
        <w:autoSpaceDE w:val="0"/>
        <w:autoSpaceDN w:val="0"/>
        <w:spacing w:line="440" w:lineRule="exact"/>
        <w:ind w:left="567"/>
        <w:jc w:val="both"/>
        <w:rPr>
          <w:rFonts w:ascii="Arial" w:eastAsia="標楷體" w:hAnsi="Arial" w:cs="Arial"/>
        </w:rPr>
      </w:pPr>
      <w:r w:rsidRPr="00F25C93">
        <w:rPr>
          <w:rFonts w:ascii="Arial" w:eastAsia="標楷體" w:hAnsi="Arial" w:cs="Arial"/>
        </w:rPr>
        <w:lastRenderedPageBreak/>
        <w:t>立契約書人：</w:t>
      </w:r>
    </w:p>
    <w:p w14:paraId="5D5B3E3A" w14:textId="77777777" w:rsidR="00DB2C91" w:rsidRPr="00F25C93" w:rsidRDefault="00DB2C91" w:rsidP="00DB2C91">
      <w:pPr>
        <w:kinsoku w:val="0"/>
        <w:overflowPunct w:val="0"/>
        <w:autoSpaceDE w:val="0"/>
        <w:autoSpaceDN w:val="0"/>
        <w:spacing w:line="440" w:lineRule="exact"/>
        <w:jc w:val="both"/>
        <w:rPr>
          <w:rFonts w:ascii="Arial" w:eastAsia="標楷體" w:hAnsi="Arial" w:cs="Arial"/>
        </w:rPr>
      </w:pPr>
    </w:p>
    <w:p w14:paraId="106F1170" w14:textId="71B38A57" w:rsidR="00DB2C91" w:rsidRPr="00F25C93" w:rsidRDefault="00DB2C91" w:rsidP="00594796">
      <w:pPr>
        <w:kinsoku w:val="0"/>
        <w:overflowPunct w:val="0"/>
        <w:autoSpaceDE w:val="0"/>
        <w:autoSpaceDN w:val="0"/>
        <w:spacing w:line="360" w:lineRule="auto"/>
        <w:ind w:right="6421"/>
        <w:jc w:val="both"/>
        <w:rPr>
          <w:rFonts w:ascii="Arial" w:eastAsia="標楷體" w:hAnsi="Arial" w:cs="Arial"/>
        </w:rPr>
      </w:pPr>
      <w:r w:rsidRPr="00F25C93">
        <w:rPr>
          <w:rFonts w:ascii="Arial" w:eastAsia="標楷體" w:hAnsi="Arial" w:cs="Arial"/>
          <w:spacing w:val="240"/>
          <w:kern w:val="0"/>
          <w:fitText w:val="960" w:id="-932530943"/>
        </w:rPr>
        <w:t>甲</w:t>
      </w:r>
      <w:r w:rsidRPr="00F25C93">
        <w:rPr>
          <w:rFonts w:ascii="Arial" w:eastAsia="標楷體" w:hAnsi="Arial" w:cs="Arial"/>
          <w:kern w:val="0"/>
          <w:fitText w:val="960" w:id="-932530943"/>
        </w:rPr>
        <w:t>方</w:t>
      </w:r>
      <w:r w:rsidRPr="00F25C93">
        <w:rPr>
          <w:rFonts w:ascii="Arial" w:eastAsia="標楷體" w:hAnsi="Arial" w:cs="Arial"/>
        </w:rPr>
        <w:t>：</w:t>
      </w:r>
    </w:p>
    <w:p w14:paraId="0FFCAB6A" w14:textId="2E8775B3" w:rsidR="00DB2C91" w:rsidRPr="00F25C93" w:rsidRDefault="00DB2C91" w:rsidP="00594796">
      <w:pPr>
        <w:kinsoku w:val="0"/>
        <w:overflowPunct w:val="0"/>
        <w:autoSpaceDE w:val="0"/>
        <w:autoSpaceDN w:val="0"/>
        <w:spacing w:line="360" w:lineRule="auto"/>
        <w:ind w:right="6421"/>
        <w:jc w:val="both"/>
        <w:rPr>
          <w:rFonts w:ascii="Arial" w:eastAsia="標楷體" w:hAnsi="Arial" w:cs="Arial"/>
        </w:rPr>
      </w:pPr>
      <w:r w:rsidRPr="00F25C93">
        <w:rPr>
          <w:rFonts w:ascii="Arial" w:eastAsia="標楷體" w:hAnsi="Arial" w:cs="Arial"/>
          <w:spacing w:val="60"/>
          <w:kern w:val="0"/>
          <w:fitText w:val="960" w:id="-932530943"/>
        </w:rPr>
        <w:t>代表</w:t>
      </w:r>
      <w:r w:rsidRPr="00F25C93">
        <w:rPr>
          <w:rFonts w:ascii="Arial" w:eastAsia="標楷體" w:hAnsi="Arial" w:cs="Arial"/>
          <w:kern w:val="0"/>
          <w:fitText w:val="960" w:id="-932530943"/>
        </w:rPr>
        <w:t>人</w:t>
      </w:r>
      <w:r w:rsidRPr="00F25C93">
        <w:rPr>
          <w:rFonts w:ascii="Arial" w:eastAsia="標楷體" w:hAnsi="Arial" w:cs="Arial"/>
        </w:rPr>
        <w:t>：</w:t>
      </w:r>
    </w:p>
    <w:p w14:paraId="6B48BE0C" w14:textId="77777777" w:rsidR="00DB2C91" w:rsidRPr="00F25C93" w:rsidRDefault="00DB2C91" w:rsidP="00594796">
      <w:pPr>
        <w:kinsoku w:val="0"/>
        <w:overflowPunct w:val="0"/>
        <w:autoSpaceDE w:val="0"/>
        <w:autoSpaceDN w:val="0"/>
        <w:spacing w:line="360" w:lineRule="auto"/>
        <w:ind w:right="6421"/>
        <w:jc w:val="both"/>
        <w:rPr>
          <w:rFonts w:ascii="Arial" w:eastAsia="標楷體" w:hAnsi="Arial" w:cs="Arial"/>
        </w:rPr>
      </w:pPr>
      <w:r w:rsidRPr="00F25C93">
        <w:rPr>
          <w:rFonts w:ascii="Arial" w:eastAsia="標楷體" w:hAnsi="Arial" w:cs="Arial"/>
          <w:kern w:val="0"/>
          <w:fitText w:val="960" w:id="-932530943"/>
        </w:rPr>
        <w:t>統一編號</w:t>
      </w:r>
      <w:r w:rsidRPr="00F25C93">
        <w:rPr>
          <w:rFonts w:ascii="Arial" w:eastAsia="標楷體" w:hAnsi="Arial" w:cs="Arial"/>
        </w:rPr>
        <w:t>：</w:t>
      </w:r>
    </w:p>
    <w:p w14:paraId="60AFC992" w14:textId="2CED5C96" w:rsidR="00DB2C91" w:rsidRPr="00F25C93" w:rsidRDefault="00DB2C91" w:rsidP="00594796">
      <w:pPr>
        <w:kinsoku w:val="0"/>
        <w:overflowPunct w:val="0"/>
        <w:autoSpaceDE w:val="0"/>
        <w:autoSpaceDN w:val="0"/>
        <w:spacing w:line="360" w:lineRule="auto"/>
        <w:ind w:right="6421"/>
        <w:jc w:val="both"/>
        <w:rPr>
          <w:rFonts w:ascii="Arial" w:eastAsia="標楷體" w:hAnsi="Arial" w:cs="Arial"/>
        </w:rPr>
      </w:pPr>
      <w:r w:rsidRPr="00F25C93">
        <w:rPr>
          <w:rFonts w:ascii="Arial" w:eastAsia="標楷體" w:hAnsi="Arial" w:cs="Arial"/>
          <w:spacing w:val="240"/>
          <w:kern w:val="0"/>
          <w:fitText w:val="960" w:id="-932530943"/>
        </w:rPr>
        <w:t>電</w:t>
      </w:r>
      <w:r w:rsidRPr="00F25C93">
        <w:rPr>
          <w:rFonts w:ascii="Arial" w:eastAsia="標楷體" w:hAnsi="Arial" w:cs="Arial"/>
          <w:kern w:val="0"/>
          <w:fitText w:val="960" w:id="-932530943"/>
        </w:rPr>
        <w:t>話</w:t>
      </w:r>
      <w:r w:rsidRPr="00F25C93">
        <w:rPr>
          <w:rFonts w:ascii="Arial" w:eastAsia="標楷體" w:hAnsi="Arial" w:cs="Arial"/>
        </w:rPr>
        <w:t>：</w:t>
      </w:r>
    </w:p>
    <w:p w14:paraId="52D4BF94" w14:textId="5A4EE9F7" w:rsidR="00DB2C91" w:rsidRPr="00F25C93" w:rsidRDefault="00DB2C91" w:rsidP="00594796">
      <w:pPr>
        <w:kinsoku w:val="0"/>
        <w:overflowPunct w:val="0"/>
        <w:autoSpaceDE w:val="0"/>
        <w:autoSpaceDN w:val="0"/>
        <w:spacing w:line="360" w:lineRule="auto"/>
        <w:ind w:right="6421"/>
        <w:jc w:val="both"/>
        <w:rPr>
          <w:rFonts w:ascii="Arial" w:eastAsia="標楷體" w:hAnsi="Arial" w:cs="Arial"/>
        </w:rPr>
      </w:pPr>
      <w:r w:rsidRPr="00F25C93">
        <w:rPr>
          <w:rFonts w:ascii="Arial" w:eastAsia="標楷體" w:hAnsi="Arial" w:cs="Arial"/>
          <w:spacing w:val="240"/>
          <w:kern w:val="0"/>
          <w:fitText w:val="960" w:id="-932530943"/>
        </w:rPr>
        <w:t>地</w:t>
      </w:r>
      <w:r w:rsidRPr="00F25C93">
        <w:rPr>
          <w:rFonts w:ascii="Arial" w:eastAsia="標楷體" w:hAnsi="Arial" w:cs="Arial"/>
          <w:kern w:val="0"/>
          <w:fitText w:val="960" w:id="-932530943"/>
        </w:rPr>
        <w:t>址</w:t>
      </w:r>
      <w:r w:rsidRPr="00F25C93">
        <w:rPr>
          <w:rFonts w:ascii="Arial" w:eastAsia="標楷體" w:hAnsi="Arial" w:cs="Arial"/>
        </w:rPr>
        <w:t>：</w:t>
      </w:r>
    </w:p>
    <w:p w14:paraId="22507773" w14:textId="77777777" w:rsidR="00201D06" w:rsidRPr="00F25C93" w:rsidRDefault="00201D06" w:rsidP="00594796">
      <w:pPr>
        <w:kinsoku w:val="0"/>
        <w:overflowPunct w:val="0"/>
        <w:autoSpaceDE w:val="0"/>
        <w:autoSpaceDN w:val="0"/>
        <w:spacing w:line="360" w:lineRule="auto"/>
        <w:ind w:right="6418"/>
        <w:jc w:val="both"/>
        <w:rPr>
          <w:rFonts w:ascii="Arial" w:eastAsia="標楷體" w:hAnsi="Arial" w:cs="Arial"/>
          <w:spacing w:val="240"/>
          <w:kern w:val="0"/>
        </w:rPr>
      </w:pPr>
    </w:p>
    <w:p w14:paraId="46C66CED" w14:textId="03A9C0A7" w:rsidR="00DB2C91" w:rsidRPr="00F25C93" w:rsidRDefault="00DB2C91" w:rsidP="00594796">
      <w:pPr>
        <w:kinsoku w:val="0"/>
        <w:overflowPunct w:val="0"/>
        <w:autoSpaceDE w:val="0"/>
        <w:autoSpaceDN w:val="0"/>
        <w:spacing w:line="360" w:lineRule="auto"/>
        <w:ind w:right="6418"/>
        <w:jc w:val="both"/>
        <w:rPr>
          <w:rFonts w:ascii="Arial" w:eastAsia="標楷體" w:hAnsi="Arial" w:cs="Arial"/>
        </w:rPr>
      </w:pPr>
      <w:r w:rsidRPr="00F25C93">
        <w:rPr>
          <w:rFonts w:ascii="Arial" w:eastAsia="標楷體" w:hAnsi="Arial" w:cs="Arial"/>
          <w:spacing w:val="240"/>
          <w:kern w:val="0"/>
          <w:fitText w:val="960" w:id="-901501952"/>
        </w:rPr>
        <w:t>乙</w:t>
      </w:r>
      <w:r w:rsidRPr="00F25C93">
        <w:rPr>
          <w:rFonts w:ascii="Arial" w:eastAsia="標楷體" w:hAnsi="Arial" w:cs="Arial"/>
          <w:kern w:val="0"/>
          <w:fitText w:val="960" w:id="-901501952"/>
        </w:rPr>
        <w:t>方</w:t>
      </w:r>
      <w:r w:rsidRPr="00F25C93">
        <w:rPr>
          <w:rFonts w:ascii="Arial" w:eastAsia="標楷體" w:hAnsi="Arial" w:cs="Arial"/>
        </w:rPr>
        <w:t>：</w:t>
      </w:r>
    </w:p>
    <w:p w14:paraId="454DA9F9" w14:textId="1C47FBC2" w:rsidR="00DB2C91" w:rsidRPr="00F25C93" w:rsidRDefault="00DB2C91" w:rsidP="00594796">
      <w:pPr>
        <w:kinsoku w:val="0"/>
        <w:overflowPunct w:val="0"/>
        <w:autoSpaceDE w:val="0"/>
        <w:autoSpaceDN w:val="0"/>
        <w:spacing w:line="360" w:lineRule="auto"/>
        <w:ind w:right="6418"/>
        <w:jc w:val="both"/>
        <w:rPr>
          <w:rFonts w:ascii="Arial" w:eastAsia="標楷體" w:hAnsi="Arial" w:cs="Arial"/>
        </w:rPr>
      </w:pPr>
      <w:r w:rsidRPr="00F25C93">
        <w:rPr>
          <w:rFonts w:ascii="Arial" w:eastAsia="標楷體" w:hAnsi="Arial" w:cs="Arial"/>
          <w:spacing w:val="60"/>
          <w:kern w:val="0"/>
          <w:fitText w:val="960" w:id="-932530943"/>
        </w:rPr>
        <w:t>代表</w:t>
      </w:r>
      <w:r w:rsidRPr="00F25C93">
        <w:rPr>
          <w:rFonts w:ascii="Arial" w:eastAsia="標楷體" w:hAnsi="Arial" w:cs="Arial"/>
          <w:kern w:val="0"/>
          <w:fitText w:val="960" w:id="-932530943"/>
        </w:rPr>
        <w:t>人</w:t>
      </w:r>
      <w:r w:rsidRPr="00F25C93">
        <w:rPr>
          <w:rFonts w:ascii="Arial" w:eastAsia="標楷體" w:hAnsi="Arial" w:cs="Arial"/>
        </w:rPr>
        <w:t>：</w:t>
      </w:r>
    </w:p>
    <w:p w14:paraId="4F7E822F" w14:textId="77777777" w:rsidR="00DB2C91" w:rsidRPr="00F25C93" w:rsidRDefault="00DB2C91" w:rsidP="00594796">
      <w:pPr>
        <w:kinsoku w:val="0"/>
        <w:overflowPunct w:val="0"/>
        <w:autoSpaceDE w:val="0"/>
        <w:autoSpaceDN w:val="0"/>
        <w:spacing w:line="360" w:lineRule="auto"/>
        <w:ind w:right="6418"/>
        <w:jc w:val="both"/>
        <w:rPr>
          <w:rFonts w:ascii="Arial" w:eastAsia="標楷體" w:hAnsi="Arial" w:cs="Arial"/>
        </w:rPr>
      </w:pPr>
      <w:r w:rsidRPr="00F25C93">
        <w:rPr>
          <w:rFonts w:ascii="Arial" w:eastAsia="標楷體" w:hAnsi="Arial" w:cs="Arial"/>
          <w:kern w:val="0"/>
          <w:fitText w:val="960" w:id="-932530943"/>
        </w:rPr>
        <w:t>統一編號</w:t>
      </w:r>
      <w:r w:rsidRPr="00F25C93">
        <w:rPr>
          <w:rFonts w:ascii="Arial" w:eastAsia="標楷體" w:hAnsi="Arial" w:cs="Arial"/>
        </w:rPr>
        <w:t>：</w:t>
      </w:r>
    </w:p>
    <w:p w14:paraId="43551EEA" w14:textId="4CC7CB48" w:rsidR="00DB2C91" w:rsidRPr="00F25C93" w:rsidRDefault="00DB2C91" w:rsidP="00594796">
      <w:pPr>
        <w:kinsoku w:val="0"/>
        <w:overflowPunct w:val="0"/>
        <w:autoSpaceDE w:val="0"/>
        <w:autoSpaceDN w:val="0"/>
        <w:spacing w:line="360" w:lineRule="auto"/>
        <w:ind w:right="6418"/>
        <w:jc w:val="both"/>
        <w:rPr>
          <w:rFonts w:ascii="Arial" w:eastAsia="標楷體" w:hAnsi="Arial" w:cs="Arial"/>
        </w:rPr>
      </w:pPr>
      <w:r w:rsidRPr="00F25C93">
        <w:rPr>
          <w:rFonts w:ascii="Arial" w:eastAsia="標楷體" w:hAnsi="Arial" w:cs="Arial"/>
          <w:spacing w:val="240"/>
          <w:kern w:val="0"/>
          <w:fitText w:val="960" w:id="-932530943"/>
        </w:rPr>
        <w:t>電</w:t>
      </w:r>
      <w:r w:rsidRPr="00F25C93">
        <w:rPr>
          <w:rFonts w:ascii="Arial" w:eastAsia="標楷體" w:hAnsi="Arial" w:cs="Arial"/>
          <w:kern w:val="0"/>
          <w:fitText w:val="960" w:id="-932530943"/>
        </w:rPr>
        <w:t>話</w:t>
      </w:r>
      <w:r w:rsidRPr="00F25C93">
        <w:rPr>
          <w:rFonts w:ascii="Arial" w:eastAsia="標楷體" w:hAnsi="Arial" w:cs="Arial"/>
        </w:rPr>
        <w:t>：</w:t>
      </w:r>
    </w:p>
    <w:p w14:paraId="338FC8AE" w14:textId="36CF1EBF" w:rsidR="00DB2C91" w:rsidRPr="00F25C93" w:rsidRDefault="00DB2C91" w:rsidP="00594796">
      <w:pPr>
        <w:kinsoku w:val="0"/>
        <w:overflowPunct w:val="0"/>
        <w:autoSpaceDE w:val="0"/>
        <w:autoSpaceDN w:val="0"/>
        <w:spacing w:line="360" w:lineRule="auto"/>
        <w:ind w:right="6418"/>
        <w:jc w:val="both"/>
        <w:rPr>
          <w:rFonts w:ascii="Arial" w:eastAsia="標楷體" w:hAnsi="Arial" w:cs="Arial"/>
        </w:rPr>
      </w:pPr>
      <w:r w:rsidRPr="00F25C93">
        <w:rPr>
          <w:rFonts w:ascii="Arial" w:eastAsia="標楷體" w:hAnsi="Arial" w:cs="Arial"/>
          <w:spacing w:val="240"/>
          <w:kern w:val="0"/>
          <w:fitText w:val="960" w:id="-932530943"/>
        </w:rPr>
        <w:t>地</w:t>
      </w:r>
      <w:r w:rsidRPr="00F25C93">
        <w:rPr>
          <w:rFonts w:ascii="Arial" w:eastAsia="標楷體" w:hAnsi="Arial" w:cs="Arial"/>
          <w:kern w:val="0"/>
          <w:fitText w:val="960" w:id="-932530943"/>
        </w:rPr>
        <w:t>址</w:t>
      </w:r>
      <w:r w:rsidRPr="00F25C93">
        <w:rPr>
          <w:rFonts w:ascii="Arial" w:eastAsia="標楷體" w:hAnsi="Arial" w:cs="Arial"/>
        </w:rPr>
        <w:t>：</w:t>
      </w:r>
    </w:p>
    <w:p w14:paraId="2E12949A" w14:textId="33BDABC0" w:rsidR="00DB2C91" w:rsidRPr="00F25C93" w:rsidRDefault="00DB2C91" w:rsidP="00DB2C91">
      <w:pPr>
        <w:kinsoku w:val="0"/>
        <w:overflowPunct w:val="0"/>
        <w:autoSpaceDE w:val="0"/>
        <w:autoSpaceDN w:val="0"/>
        <w:spacing w:line="440" w:lineRule="exact"/>
        <w:jc w:val="both"/>
        <w:rPr>
          <w:rFonts w:ascii="Arial" w:eastAsia="標楷體" w:hAnsi="Arial" w:cs="Arial"/>
        </w:rPr>
      </w:pPr>
    </w:p>
    <w:p w14:paraId="0E72B048" w14:textId="601CEB7E" w:rsidR="00594796" w:rsidRPr="00F25C93" w:rsidRDefault="00594796" w:rsidP="00DB2C91">
      <w:pPr>
        <w:kinsoku w:val="0"/>
        <w:overflowPunct w:val="0"/>
        <w:autoSpaceDE w:val="0"/>
        <w:autoSpaceDN w:val="0"/>
        <w:spacing w:line="440" w:lineRule="exact"/>
        <w:jc w:val="both"/>
        <w:rPr>
          <w:rFonts w:ascii="Arial" w:eastAsia="標楷體" w:hAnsi="Arial" w:cs="Arial"/>
        </w:rPr>
      </w:pPr>
    </w:p>
    <w:p w14:paraId="50831D3C" w14:textId="5105662E"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572DD551" w14:textId="145D5FC4"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5D2FA5C9" w14:textId="07F80A15"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473B6416" w14:textId="4C7B7FFA"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38E96772" w14:textId="4CE46DE2"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72584E51" w14:textId="77777777" w:rsidR="00055715" w:rsidRPr="00F25C93" w:rsidRDefault="00055715" w:rsidP="00DB2C91">
      <w:pPr>
        <w:kinsoku w:val="0"/>
        <w:overflowPunct w:val="0"/>
        <w:autoSpaceDE w:val="0"/>
        <w:autoSpaceDN w:val="0"/>
        <w:spacing w:line="440" w:lineRule="exact"/>
        <w:jc w:val="both"/>
        <w:rPr>
          <w:rFonts w:ascii="Arial" w:eastAsia="標楷體" w:hAnsi="Arial" w:cs="Arial"/>
        </w:rPr>
      </w:pPr>
    </w:p>
    <w:p w14:paraId="40C5B563" w14:textId="7BCC74FF"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6DB15943" w14:textId="47BA5EA5"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53CDAACB" w14:textId="141E1932" w:rsidR="00E42A89" w:rsidRPr="00F25C93" w:rsidRDefault="00E42A89" w:rsidP="00DB2C91">
      <w:pPr>
        <w:kinsoku w:val="0"/>
        <w:overflowPunct w:val="0"/>
        <w:autoSpaceDE w:val="0"/>
        <w:autoSpaceDN w:val="0"/>
        <w:spacing w:line="440" w:lineRule="exact"/>
        <w:jc w:val="both"/>
        <w:rPr>
          <w:rFonts w:ascii="Arial" w:eastAsia="標楷體" w:hAnsi="Arial" w:cs="Arial"/>
        </w:rPr>
      </w:pPr>
    </w:p>
    <w:p w14:paraId="43C1AB51" w14:textId="4B10FC8D" w:rsidR="00594796" w:rsidRPr="00F25C93" w:rsidRDefault="00594796" w:rsidP="00DB2C91">
      <w:pPr>
        <w:kinsoku w:val="0"/>
        <w:overflowPunct w:val="0"/>
        <w:autoSpaceDE w:val="0"/>
        <w:autoSpaceDN w:val="0"/>
        <w:spacing w:line="440" w:lineRule="exact"/>
        <w:jc w:val="both"/>
        <w:rPr>
          <w:rFonts w:ascii="Arial" w:eastAsia="標楷體" w:hAnsi="Arial" w:cs="Arial"/>
        </w:rPr>
      </w:pPr>
    </w:p>
    <w:p w14:paraId="65B58C01" w14:textId="00C8F9F4" w:rsidR="00434CC4" w:rsidRPr="00F25C93" w:rsidRDefault="00434CC4" w:rsidP="00DB2C91">
      <w:pPr>
        <w:kinsoku w:val="0"/>
        <w:overflowPunct w:val="0"/>
        <w:autoSpaceDE w:val="0"/>
        <w:autoSpaceDN w:val="0"/>
        <w:spacing w:line="440" w:lineRule="exact"/>
        <w:jc w:val="both"/>
        <w:rPr>
          <w:rFonts w:ascii="Arial" w:eastAsia="標楷體" w:hAnsi="Arial" w:cs="Arial"/>
        </w:rPr>
      </w:pPr>
    </w:p>
    <w:p w14:paraId="0BC8DC72" w14:textId="1E8F73F5" w:rsidR="00594796" w:rsidRPr="00F25C93" w:rsidRDefault="00DB2C91" w:rsidP="00440BC3">
      <w:pPr>
        <w:tabs>
          <w:tab w:val="left" w:pos="5143"/>
        </w:tabs>
        <w:kinsoku w:val="0"/>
        <w:overflowPunct w:val="0"/>
        <w:autoSpaceDE w:val="0"/>
        <w:autoSpaceDN w:val="0"/>
        <w:spacing w:beforeLines="170" w:before="612" w:line="440" w:lineRule="exact"/>
        <w:jc w:val="distribute"/>
        <w:rPr>
          <w:rFonts w:ascii="Arial" w:eastAsia="標楷體" w:hAnsi="Arial" w:cs="Arial"/>
        </w:rPr>
      </w:pPr>
      <w:r w:rsidRPr="00F25C93">
        <w:rPr>
          <w:rFonts w:ascii="Arial" w:eastAsia="標楷體" w:hAnsi="Arial" w:cs="Arial"/>
        </w:rPr>
        <w:t>中華民國</w:t>
      </w:r>
      <w:r w:rsidR="00594796" w:rsidRPr="00F25C93">
        <w:rPr>
          <w:rFonts w:ascii="Arial" w:eastAsia="標楷體" w:hAnsi="Arial" w:cs="Arial" w:hint="eastAsia"/>
        </w:rPr>
        <w:t xml:space="preserve">　　　　　　</w:t>
      </w:r>
      <w:r w:rsidRPr="00F25C93">
        <w:rPr>
          <w:rFonts w:ascii="Arial" w:eastAsia="標楷體" w:hAnsi="Arial" w:cs="Arial"/>
        </w:rPr>
        <w:t xml:space="preserve">　　年</w:t>
      </w:r>
      <w:r w:rsidR="00594796" w:rsidRPr="00F25C93">
        <w:rPr>
          <w:rFonts w:ascii="Arial" w:eastAsia="標楷體" w:hAnsi="Arial" w:cs="Arial" w:hint="eastAsia"/>
        </w:rPr>
        <w:t xml:space="preserve">　　　　　　</w:t>
      </w:r>
      <w:r w:rsidRPr="00F25C93">
        <w:rPr>
          <w:rFonts w:ascii="Arial" w:eastAsia="標楷體" w:hAnsi="Arial" w:cs="Arial"/>
        </w:rPr>
        <w:t xml:space="preserve">　　月</w:t>
      </w:r>
      <w:r w:rsidR="00594796" w:rsidRPr="00F25C93">
        <w:rPr>
          <w:rFonts w:ascii="Arial" w:eastAsia="標楷體" w:hAnsi="Arial" w:cs="Arial" w:hint="eastAsia"/>
        </w:rPr>
        <w:t xml:space="preserve">　　　　　　</w:t>
      </w:r>
      <w:r w:rsidRPr="00F25C93">
        <w:rPr>
          <w:rFonts w:ascii="Arial" w:eastAsia="標楷體" w:hAnsi="Arial" w:cs="Arial"/>
        </w:rPr>
        <w:t xml:space="preserve">　　日</w:t>
      </w:r>
    </w:p>
    <w:p w14:paraId="1A82B1BD" w14:textId="77777777" w:rsidR="00DB2C91" w:rsidRPr="00F25C93" w:rsidRDefault="00DB2C91" w:rsidP="00DB2C91">
      <w:pPr>
        <w:tabs>
          <w:tab w:val="left" w:pos="5143"/>
        </w:tabs>
        <w:kinsoku w:val="0"/>
        <w:overflowPunct w:val="0"/>
        <w:autoSpaceDE w:val="0"/>
        <w:autoSpaceDN w:val="0"/>
        <w:spacing w:line="440" w:lineRule="exact"/>
        <w:jc w:val="both"/>
        <w:rPr>
          <w:rFonts w:ascii="Arial" w:eastAsia="標楷體" w:hAnsi="Arial" w:cs="Arial"/>
        </w:rPr>
        <w:sectPr w:rsidR="00DB2C91" w:rsidRPr="00F25C93" w:rsidSect="00440BC3">
          <w:footerReference w:type="default" r:id="rId11"/>
          <w:pgSz w:w="11906" w:h="16838" w:code="9"/>
          <w:pgMar w:top="1418" w:right="1418" w:bottom="1418" w:left="1418" w:header="851" w:footer="851" w:gutter="0"/>
          <w:pgNumType w:start="1"/>
          <w:cols w:space="425"/>
          <w:docGrid w:type="lines" w:linePitch="360"/>
        </w:sectPr>
      </w:pPr>
    </w:p>
    <w:p w14:paraId="22E96BA4" w14:textId="2E220BC4" w:rsidR="00DB2C91" w:rsidRPr="00F25C93" w:rsidRDefault="00160350" w:rsidP="00160350">
      <w:pPr>
        <w:kinsoku w:val="0"/>
        <w:overflowPunct w:val="0"/>
        <w:autoSpaceDE w:val="0"/>
        <w:autoSpaceDN w:val="0"/>
        <w:spacing w:line="288" w:lineRule="auto"/>
        <w:jc w:val="both"/>
        <w:outlineLvl w:val="0"/>
        <w:rPr>
          <w:rFonts w:ascii="Arial" w:eastAsia="標楷體" w:hAnsi="Arial" w:cs="Arial"/>
          <w:b/>
          <w:bCs/>
          <w:spacing w:val="-1"/>
          <w:szCs w:val="24"/>
        </w:rPr>
      </w:pPr>
      <w:bookmarkStart w:id="190" w:name="_Ref178675599"/>
      <w:bookmarkStart w:id="191" w:name="_Toc65245414"/>
      <w:bookmarkStart w:id="192" w:name="_Toc117875464"/>
      <w:bookmarkStart w:id="193" w:name="_Toc121317972"/>
      <w:bookmarkStart w:id="194" w:name="_Toc191486878"/>
      <w:bookmarkStart w:id="195" w:name="_Hlk110601891"/>
      <w:r w:rsidRPr="00F25C93">
        <w:rPr>
          <w:rFonts w:ascii="Arial" w:eastAsia="標楷體" w:hAnsi="Arial" w:cs="Arial" w:hint="eastAsia"/>
          <w:b/>
          <w:bCs/>
          <w:spacing w:val="-1"/>
          <w:szCs w:val="24"/>
        </w:rPr>
        <w:lastRenderedPageBreak/>
        <w:t>附件</w:t>
      </w:r>
      <w:r w:rsidRPr="00F25C93">
        <w:rPr>
          <w:rFonts w:ascii="Arial" w:eastAsia="標楷體" w:hAnsi="Arial" w:cs="Arial"/>
          <w:b/>
          <w:bCs/>
          <w:spacing w:val="-1"/>
          <w:szCs w:val="24"/>
        </w:rPr>
        <w:fldChar w:fldCharType="begin"/>
      </w:r>
      <w:r w:rsidRPr="00F25C93">
        <w:rPr>
          <w:rFonts w:ascii="Arial" w:eastAsia="標楷體" w:hAnsi="Arial" w:cs="Arial"/>
          <w:b/>
          <w:bCs/>
          <w:spacing w:val="-1"/>
          <w:szCs w:val="24"/>
        </w:rPr>
        <w:instrText xml:space="preserve"> </w:instrText>
      </w:r>
      <w:r w:rsidRPr="00F25C93">
        <w:rPr>
          <w:rFonts w:ascii="Arial" w:eastAsia="標楷體" w:hAnsi="Arial" w:cs="Arial" w:hint="eastAsia"/>
          <w:b/>
          <w:bCs/>
          <w:spacing w:val="-1"/>
          <w:szCs w:val="24"/>
        </w:rPr>
        <w:instrText xml:space="preserve">SEQ </w:instrText>
      </w:r>
      <w:r w:rsidRPr="00F25C93">
        <w:rPr>
          <w:rFonts w:ascii="Arial" w:eastAsia="標楷體" w:hAnsi="Arial" w:cs="Arial" w:hint="eastAsia"/>
          <w:b/>
          <w:bCs/>
          <w:spacing w:val="-1"/>
          <w:szCs w:val="24"/>
        </w:rPr>
        <w:instrText>附件</w:instrText>
      </w:r>
      <w:r w:rsidRPr="00F25C93">
        <w:rPr>
          <w:rFonts w:ascii="Arial" w:eastAsia="標楷體" w:hAnsi="Arial" w:cs="Arial" w:hint="eastAsia"/>
          <w:b/>
          <w:bCs/>
          <w:spacing w:val="-1"/>
          <w:szCs w:val="24"/>
        </w:rPr>
        <w:instrText xml:space="preserve"> \* ARABIC</w:instrText>
      </w:r>
      <w:r w:rsidRPr="00F25C93">
        <w:rPr>
          <w:rFonts w:ascii="Arial" w:eastAsia="標楷體" w:hAnsi="Arial" w:cs="Arial"/>
          <w:b/>
          <w:bCs/>
          <w:spacing w:val="-1"/>
          <w:szCs w:val="24"/>
        </w:rPr>
        <w:instrText xml:space="preserve"> </w:instrText>
      </w:r>
      <w:r w:rsidRPr="00F25C93">
        <w:rPr>
          <w:rFonts w:ascii="Arial" w:eastAsia="標楷體" w:hAnsi="Arial" w:cs="Arial"/>
          <w:b/>
          <w:bCs/>
          <w:spacing w:val="-1"/>
          <w:szCs w:val="24"/>
        </w:rPr>
        <w:fldChar w:fldCharType="separate"/>
      </w:r>
      <w:r w:rsidR="00902140" w:rsidRPr="00F25C93">
        <w:rPr>
          <w:rFonts w:ascii="Arial" w:eastAsia="標楷體" w:hAnsi="Arial" w:cs="Arial"/>
          <w:b/>
          <w:bCs/>
          <w:noProof/>
          <w:spacing w:val="-1"/>
          <w:szCs w:val="24"/>
        </w:rPr>
        <w:t>1</w:t>
      </w:r>
      <w:r w:rsidRPr="00F25C93">
        <w:rPr>
          <w:rFonts w:ascii="Arial" w:eastAsia="標楷體" w:hAnsi="Arial" w:cs="Arial"/>
          <w:b/>
          <w:bCs/>
          <w:spacing w:val="-1"/>
          <w:szCs w:val="24"/>
        </w:rPr>
        <w:fldChar w:fldCharType="end"/>
      </w:r>
      <w:bookmarkEnd w:id="190"/>
      <w:r w:rsidR="00DB2C91" w:rsidRPr="00F25C93">
        <w:rPr>
          <w:rFonts w:ascii="Arial" w:eastAsia="標楷體" w:hAnsi="Arial" w:cs="Arial"/>
          <w:b/>
          <w:bCs/>
          <w:spacing w:val="-1"/>
          <w:szCs w:val="24"/>
        </w:rPr>
        <w:t>：</w:t>
      </w:r>
      <w:r w:rsidR="004C6C35" w:rsidRPr="00F25C93">
        <w:rPr>
          <w:rFonts w:ascii="Arial" w:eastAsia="標楷體" w:hAnsi="Arial" w:cs="Arial" w:hint="eastAsia"/>
          <w:b/>
          <w:bCs/>
          <w:spacing w:val="-1"/>
          <w:szCs w:val="24"/>
        </w:rPr>
        <w:t>合建</w:t>
      </w:r>
      <w:r w:rsidR="00DB2C91" w:rsidRPr="00F25C93">
        <w:rPr>
          <w:rFonts w:ascii="Arial" w:eastAsia="標楷體" w:hAnsi="Arial" w:cs="Arial"/>
          <w:b/>
          <w:bCs/>
          <w:spacing w:val="-1"/>
          <w:szCs w:val="24"/>
        </w:rPr>
        <w:t>開發基地範圍圖</w:t>
      </w:r>
      <w:bookmarkEnd w:id="191"/>
      <w:bookmarkEnd w:id="192"/>
      <w:bookmarkEnd w:id="193"/>
      <w:bookmarkEnd w:id="194"/>
    </w:p>
    <w:p w14:paraId="0077BC8F" w14:textId="203FCC4E" w:rsidR="00160350" w:rsidRPr="00F25C93" w:rsidRDefault="00160350">
      <w:pPr>
        <w:widowControl/>
        <w:rPr>
          <w:rFonts w:ascii="Arial" w:eastAsia="標楷體" w:hAnsi="Arial" w:cs="Arial"/>
          <w:b/>
          <w:bCs/>
          <w:spacing w:val="-1"/>
          <w:szCs w:val="24"/>
        </w:rPr>
      </w:pPr>
      <w:bookmarkStart w:id="196" w:name="_Toc65245415"/>
      <w:bookmarkStart w:id="197" w:name="_Toc117875465"/>
      <w:bookmarkStart w:id="198" w:name="_Toc121317973"/>
      <w:bookmarkEnd w:id="195"/>
    </w:p>
    <w:p w14:paraId="4A8D9B16" w14:textId="35837129" w:rsidR="0041083D" w:rsidRPr="00F25C93" w:rsidRDefault="0041083D">
      <w:pPr>
        <w:widowControl/>
        <w:rPr>
          <w:rFonts w:ascii="Arial" w:eastAsia="標楷體" w:hAnsi="Arial" w:cs="Arial"/>
          <w:b/>
          <w:bCs/>
          <w:spacing w:val="-1"/>
          <w:szCs w:val="24"/>
        </w:rPr>
      </w:pPr>
    </w:p>
    <w:p w14:paraId="0E990764" w14:textId="6CFF2A82" w:rsidR="0041083D" w:rsidRPr="00F25C93" w:rsidRDefault="0041083D">
      <w:pPr>
        <w:widowControl/>
        <w:rPr>
          <w:rFonts w:ascii="Arial" w:eastAsia="標楷體" w:hAnsi="Arial" w:cs="Arial"/>
          <w:b/>
          <w:bCs/>
          <w:spacing w:val="-1"/>
          <w:szCs w:val="24"/>
        </w:rPr>
      </w:pPr>
    </w:p>
    <w:p w14:paraId="140EBBC9" w14:textId="1446B98E" w:rsidR="0041083D" w:rsidRPr="00F25C93" w:rsidRDefault="0041083D">
      <w:pPr>
        <w:widowControl/>
        <w:rPr>
          <w:rFonts w:ascii="Arial" w:eastAsia="標楷體" w:hAnsi="Arial" w:cs="Arial"/>
          <w:b/>
          <w:bCs/>
          <w:spacing w:val="-1"/>
          <w:szCs w:val="24"/>
        </w:rPr>
      </w:pPr>
    </w:p>
    <w:p w14:paraId="78494484" w14:textId="2DD6642E" w:rsidR="0041083D" w:rsidRPr="00F25C93" w:rsidRDefault="0041083D">
      <w:pPr>
        <w:widowControl/>
        <w:rPr>
          <w:rFonts w:ascii="Arial" w:eastAsia="標楷體" w:hAnsi="Arial" w:cs="Arial"/>
          <w:b/>
          <w:bCs/>
          <w:spacing w:val="-1"/>
          <w:szCs w:val="24"/>
        </w:rPr>
      </w:pPr>
    </w:p>
    <w:p w14:paraId="14CE05AA" w14:textId="3EBC1324" w:rsidR="0041083D" w:rsidRPr="00F25C93" w:rsidRDefault="0041083D">
      <w:pPr>
        <w:widowControl/>
        <w:rPr>
          <w:rFonts w:ascii="Arial" w:eastAsia="標楷體" w:hAnsi="Arial" w:cs="Arial"/>
          <w:b/>
          <w:bCs/>
          <w:spacing w:val="-1"/>
          <w:szCs w:val="24"/>
        </w:rPr>
      </w:pPr>
    </w:p>
    <w:p w14:paraId="50371163" w14:textId="6BA2DD7A" w:rsidR="0041083D" w:rsidRPr="00F25C93" w:rsidRDefault="0041083D">
      <w:pPr>
        <w:widowControl/>
        <w:rPr>
          <w:rFonts w:ascii="Arial" w:eastAsia="標楷體" w:hAnsi="Arial" w:cs="Arial"/>
          <w:b/>
          <w:bCs/>
          <w:spacing w:val="-1"/>
          <w:szCs w:val="24"/>
        </w:rPr>
      </w:pPr>
    </w:p>
    <w:p w14:paraId="62177B58" w14:textId="39E3B9B5" w:rsidR="0041083D" w:rsidRPr="00F25C93" w:rsidRDefault="0041083D">
      <w:pPr>
        <w:widowControl/>
        <w:rPr>
          <w:rFonts w:ascii="Arial" w:eastAsia="標楷體" w:hAnsi="Arial" w:cs="Arial"/>
          <w:b/>
          <w:bCs/>
          <w:spacing w:val="-1"/>
          <w:szCs w:val="24"/>
        </w:rPr>
      </w:pPr>
    </w:p>
    <w:p w14:paraId="70582D51" w14:textId="01CF7118" w:rsidR="0041083D" w:rsidRPr="00F25C93" w:rsidRDefault="0041083D">
      <w:pPr>
        <w:widowControl/>
        <w:rPr>
          <w:rFonts w:ascii="Arial" w:eastAsia="標楷體" w:hAnsi="Arial" w:cs="Arial"/>
          <w:b/>
          <w:bCs/>
          <w:spacing w:val="-1"/>
          <w:szCs w:val="24"/>
        </w:rPr>
      </w:pPr>
    </w:p>
    <w:p w14:paraId="0E325228" w14:textId="3B8670FF" w:rsidR="0041083D" w:rsidRPr="00F25C93" w:rsidRDefault="0041083D">
      <w:pPr>
        <w:widowControl/>
        <w:rPr>
          <w:rFonts w:ascii="Arial" w:eastAsia="標楷體" w:hAnsi="Arial" w:cs="Arial"/>
          <w:b/>
          <w:bCs/>
          <w:spacing w:val="-1"/>
          <w:szCs w:val="24"/>
        </w:rPr>
      </w:pPr>
    </w:p>
    <w:p w14:paraId="2FA9B46A" w14:textId="1C7B0ED1" w:rsidR="0041083D" w:rsidRPr="00F25C93" w:rsidRDefault="0041083D">
      <w:pPr>
        <w:widowControl/>
        <w:rPr>
          <w:rFonts w:ascii="Arial" w:eastAsia="標楷體" w:hAnsi="Arial" w:cs="Arial"/>
          <w:b/>
          <w:bCs/>
          <w:spacing w:val="-1"/>
          <w:szCs w:val="24"/>
        </w:rPr>
      </w:pPr>
    </w:p>
    <w:p w14:paraId="37F42644" w14:textId="2C6CDD57" w:rsidR="0041083D" w:rsidRPr="00F25C93" w:rsidRDefault="0041083D">
      <w:pPr>
        <w:widowControl/>
        <w:rPr>
          <w:rFonts w:ascii="Arial" w:eastAsia="標楷體" w:hAnsi="Arial" w:cs="Arial"/>
          <w:b/>
          <w:bCs/>
          <w:spacing w:val="-1"/>
          <w:szCs w:val="24"/>
        </w:rPr>
      </w:pPr>
    </w:p>
    <w:p w14:paraId="677415E4" w14:textId="6B78AA03" w:rsidR="0041083D" w:rsidRPr="00F25C93" w:rsidRDefault="0041083D">
      <w:pPr>
        <w:widowControl/>
        <w:rPr>
          <w:rFonts w:ascii="Arial" w:eastAsia="標楷體" w:hAnsi="Arial" w:cs="Arial"/>
          <w:b/>
          <w:bCs/>
          <w:spacing w:val="-1"/>
          <w:szCs w:val="24"/>
        </w:rPr>
      </w:pPr>
    </w:p>
    <w:p w14:paraId="0F1F1B4C" w14:textId="3766DCCB" w:rsidR="0041083D" w:rsidRPr="00F25C93" w:rsidRDefault="0041083D">
      <w:pPr>
        <w:widowControl/>
        <w:rPr>
          <w:rFonts w:ascii="Arial" w:eastAsia="標楷體" w:hAnsi="Arial" w:cs="Arial"/>
          <w:b/>
          <w:bCs/>
          <w:spacing w:val="-1"/>
          <w:szCs w:val="24"/>
        </w:rPr>
      </w:pPr>
    </w:p>
    <w:p w14:paraId="00313BB4" w14:textId="7BCC27B4" w:rsidR="0041083D" w:rsidRPr="00F25C93" w:rsidRDefault="0041083D">
      <w:pPr>
        <w:widowControl/>
        <w:rPr>
          <w:rFonts w:ascii="Arial" w:eastAsia="標楷體" w:hAnsi="Arial" w:cs="Arial"/>
          <w:b/>
          <w:bCs/>
          <w:spacing w:val="-1"/>
          <w:szCs w:val="24"/>
        </w:rPr>
      </w:pPr>
    </w:p>
    <w:p w14:paraId="621C10E3" w14:textId="69C0BD4A" w:rsidR="0041083D" w:rsidRPr="00F25C93" w:rsidRDefault="0041083D">
      <w:pPr>
        <w:widowControl/>
        <w:rPr>
          <w:rFonts w:ascii="Arial" w:eastAsia="標楷體" w:hAnsi="Arial" w:cs="Arial"/>
          <w:b/>
          <w:bCs/>
          <w:spacing w:val="-1"/>
          <w:szCs w:val="24"/>
        </w:rPr>
      </w:pPr>
    </w:p>
    <w:p w14:paraId="222A9E25" w14:textId="5801B83F" w:rsidR="0041083D" w:rsidRPr="00F25C93" w:rsidRDefault="0041083D">
      <w:pPr>
        <w:widowControl/>
        <w:rPr>
          <w:rFonts w:ascii="Arial" w:eastAsia="標楷體" w:hAnsi="Arial" w:cs="Arial"/>
          <w:b/>
          <w:bCs/>
          <w:spacing w:val="-1"/>
          <w:szCs w:val="24"/>
        </w:rPr>
      </w:pPr>
    </w:p>
    <w:p w14:paraId="55063BAD" w14:textId="6B2C402D" w:rsidR="0041083D" w:rsidRPr="00F25C93" w:rsidRDefault="0041083D">
      <w:pPr>
        <w:widowControl/>
        <w:rPr>
          <w:rFonts w:ascii="Arial" w:eastAsia="標楷體" w:hAnsi="Arial" w:cs="Arial"/>
          <w:b/>
          <w:bCs/>
          <w:spacing w:val="-1"/>
          <w:szCs w:val="24"/>
        </w:rPr>
      </w:pPr>
    </w:p>
    <w:p w14:paraId="1BA6E082" w14:textId="6BFF8CE7" w:rsidR="0041083D" w:rsidRPr="00F25C93" w:rsidRDefault="0041083D">
      <w:pPr>
        <w:widowControl/>
        <w:rPr>
          <w:rFonts w:ascii="Arial" w:eastAsia="標楷體" w:hAnsi="Arial" w:cs="Arial"/>
          <w:b/>
          <w:bCs/>
          <w:spacing w:val="-1"/>
          <w:szCs w:val="24"/>
        </w:rPr>
      </w:pPr>
    </w:p>
    <w:p w14:paraId="45CD642B" w14:textId="73888EF9" w:rsidR="0041083D" w:rsidRPr="00F25C93" w:rsidRDefault="0041083D">
      <w:pPr>
        <w:widowControl/>
        <w:rPr>
          <w:rFonts w:ascii="Arial" w:eastAsia="標楷體" w:hAnsi="Arial" w:cs="Arial"/>
          <w:b/>
          <w:bCs/>
          <w:spacing w:val="-1"/>
          <w:szCs w:val="24"/>
        </w:rPr>
      </w:pPr>
    </w:p>
    <w:p w14:paraId="58E1DFFD" w14:textId="6C5ADEB9" w:rsidR="0041083D" w:rsidRPr="00F25C93" w:rsidRDefault="0041083D">
      <w:pPr>
        <w:widowControl/>
        <w:rPr>
          <w:rFonts w:ascii="Arial" w:eastAsia="標楷體" w:hAnsi="Arial" w:cs="Arial"/>
          <w:b/>
          <w:bCs/>
          <w:spacing w:val="-1"/>
          <w:szCs w:val="24"/>
        </w:rPr>
      </w:pPr>
    </w:p>
    <w:p w14:paraId="751F5C09" w14:textId="4F1AB6C9" w:rsidR="0041083D" w:rsidRPr="00F25C93" w:rsidRDefault="0041083D">
      <w:pPr>
        <w:widowControl/>
        <w:rPr>
          <w:rFonts w:ascii="Arial" w:eastAsia="標楷體" w:hAnsi="Arial" w:cs="Arial"/>
          <w:b/>
          <w:bCs/>
          <w:spacing w:val="-1"/>
          <w:szCs w:val="24"/>
        </w:rPr>
      </w:pPr>
    </w:p>
    <w:p w14:paraId="4EE31E0D" w14:textId="7A04BB2D" w:rsidR="0041083D" w:rsidRPr="00F25C93" w:rsidRDefault="0041083D">
      <w:pPr>
        <w:widowControl/>
        <w:rPr>
          <w:rFonts w:ascii="Arial" w:eastAsia="標楷體" w:hAnsi="Arial" w:cs="Arial"/>
          <w:b/>
          <w:bCs/>
          <w:spacing w:val="-1"/>
          <w:szCs w:val="24"/>
        </w:rPr>
      </w:pPr>
    </w:p>
    <w:p w14:paraId="228DA11D" w14:textId="2E6AA170" w:rsidR="0041083D" w:rsidRPr="00F25C93" w:rsidRDefault="0041083D">
      <w:pPr>
        <w:widowControl/>
        <w:rPr>
          <w:rFonts w:ascii="Arial" w:eastAsia="標楷體" w:hAnsi="Arial" w:cs="Arial"/>
          <w:b/>
          <w:bCs/>
          <w:spacing w:val="-1"/>
          <w:szCs w:val="24"/>
        </w:rPr>
      </w:pPr>
    </w:p>
    <w:p w14:paraId="4BC01F9A" w14:textId="24892F96" w:rsidR="0041083D" w:rsidRPr="00F25C93" w:rsidRDefault="0041083D">
      <w:pPr>
        <w:widowControl/>
        <w:rPr>
          <w:rFonts w:ascii="Arial" w:eastAsia="標楷體" w:hAnsi="Arial" w:cs="Arial"/>
          <w:b/>
          <w:bCs/>
          <w:spacing w:val="-1"/>
          <w:szCs w:val="24"/>
        </w:rPr>
      </w:pPr>
    </w:p>
    <w:p w14:paraId="3DF362C3" w14:textId="3D20A171" w:rsidR="0041083D" w:rsidRPr="00F25C93" w:rsidRDefault="0041083D">
      <w:pPr>
        <w:widowControl/>
        <w:rPr>
          <w:rFonts w:ascii="Arial" w:eastAsia="標楷體" w:hAnsi="Arial" w:cs="Arial"/>
          <w:b/>
          <w:bCs/>
          <w:spacing w:val="-1"/>
          <w:szCs w:val="24"/>
        </w:rPr>
      </w:pPr>
    </w:p>
    <w:p w14:paraId="27DE3449" w14:textId="12888BE5" w:rsidR="0041083D" w:rsidRPr="00F25C93" w:rsidRDefault="0041083D">
      <w:pPr>
        <w:widowControl/>
        <w:rPr>
          <w:rFonts w:ascii="Arial" w:eastAsia="標楷體" w:hAnsi="Arial" w:cs="Arial"/>
          <w:b/>
          <w:bCs/>
          <w:spacing w:val="-1"/>
          <w:szCs w:val="24"/>
        </w:rPr>
      </w:pPr>
    </w:p>
    <w:p w14:paraId="1B6B8C96" w14:textId="07FD1968" w:rsidR="0041083D" w:rsidRPr="00F25C93" w:rsidRDefault="0041083D">
      <w:pPr>
        <w:widowControl/>
        <w:rPr>
          <w:rFonts w:ascii="Arial" w:eastAsia="標楷體" w:hAnsi="Arial" w:cs="Arial"/>
          <w:b/>
          <w:bCs/>
          <w:spacing w:val="-1"/>
          <w:szCs w:val="24"/>
        </w:rPr>
      </w:pPr>
    </w:p>
    <w:p w14:paraId="13C46621" w14:textId="708EAE11" w:rsidR="0041083D" w:rsidRPr="00F25C93" w:rsidRDefault="0041083D">
      <w:pPr>
        <w:widowControl/>
        <w:rPr>
          <w:rFonts w:ascii="Arial" w:eastAsia="標楷體" w:hAnsi="Arial" w:cs="Arial"/>
          <w:b/>
          <w:bCs/>
          <w:spacing w:val="-1"/>
          <w:szCs w:val="24"/>
        </w:rPr>
      </w:pPr>
    </w:p>
    <w:p w14:paraId="2CB8B737" w14:textId="45598854" w:rsidR="0041083D" w:rsidRPr="00F25C93" w:rsidRDefault="0041083D">
      <w:pPr>
        <w:widowControl/>
        <w:rPr>
          <w:rFonts w:ascii="Arial" w:eastAsia="標楷體" w:hAnsi="Arial" w:cs="Arial"/>
          <w:b/>
          <w:bCs/>
          <w:spacing w:val="-1"/>
          <w:szCs w:val="24"/>
        </w:rPr>
      </w:pPr>
    </w:p>
    <w:p w14:paraId="16CFE612" w14:textId="40B9F510" w:rsidR="0041083D" w:rsidRPr="00F25C93" w:rsidRDefault="0041083D">
      <w:pPr>
        <w:widowControl/>
        <w:rPr>
          <w:rFonts w:ascii="Arial" w:eastAsia="標楷體" w:hAnsi="Arial" w:cs="Arial"/>
          <w:b/>
          <w:bCs/>
          <w:spacing w:val="-1"/>
          <w:szCs w:val="24"/>
        </w:rPr>
      </w:pPr>
    </w:p>
    <w:p w14:paraId="38FB4D51" w14:textId="1BD1E27C" w:rsidR="0041083D" w:rsidRPr="00F25C93" w:rsidRDefault="0041083D">
      <w:pPr>
        <w:widowControl/>
        <w:rPr>
          <w:rFonts w:ascii="Arial" w:eastAsia="標楷體" w:hAnsi="Arial" w:cs="Arial"/>
          <w:b/>
          <w:bCs/>
          <w:spacing w:val="-1"/>
          <w:szCs w:val="24"/>
        </w:rPr>
      </w:pPr>
    </w:p>
    <w:p w14:paraId="5DEA8284" w14:textId="089DE922" w:rsidR="0041083D" w:rsidRPr="00F25C93" w:rsidRDefault="0041083D">
      <w:pPr>
        <w:widowControl/>
        <w:rPr>
          <w:rFonts w:ascii="Arial" w:eastAsia="標楷體" w:hAnsi="Arial" w:cs="Arial"/>
          <w:b/>
          <w:bCs/>
          <w:spacing w:val="-1"/>
          <w:szCs w:val="24"/>
        </w:rPr>
      </w:pPr>
    </w:p>
    <w:p w14:paraId="2D057566" w14:textId="45759ECC" w:rsidR="0041083D" w:rsidRPr="00F25C93" w:rsidRDefault="0041083D">
      <w:pPr>
        <w:widowControl/>
        <w:rPr>
          <w:rFonts w:ascii="Arial" w:eastAsia="標楷體" w:hAnsi="Arial" w:cs="Arial"/>
          <w:b/>
          <w:bCs/>
          <w:spacing w:val="-1"/>
          <w:szCs w:val="24"/>
        </w:rPr>
      </w:pPr>
    </w:p>
    <w:p w14:paraId="4C59E2A8" w14:textId="2F592C1C" w:rsidR="0041083D" w:rsidRPr="00F25C93" w:rsidRDefault="0041083D">
      <w:pPr>
        <w:widowControl/>
        <w:rPr>
          <w:rFonts w:ascii="Arial" w:eastAsia="標楷體" w:hAnsi="Arial" w:cs="Arial"/>
          <w:b/>
          <w:bCs/>
          <w:spacing w:val="-1"/>
          <w:szCs w:val="24"/>
        </w:rPr>
      </w:pPr>
    </w:p>
    <w:p w14:paraId="0AFE094A" w14:textId="77777777" w:rsidR="0041083D" w:rsidRPr="00F25C93" w:rsidRDefault="0041083D">
      <w:pPr>
        <w:widowControl/>
        <w:rPr>
          <w:rFonts w:ascii="Arial" w:eastAsia="標楷體" w:hAnsi="Arial" w:cs="Arial"/>
          <w:b/>
          <w:bCs/>
          <w:spacing w:val="-1"/>
          <w:szCs w:val="24"/>
        </w:rPr>
      </w:pPr>
    </w:p>
    <w:p w14:paraId="59E0F4E3" w14:textId="4EB70A90" w:rsidR="00160350" w:rsidRPr="00F25C93" w:rsidRDefault="0041083D" w:rsidP="0041083D">
      <w:pPr>
        <w:widowControl/>
        <w:jc w:val="center"/>
        <w:rPr>
          <w:rFonts w:ascii="Arial" w:eastAsia="標楷體" w:hAnsi="Arial" w:cs="Arial"/>
          <w:b/>
          <w:bCs/>
          <w:spacing w:val="-1"/>
          <w:szCs w:val="24"/>
        </w:rPr>
      </w:pPr>
      <w:r w:rsidRPr="00F25C93">
        <w:rPr>
          <w:rFonts w:ascii="Arial" w:eastAsia="標楷體" w:hAnsi="Arial" w:cs="Arial" w:hint="eastAsia"/>
          <w:bCs/>
          <w:spacing w:val="-1"/>
          <w:szCs w:val="24"/>
        </w:rPr>
        <w:t>資料來源：地籍圖謄本，民國○○年○○月。</w:t>
      </w:r>
      <w:r w:rsidR="00160350" w:rsidRPr="00F25C93">
        <w:rPr>
          <w:rFonts w:ascii="Arial" w:eastAsia="標楷體" w:hAnsi="Arial" w:cs="Arial"/>
          <w:b/>
          <w:bCs/>
          <w:spacing w:val="-1"/>
          <w:szCs w:val="24"/>
        </w:rPr>
        <w:br w:type="page"/>
      </w:r>
    </w:p>
    <w:p w14:paraId="3C5220D3" w14:textId="55286642" w:rsidR="00DB2C91" w:rsidRPr="00F25C93" w:rsidRDefault="00160350"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199" w:name="_Ref178675603"/>
      <w:bookmarkStart w:id="200" w:name="_Hlk110601964"/>
      <w:bookmarkStart w:id="201" w:name="_Toc191486879"/>
      <w:r w:rsidRPr="00F25C93">
        <w:rPr>
          <w:rFonts w:ascii="Arial" w:eastAsia="標楷體" w:hAnsi="Arial" w:cs="Arial" w:hint="eastAsia"/>
          <w:b/>
          <w:bCs/>
          <w:spacing w:val="-1"/>
          <w:szCs w:val="24"/>
        </w:rPr>
        <w:lastRenderedPageBreak/>
        <w:t>附件</w:t>
      </w:r>
      <w:r w:rsidRPr="00F25C93">
        <w:rPr>
          <w:rFonts w:ascii="Arial" w:eastAsia="標楷體" w:hAnsi="Arial" w:cs="Arial"/>
          <w:b/>
          <w:bCs/>
          <w:spacing w:val="-1"/>
          <w:szCs w:val="24"/>
        </w:rPr>
        <w:fldChar w:fldCharType="begin"/>
      </w:r>
      <w:r w:rsidRPr="00F25C93">
        <w:rPr>
          <w:rFonts w:ascii="Arial" w:eastAsia="標楷體" w:hAnsi="Arial" w:cs="Arial"/>
          <w:b/>
          <w:bCs/>
          <w:spacing w:val="-1"/>
          <w:szCs w:val="24"/>
        </w:rPr>
        <w:instrText xml:space="preserve"> </w:instrText>
      </w:r>
      <w:r w:rsidRPr="00F25C93">
        <w:rPr>
          <w:rFonts w:ascii="Arial" w:eastAsia="標楷體" w:hAnsi="Arial" w:cs="Arial" w:hint="eastAsia"/>
          <w:b/>
          <w:bCs/>
          <w:spacing w:val="-1"/>
          <w:szCs w:val="24"/>
        </w:rPr>
        <w:instrText xml:space="preserve">SEQ </w:instrText>
      </w:r>
      <w:r w:rsidRPr="00F25C93">
        <w:rPr>
          <w:rFonts w:ascii="Arial" w:eastAsia="標楷體" w:hAnsi="Arial" w:cs="Arial" w:hint="eastAsia"/>
          <w:b/>
          <w:bCs/>
          <w:spacing w:val="-1"/>
          <w:szCs w:val="24"/>
        </w:rPr>
        <w:instrText>附件</w:instrText>
      </w:r>
      <w:r w:rsidRPr="00F25C93">
        <w:rPr>
          <w:rFonts w:ascii="Arial" w:eastAsia="標楷體" w:hAnsi="Arial" w:cs="Arial" w:hint="eastAsia"/>
          <w:b/>
          <w:bCs/>
          <w:spacing w:val="-1"/>
          <w:szCs w:val="24"/>
        </w:rPr>
        <w:instrText xml:space="preserve"> \* ARABIC</w:instrText>
      </w:r>
      <w:r w:rsidRPr="00F25C93">
        <w:rPr>
          <w:rFonts w:ascii="Arial" w:eastAsia="標楷體" w:hAnsi="Arial" w:cs="Arial"/>
          <w:b/>
          <w:bCs/>
          <w:spacing w:val="-1"/>
          <w:szCs w:val="24"/>
        </w:rPr>
        <w:instrText xml:space="preserve"> </w:instrText>
      </w:r>
      <w:r w:rsidRPr="00F25C93">
        <w:rPr>
          <w:rFonts w:ascii="Arial" w:eastAsia="標楷體" w:hAnsi="Arial" w:cs="Arial"/>
          <w:b/>
          <w:bCs/>
          <w:spacing w:val="-1"/>
          <w:szCs w:val="24"/>
        </w:rPr>
        <w:fldChar w:fldCharType="separate"/>
      </w:r>
      <w:r w:rsidR="00902140" w:rsidRPr="00F25C93">
        <w:rPr>
          <w:rFonts w:ascii="Arial" w:eastAsia="標楷體" w:hAnsi="Arial" w:cs="Arial"/>
          <w:b/>
          <w:bCs/>
          <w:noProof/>
          <w:spacing w:val="-1"/>
          <w:szCs w:val="24"/>
        </w:rPr>
        <w:t>2</w:t>
      </w:r>
      <w:r w:rsidRPr="00F25C93">
        <w:rPr>
          <w:rFonts w:ascii="Arial" w:eastAsia="標楷體" w:hAnsi="Arial" w:cs="Arial"/>
          <w:b/>
          <w:bCs/>
          <w:spacing w:val="-1"/>
          <w:szCs w:val="24"/>
        </w:rPr>
        <w:fldChar w:fldCharType="end"/>
      </w:r>
      <w:bookmarkEnd w:id="199"/>
      <w:r w:rsidR="00DB2C91" w:rsidRPr="00F25C93">
        <w:rPr>
          <w:rFonts w:ascii="Arial" w:eastAsia="標楷體" w:hAnsi="Arial" w:cs="Arial"/>
          <w:b/>
          <w:bCs/>
          <w:spacing w:val="-1"/>
          <w:szCs w:val="24"/>
        </w:rPr>
        <w:t>：本案土地清冊表</w:t>
      </w:r>
      <w:bookmarkEnd w:id="196"/>
      <w:bookmarkEnd w:id="197"/>
      <w:bookmarkEnd w:id="198"/>
      <w:bookmarkEnd w:id="200"/>
      <w:bookmarkEnd w:id="201"/>
    </w:p>
    <w:tbl>
      <w:tblPr>
        <w:tblStyle w:val="114"/>
        <w:tblW w:w="5000" w:type="pct"/>
        <w:tblLook w:val="0000" w:firstRow="0" w:lastRow="0" w:firstColumn="0" w:lastColumn="0" w:noHBand="0" w:noVBand="0"/>
      </w:tblPr>
      <w:tblGrid>
        <w:gridCol w:w="1007"/>
        <w:gridCol w:w="1151"/>
        <w:gridCol w:w="3347"/>
        <w:gridCol w:w="1105"/>
        <w:gridCol w:w="1241"/>
        <w:gridCol w:w="1209"/>
      </w:tblGrid>
      <w:tr w:rsidR="00DB2C91" w:rsidRPr="00F25C93" w14:paraId="73B959DB" w14:textId="77777777" w:rsidTr="009B58E6">
        <w:trPr>
          <w:tblHeader/>
        </w:trPr>
        <w:tc>
          <w:tcPr>
            <w:tcW w:w="5000" w:type="pct"/>
            <w:gridSpan w:val="6"/>
            <w:shd w:val="clear" w:color="auto" w:fill="E7E6E6" w:themeFill="background2"/>
            <w:vAlign w:val="center"/>
          </w:tcPr>
          <w:p w14:paraId="35C222AF"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color w:val="000000" w:themeColor="text1"/>
                <w:kern w:val="0"/>
                <w:sz w:val="22"/>
              </w:rPr>
              <w:t>土地</w:t>
            </w:r>
          </w:p>
        </w:tc>
      </w:tr>
      <w:tr w:rsidR="00DB2C91" w:rsidRPr="00F25C93" w14:paraId="347FFC03" w14:textId="77777777" w:rsidTr="009B58E6">
        <w:trPr>
          <w:tblHeader/>
        </w:trPr>
        <w:tc>
          <w:tcPr>
            <w:tcW w:w="556" w:type="pct"/>
            <w:shd w:val="clear" w:color="auto" w:fill="E7E6E6" w:themeFill="background2"/>
            <w:vAlign w:val="center"/>
          </w:tcPr>
          <w:p w14:paraId="28B90EEF"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區段</w:t>
            </w:r>
          </w:p>
        </w:tc>
        <w:tc>
          <w:tcPr>
            <w:tcW w:w="635" w:type="pct"/>
            <w:shd w:val="clear" w:color="auto" w:fill="E7E6E6" w:themeFill="background2"/>
            <w:vAlign w:val="center"/>
          </w:tcPr>
          <w:p w14:paraId="5E7EC1B6"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color w:val="000000" w:themeColor="text1"/>
                <w:kern w:val="0"/>
                <w:sz w:val="22"/>
              </w:rPr>
              <w:t>地號</w:t>
            </w:r>
          </w:p>
        </w:tc>
        <w:tc>
          <w:tcPr>
            <w:tcW w:w="1847" w:type="pct"/>
            <w:shd w:val="clear" w:color="auto" w:fill="E7E6E6" w:themeFill="background2"/>
            <w:vAlign w:val="center"/>
          </w:tcPr>
          <w:p w14:paraId="34471ED2" w14:textId="3DE81D7D"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color w:val="000000" w:themeColor="text1"/>
                <w:kern w:val="0"/>
                <w:sz w:val="22"/>
              </w:rPr>
              <w:t>所有權人</w:t>
            </w:r>
            <w:r w:rsidRPr="00F25C93">
              <w:rPr>
                <w:rFonts w:ascii="Arial" w:eastAsia="標楷體" w:hAnsi="Arial" w:cs="Arial"/>
                <w:color w:val="000000" w:themeColor="text1"/>
                <w:kern w:val="0"/>
                <w:sz w:val="22"/>
              </w:rPr>
              <w:t>/</w:t>
            </w:r>
            <w:r w:rsidRPr="00F25C93">
              <w:rPr>
                <w:rFonts w:ascii="Arial" w:eastAsia="標楷體" w:hAnsi="Arial" w:cs="Arial"/>
                <w:color w:val="000000" w:themeColor="text1"/>
                <w:kern w:val="0"/>
                <w:sz w:val="22"/>
              </w:rPr>
              <w:t>管理者</w:t>
            </w:r>
          </w:p>
        </w:tc>
        <w:tc>
          <w:tcPr>
            <w:tcW w:w="610" w:type="pct"/>
            <w:shd w:val="clear" w:color="auto" w:fill="E7E6E6" w:themeFill="background2"/>
            <w:vAlign w:val="center"/>
          </w:tcPr>
          <w:p w14:paraId="277631C3"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color w:val="000000" w:themeColor="text1"/>
                <w:kern w:val="0"/>
                <w:sz w:val="22"/>
              </w:rPr>
              <w:t>面積</w:t>
            </w:r>
          </w:p>
          <w:p w14:paraId="7C5FC6A6"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w:t>
            </w:r>
            <w:proofErr w:type="gramStart"/>
            <w:r w:rsidRPr="00F25C93">
              <w:rPr>
                <w:rFonts w:ascii="Arial" w:eastAsia="標楷體" w:hAnsi="Arial" w:cs="Arial"/>
                <w:color w:val="000000" w:themeColor="text1"/>
                <w:kern w:val="0"/>
                <w:sz w:val="22"/>
              </w:rPr>
              <w:t>㎡</w:t>
            </w:r>
            <w:proofErr w:type="gramEnd"/>
            <w:r w:rsidRPr="00F25C93">
              <w:rPr>
                <w:rFonts w:ascii="Arial" w:eastAsia="標楷體" w:hAnsi="Arial" w:cs="Arial" w:hint="eastAsia"/>
                <w:color w:val="000000" w:themeColor="text1"/>
                <w:kern w:val="0"/>
                <w:sz w:val="22"/>
              </w:rPr>
              <w:t>）</w:t>
            </w:r>
          </w:p>
        </w:tc>
        <w:tc>
          <w:tcPr>
            <w:tcW w:w="685" w:type="pct"/>
            <w:shd w:val="clear" w:color="auto" w:fill="E7E6E6" w:themeFill="background2"/>
            <w:vAlign w:val="center"/>
          </w:tcPr>
          <w:p w14:paraId="0154D315"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color w:val="000000" w:themeColor="text1"/>
                <w:kern w:val="0"/>
                <w:sz w:val="22"/>
              </w:rPr>
              <w:t>權利範圍</w:t>
            </w:r>
          </w:p>
        </w:tc>
        <w:tc>
          <w:tcPr>
            <w:tcW w:w="668" w:type="pct"/>
            <w:shd w:val="clear" w:color="auto" w:fill="E7E6E6" w:themeFill="background2"/>
            <w:vAlign w:val="center"/>
          </w:tcPr>
          <w:p w14:paraId="2E327B03"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面積</w:t>
            </w:r>
          </w:p>
          <w:p w14:paraId="61A5E646" w14:textId="77777777" w:rsidR="00DB2C91" w:rsidRPr="00F25C93" w:rsidRDefault="00DB2C91"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w:t>
            </w:r>
            <w:proofErr w:type="gramStart"/>
            <w:r w:rsidRPr="00F25C93">
              <w:rPr>
                <w:rFonts w:ascii="Arial" w:eastAsia="標楷體" w:hAnsi="Arial" w:cs="Arial"/>
                <w:color w:val="000000" w:themeColor="text1"/>
                <w:kern w:val="0"/>
                <w:sz w:val="22"/>
              </w:rPr>
              <w:t>㎡</w:t>
            </w:r>
            <w:proofErr w:type="gramEnd"/>
            <w:r w:rsidRPr="00F25C93">
              <w:rPr>
                <w:rFonts w:ascii="Arial" w:eastAsia="標楷體" w:hAnsi="Arial" w:cs="Arial" w:hint="eastAsia"/>
                <w:color w:val="000000" w:themeColor="text1"/>
                <w:kern w:val="0"/>
                <w:sz w:val="22"/>
              </w:rPr>
              <w:t>）</w:t>
            </w:r>
          </w:p>
        </w:tc>
      </w:tr>
      <w:tr w:rsidR="00DB2C91" w:rsidRPr="00F25C93" w14:paraId="4A4E294E" w14:textId="77777777" w:rsidTr="009B58E6">
        <w:trPr>
          <w:tblHeader/>
        </w:trPr>
        <w:tc>
          <w:tcPr>
            <w:tcW w:w="556" w:type="pct"/>
            <w:vAlign w:val="center"/>
          </w:tcPr>
          <w:p w14:paraId="2CF3C287" w14:textId="7E07B689" w:rsidR="00DB2C91" w:rsidRPr="00F25C93" w:rsidRDefault="009E0B74"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新知段</w:t>
            </w:r>
          </w:p>
        </w:tc>
        <w:tc>
          <w:tcPr>
            <w:tcW w:w="635" w:type="pct"/>
            <w:vAlign w:val="center"/>
          </w:tcPr>
          <w:p w14:paraId="1E7A7ACE" w14:textId="7CD65C8B" w:rsidR="00DB2C91" w:rsidRPr="00F25C93" w:rsidRDefault="009E0B74"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22</w:t>
            </w:r>
            <w:r w:rsidRPr="00F25C93">
              <w:rPr>
                <w:rFonts w:ascii="Arial" w:eastAsia="標楷體" w:hAnsi="Arial" w:cs="Arial" w:hint="eastAsia"/>
                <w:color w:val="000000" w:themeColor="text1"/>
                <w:kern w:val="0"/>
                <w:sz w:val="22"/>
              </w:rPr>
              <w:t>地號</w:t>
            </w:r>
          </w:p>
        </w:tc>
        <w:tc>
          <w:tcPr>
            <w:tcW w:w="1847" w:type="pct"/>
            <w:vAlign w:val="center"/>
          </w:tcPr>
          <w:p w14:paraId="5BC5E86E" w14:textId="60003C43" w:rsidR="00DB2C91" w:rsidRPr="00F25C93" w:rsidRDefault="009E0B74" w:rsidP="00970A07">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中華民國</w:t>
            </w:r>
            <w:r w:rsidRPr="00F25C93">
              <w:rPr>
                <w:rFonts w:ascii="Arial" w:eastAsia="標楷體" w:hAnsi="Arial" w:cs="Arial" w:hint="eastAsia"/>
                <w:color w:val="000000" w:themeColor="text1"/>
                <w:kern w:val="0"/>
                <w:sz w:val="22"/>
              </w:rPr>
              <w:t>/</w:t>
            </w:r>
            <w:r w:rsidRPr="00F25C93">
              <w:rPr>
                <w:rFonts w:ascii="Arial" w:eastAsia="標楷體" w:hAnsi="Arial" w:cs="Arial" w:hint="eastAsia"/>
                <w:color w:val="000000" w:themeColor="text1"/>
                <w:kern w:val="0"/>
                <w:sz w:val="22"/>
              </w:rPr>
              <w:t>農業部農田水利署</w:t>
            </w:r>
          </w:p>
        </w:tc>
        <w:tc>
          <w:tcPr>
            <w:tcW w:w="610" w:type="pct"/>
            <w:vAlign w:val="center"/>
          </w:tcPr>
          <w:p w14:paraId="5272BB9F" w14:textId="43894BC8" w:rsidR="00DB2C91" w:rsidRPr="00F25C93" w:rsidRDefault="009E0B74" w:rsidP="009B58E6">
            <w:pPr>
              <w:kinsoku w:val="0"/>
              <w:overflowPunct w:val="0"/>
              <w:autoSpaceDE w:val="0"/>
              <w:autoSpaceDN w:val="0"/>
              <w:jc w:val="right"/>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412.37</w:t>
            </w:r>
          </w:p>
        </w:tc>
        <w:tc>
          <w:tcPr>
            <w:tcW w:w="685" w:type="pct"/>
            <w:vAlign w:val="center"/>
          </w:tcPr>
          <w:p w14:paraId="16949FAD" w14:textId="1DFE4E98" w:rsidR="00DB2C91" w:rsidRPr="00F25C93" w:rsidRDefault="009E0B74" w:rsidP="00594796">
            <w:pPr>
              <w:kinsoku w:val="0"/>
              <w:overflowPunct w:val="0"/>
              <w:autoSpaceDE w:val="0"/>
              <w:autoSpaceDN w:val="0"/>
              <w:jc w:val="center"/>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100/100</w:t>
            </w:r>
          </w:p>
        </w:tc>
        <w:tc>
          <w:tcPr>
            <w:tcW w:w="668" w:type="pct"/>
            <w:vAlign w:val="center"/>
          </w:tcPr>
          <w:p w14:paraId="5EBE6C50" w14:textId="377EF66E" w:rsidR="00DB2C91" w:rsidRPr="00F25C93" w:rsidRDefault="009E0B74" w:rsidP="009B58E6">
            <w:pPr>
              <w:kinsoku w:val="0"/>
              <w:overflowPunct w:val="0"/>
              <w:autoSpaceDE w:val="0"/>
              <w:autoSpaceDN w:val="0"/>
              <w:jc w:val="right"/>
              <w:rPr>
                <w:rFonts w:ascii="Arial" w:eastAsia="標楷體" w:hAnsi="Arial" w:cs="Arial"/>
                <w:color w:val="000000" w:themeColor="text1"/>
                <w:kern w:val="0"/>
                <w:sz w:val="22"/>
              </w:rPr>
            </w:pPr>
            <w:r w:rsidRPr="00F25C93">
              <w:rPr>
                <w:rFonts w:ascii="Arial" w:eastAsia="標楷體" w:hAnsi="Arial" w:cs="Arial" w:hint="eastAsia"/>
                <w:color w:val="000000" w:themeColor="text1"/>
                <w:kern w:val="0"/>
                <w:sz w:val="22"/>
              </w:rPr>
              <w:t>412.37</w:t>
            </w:r>
          </w:p>
        </w:tc>
      </w:tr>
      <w:tr w:rsidR="00160350" w:rsidRPr="00F25C93" w14:paraId="2F78253F" w14:textId="77777777" w:rsidTr="009B58E6">
        <w:trPr>
          <w:tblHeader/>
        </w:trPr>
        <w:tc>
          <w:tcPr>
            <w:tcW w:w="556" w:type="pct"/>
            <w:vAlign w:val="center"/>
          </w:tcPr>
          <w:p w14:paraId="73DE034C"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27316FA6"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2E9502A8" w14:textId="77777777" w:rsidR="00160350" w:rsidRPr="00F25C93"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2593A839"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2CA9473C"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751E88EF"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160350" w:rsidRPr="00F25C93" w14:paraId="130F95CF" w14:textId="77777777" w:rsidTr="009B58E6">
        <w:trPr>
          <w:tblHeader/>
        </w:trPr>
        <w:tc>
          <w:tcPr>
            <w:tcW w:w="556" w:type="pct"/>
            <w:vAlign w:val="center"/>
          </w:tcPr>
          <w:p w14:paraId="33E40B89"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4E9B55E5"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383B04D7" w14:textId="77777777" w:rsidR="00160350" w:rsidRPr="00F25C93"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4B356CFE"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5BA331A6"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1EB4A44B"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160350" w:rsidRPr="00F25C93" w14:paraId="2FD9A7B7" w14:textId="77777777" w:rsidTr="009B58E6">
        <w:trPr>
          <w:tblHeader/>
        </w:trPr>
        <w:tc>
          <w:tcPr>
            <w:tcW w:w="556" w:type="pct"/>
            <w:vAlign w:val="center"/>
          </w:tcPr>
          <w:p w14:paraId="02272390"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328C0409"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40839401" w14:textId="77777777" w:rsidR="00160350" w:rsidRPr="00F25C93"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12D1C6D4"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14C56C0A"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74CE77DF"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160350" w:rsidRPr="00F25C93" w14:paraId="382CB6AF" w14:textId="77777777" w:rsidTr="009B58E6">
        <w:trPr>
          <w:tblHeader/>
        </w:trPr>
        <w:tc>
          <w:tcPr>
            <w:tcW w:w="556" w:type="pct"/>
            <w:vAlign w:val="center"/>
          </w:tcPr>
          <w:p w14:paraId="37CC4CDB"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33AD4274"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18DB2E44" w14:textId="77777777" w:rsidR="00160350" w:rsidRPr="00F25C93"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2B8A9D2D"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7FBCA335" w14:textId="77777777" w:rsidR="00160350" w:rsidRPr="00F25C93"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02CE1C9F" w14:textId="77777777" w:rsidR="00160350" w:rsidRPr="00F25C93"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594796" w:rsidRPr="00F25C93" w14:paraId="57D648F3" w14:textId="77777777" w:rsidTr="009B58E6">
        <w:trPr>
          <w:tblHeader/>
        </w:trPr>
        <w:tc>
          <w:tcPr>
            <w:tcW w:w="3037" w:type="pct"/>
            <w:gridSpan w:val="3"/>
            <w:vAlign w:val="center"/>
          </w:tcPr>
          <w:p w14:paraId="3CE7BD1A" w14:textId="6777822A" w:rsidR="00594796" w:rsidRPr="00F25C93" w:rsidRDefault="00594796" w:rsidP="00594796">
            <w:pPr>
              <w:kinsoku w:val="0"/>
              <w:overflowPunct w:val="0"/>
              <w:autoSpaceDE w:val="0"/>
              <w:autoSpaceDN w:val="0"/>
              <w:jc w:val="center"/>
              <w:rPr>
                <w:rFonts w:ascii="Arial" w:eastAsia="標楷體" w:hAnsi="Arial" w:cs="Arial"/>
                <w:color w:val="000000" w:themeColor="text1"/>
                <w:sz w:val="22"/>
              </w:rPr>
            </w:pPr>
            <w:r w:rsidRPr="00F25C93">
              <w:rPr>
                <w:rFonts w:ascii="Arial" w:eastAsia="標楷體" w:hAnsi="Arial" w:cs="Arial"/>
                <w:color w:val="000000" w:themeColor="text1"/>
                <w:kern w:val="0"/>
                <w:sz w:val="22"/>
              </w:rPr>
              <w:t>合計</w:t>
            </w:r>
          </w:p>
        </w:tc>
        <w:tc>
          <w:tcPr>
            <w:tcW w:w="610" w:type="pct"/>
            <w:vAlign w:val="center"/>
          </w:tcPr>
          <w:p w14:paraId="214E60DE" w14:textId="559DC971" w:rsidR="00594796" w:rsidRPr="00F25C93" w:rsidRDefault="00594796"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56E6F6FE" w14:textId="1BBDA634" w:rsidR="00594796" w:rsidRPr="00F25C93" w:rsidRDefault="00594796" w:rsidP="00594796">
            <w:pPr>
              <w:kinsoku w:val="0"/>
              <w:overflowPunct w:val="0"/>
              <w:autoSpaceDE w:val="0"/>
              <w:autoSpaceDN w:val="0"/>
              <w:jc w:val="center"/>
              <w:rPr>
                <w:rFonts w:ascii="Arial" w:eastAsia="標楷體" w:hAnsi="Arial" w:cs="Arial"/>
                <w:color w:val="000000" w:themeColor="text1"/>
                <w:sz w:val="22"/>
              </w:rPr>
            </w:pPr>
          </w:p>
        </w:tc>
        <w:tc>
          <w:tcPr>
            <w:tcW w:w="668" w:type="pct"/>
            <w:vAlign w:val="center"/>
          </w:tcPr>
          <w:p w14:paraId="759E6003" w14:textId="57F2E164" w:rsidR="00594796" w:rsidRPr="00F25C93" w:rsidRDefault="00594796" w:rsidP="009B58E6">
            <w:pPr>
              <w:kinsoku w:val="0"/>
              <w:overflowPunct w:val="0"/>
              <w:autoSpaceDE w:val="0"/>
              <w:autoSpaceDN w:val="0"/>
              <w:jc w:val="right"/>
              <w:rPr>
                <w:rFonts w:ascii="Arial" w:eastAsia="標楷體" w:hAnsi="Arial" w:cs="Arial"/>
                <w:color w:val="000000" w:themeColor="text1"/>
                <w:sz w:val="22"/>
              </w:rPr>
            </w:pPr>
          </w:p>
        </w:tc>
      </w:tr>
    </w:tbl>
    <w:p w14:paraId="5063A1F9" w14:textId="77777777" w:rsidR="00DB2C91" w:rsidRPr="00F25C93" w:rsidRDefault="00DB2C91" w:rsidP="00DB2C91">
      <w:pPr>
        <w:widowControl/>
        <w:rPr>
          <w:rFonts w:ascii="Arial" w:eastAsia="標楷體" w:hAnsi="Arial" w:cs="Arial"/>
        </w:rPr>
      </w:pPr>
      <w:r w:rsidRPr="00F25C93">
        <w:rPr>
          <w:rFonts w:ascii="Arial" w:eastAsia="標楷體" w:hAnsi="Arial" w:cs="Arial"/>
        </w:rPr>
        <w:br w:type="page"/>
      </w:r>
    </w:p>
    <w:p w14:paraId="1949B336" w14:textId="6851D496" w:rsidR="00DB2C91" w:rsidRPr="00F25C93" w:rsidRDefault="00160350"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202" w:name="_Ref178675660"/>
      <w:bookmarkStart w:id="203" w:name="_Toc65245416"/>
      <w:bookmarkStart w:id="204" w:name="_Toc117875466"/>
      <w:bookmarkStart w:id="205" w:name="_Toc121317974"/>
      <w:bookmarkStart w:id="206" w:name="_Hlk110601985"/>
      <w:bookmarkStart w:id="207" w:name="_Toc191486880"/>
      <w:r w:rsidRPr="009710D4">
        <w:rPr>
          <w:rFonts w:ascii="Arial" w:eastAsia="標楷體" w:hAnsi="Arial" w:cs="Arial" w:hint="eastAsia"/>
          <w:b/>
          <w:bCs/>
          <w:spacing w:val="-1"/>
          <w:szCs w:val="24"/>
        </w:rPr>
        <w:lastRenderedPageBreak/>
        <w:t>附件</w:t>
      </w:r>
      <w:r w:rsidRPr="009710D4">
        <w:rPr>
          <w:rFonts w:ascii="Arial" w:eastAsia="標楷體" w:hAnsi="Arial" w:cs="Arial"/>
          <w:b/>
          <w:bCs/>
          <w:spacing w:val="-1"/>
          <w:szCs w:val="24"/>
        </w:rPr>
        <w:fldChar w:fldCharType="begin"/>
      </w:r>
      <w:r w:rsidRPr="009710D4">
        <w:rPr>
          <w:rFonts w:ascii="Arial" w:eastAsia="標楷體" w:hAnsi="Arial" w:cs="Arial"/>
          <w:b/>
          <w:bCs/>
          <w:spacing w:val="-1"/>
          <w:szCs w:val="24"/>
        </w:rPr>
        <w:instrText xml:space="preserve"> SEQ </w:instrText>
      </w:r>
      <w:r w:rsidRPr="009710D4">
        <w:rPr>
          <w:rFonts w:ascii="Arial" w:eastAsia="標楷體" w:hAnsi="Arial" w:cs="Arial" w:hint="eastAsia"/>
          <w:b/>
          <w:bCs/>
          <w:spacing w:val="-1"/>
          <w:szCs w:val="24"/>
        </w:rPr>
        <w:instrText>附件</w:instrText>
      </w:r>
      <w:r w:rsidRPr="009710D4">
        <w:rPr>
          <w:rFonts w:ascii="Arial" w:eastAsia="標楷體" w:hAnsi="Arial" w:cs="Arial"/>
          <w:b/>
          <w:bCs/>
          <w:spacing w:val="-1"/>
          <w:szCs w:val="24"/>
        </w:rPr>
        <w:instrText xml:space="preserve"> \* ARABIC </w:instrText>
      </w:r>
      <w:r w:rsidRPr="009710D4">
        <w:rPr>
          <w:rFonts w:ascii="Arial" w:eastAsia="標楷體" w:hAnsi="Arial" w:cs="Arial"/>
          <w:b/>
          <w:bCs/>
          <w:spacing w:val="-1"/>
          <w:szCs w:val="24"/>
        </w:rPr>
        <w:fldChar w:fldCharType="separate"/>
      </w:r>
      <w:r w:rsidR="00902140" w:rsidRPr="009710D4">
        <w:rPr>
          <w:rFonts w:ascii="Arial" w:eastAsia="標楷體" w:hAnsi="Arial" w:cs="Arial"/>
          <w:b/>
          <w:bCs/>
          <w:noProof/>
          <w:spacing w:val="-1"/>
          <w:szCs w:val="24"/>
        </w:rPr>
        <w:t>3</w:t>
      </w:r>
      <w:r w:rsidRPr="009710D4">
        <w:rPr>
          <w:rFonts w:ascii="Arial" w:eastAsia="標楷體" w:hAnsi="Arial" w:cs="Arial"/>
          <w:b/>
          <w:bCs/>
          <w:spacing w:val="-1"/>
          <w:szCs w:val="24"/>
        </w:rPr>
        <w:fldChar w:fldCharType="end"/>
      </w:r>
      <w:bookmarkEnd w:id="202"/>
      <w:r w:rsidR="00DB2C91" w:rsidRPr="009710D4">
        <w:rPr>
          <w:rFonts w:ascii="Arial" w:eastAsia="標楷體" w:hAnsi="Arial" w:cs="Arial" w:hint="eastAsia"/>
          <w:b/>
          <w:bCs/>
          <w:spacing w:val="-1"/>
          <w:szCs w:val="24"/>
        </w:rPr>
        <w:t>：</w:t>
      </w:r>
      <w:r w:rsidR="00DB2C91" w:rsidRPr="005C6291">
        <w:rPr>
          <w:rFonts w:ascii="Arial" w:eastAsia="標楷體" w:hAnsi="Arial" w:cs="Arial" w:hint="eastAsia"/>
          <w:b/>
          <w:bCs/>
          <w:spacing w:val="-1"/>
          <w:szCs w:val="24"/>
        </w:rPr>
        <w:t>乙方應辦事項時程管制表</w:t>
      </w:r>
      <w:bookmarkEnd w:id="203"/>
      <w:bookmarkEnd w:id="204"/>
      <w:bookmarkEnd w:id="205"/>
      <w:bookmarkEnd w:id="206"/>
      <w:bookmarkEnd w:id="207"/>
    </w:p>
    <w:tbl>
      <w:tblPr>
        <w:tblW w:w="5000" w:type="pct"/>
        <w:tblCellMar>
          <w:top w:w="28" w:type="dxa"/>
          <w:left w:w="28" w:type="dxa"/>
          <w:bottom w:w="28" w:type="dxa"/>
          <w:right w:w="28" w:type="dxa"/>
        </w:tblCellMar>
        <w:tblLook w:val="0000" w:firstRow="0" w:lastRow="0" w:firstColumn="0" w:lastColumn="0" w:noHBand="0" w:noVBand="0"/>
      </w:tblPr>
      <w:tblGrid>
        <w:gridCol w:w="705"/>
        <w:gridCol w:w="3762"/>
        <w:gridCol w:w="4593"/>
      </w:tblGrid>
      <w:tr w:rsidR="00DB2C91" w:rsidRPr="00F25C93" w14:paraId="352B3B6A" w14:textId="77777777" w:rsidTr="008C6805">
        <w:tc>
          <w:tcPr>
            <w:tcW w:w="38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CEBB8" w14:textId="77777777" w:rsidR="00DB2C91" w:rsidRPr="00F25C93" w:rsidRDefault="00DB2C91" w:rsidP="00594796">
            <w:pPr>
              <w:kinsoku w:val="0"/>
              <w:overflowPunct w:val="0"/>
              <w:autoSpaceDE w:val="0"/>
              <w:autoSpaceDN w:val="0"/>
              <w:jc w:val="center"/>
              <w:rPr>
                <w:rFonts w:ascii="Arial" w:eastAsia="標楷體" w:hAnsi="Arial" w:cs="Arial"/>
              </w:rPr>
            </w:pPr>
            <w:bookmarkStart w:id="208" w:name="_Hlk110601989"/>
            <w:r w:rsidRPr="00F25C93">
              <w:rPr>
                <w:rFonts w:ascii="Arial" w:eastAsia="標楷體" w:hAnsi="Arial" w:cs="Arial"/>
              </w:rPr>
              <w:t>編號</w:t>
            </w:r>
          </w:p>
        </w:tc>
        <w:tc>
          <w:tcPr>
            <w:tcW w:w="207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C9BC829" w14:textId="77777777" w:rsidR="00DB2C91" w:rsidRPr="00F25C93" w:rsidRDefault="00DB2C91" w:rsidP="00594796">
            <w:pPr>
              <w:kinsoku w:val="0"/>
              <w:overflowPunct w:val="0"/>
              <w:autoSpaceDE w:val="0"/>
              <w:autoSpaceDN w:val="0"/>
              <w:jc w:val="center"/>
              <w:rPr>
                <w:rFonts w:ascii="Arial" w:eastAsia="標楷體" w:hAnsi="Arial" w:cs="Arial"/>
              </w:rPr>
            </w:pPr>
            <w:r w:rsidRPr="00F25C93">
              <w:rPr>
                <w:rFonts w:ascii="Arial" w:eastAsia="標楷體" w:hAnsi="Arial" w:cs="Arial"/>
              </w:rPr>
              <w:t>乙方應辦事項</w:t>
            </w:r>
          </w:p>
        </w:tc>
        <w:tc>
          <w:tcPr>
            <w:tcW w:w="253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5AB053" w14:textId="77777777" w:rsidR="00DB2C91" w:rsidRPr="00F25C93" w:rsidRDefault="00DB2C91" w:rsidP="00594796">
            <w:pPr>
              <w:kinsoku w:val="0"/>
              <w:overflowPunct w:val="0"/>
              <w:autoSpaceDE w:val="0"/>
              <w:autoSpaceDN w:val="0"/>
              <w:jc w:val="center"/>
              <w:rPr>
                <w:rFonts w:ascii="Arial" w:eastAsia="標楷體" w:hAnsi="Arial" w:cs="Arial"/>
              </w:rPr>
            </w:pPr>
            <w:r w:rsidRPr="00F25C93">
              <w:rPr>
                <w:rFonts w:ascii="Arial" w:eastAsia="標楷體" w:hAnsi="Arial" w:cs="Arial"/>
              </w:rPr>
              <w:t>時間</w:t>
            </w:r>
          </w:p>
        </w:tc>
      </w:tr>
      <w:tr w:rsidR="00DB2C91" w:rsidRPr="00F25C93" w14:paraId="79A3D513"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5693347D" w14:textId="68309002"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w:t>
            </w:r>
          </w:p>
        </w:tc>
        <w:tc>
          <w:tcPr>
            <w:tcW w:w="2076" w:type="pct"/>
            <w:tcBorders>
              <w:top w:val="single" w:sz="4" w:space="0" w:color="000000"/>
              <w:left w:val="single" w:sz="4" w:space="0" w:color="000000"/>
              <w:bottom w:val="single" w:sz="4" w:space="0" w:color="000000"/>
              <w:right w:val="single" w:sz="4" w:space="0" w:color="000000"/>
            </w:tcBorders>
            <w:vAlign w:val="center"/>
          </w:tcPr>
          <w:p w14:paraId="68517739"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繳納履約保證金</w:t>
            </w:r>
          </w:p>
        </w:tc>
        <w:tc>
          <w:tcPr>
            <w:tcW w:w="0" w:type="auto"/>
            <w:tcBorders>
              <w:top w:val="single" w:sz="4" w:space="0" w:color="000000"/>
              <w:left w:val="single" w:sz="4" w:space="0" w:color="000000"/>
              <w:bottom w:val="single" w:sz="4" w:space="0" w:color="000000"/>
              <w:right w:val="single" w:sz="4" w:space="0" w:color="000000"/>
            </w:tcBorders>
            <w:vAlign w:val="center"/>
          </w:tcPr>
          <w:p w14:paraId="1857C16B"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乙方應於甲方書面通知為最優申請廠商之次日起</w:t>
            </w:r>
            <w:r w:rsidRPr="00F25C93">
              <w:rPr>
                <w:rFonts w:ascii="Arial" w:eastAsia="標楷體" w:hAnsi="Arial" w:cs="Arial"/>
              </w:rPr>
              <w:t>45</w:t>
            </w:r>
            <w:r w:rsidRPr="00F25C93">
              <w:rPr>
                <w:rFonts w:ascii="Arial" w:eastAsia="標楷體" w:hAnsi="Arial" w:cs="Arial" w:hint="eastAsia"/>
              </w:rPr>
              <w:t>日內</w:t>
            </w:r>
          </w:p>
        </w:tc>
      </w:tr>
      <w:tr w:rsidR="00DB2C91" w:rsidRPr="00F25C93" w14:paraId="7FA20536"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1D322461" w14:textId="2A11810F"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2</w:t>
            </w:r>
          </w:p>
        </w:tc>
        <w:tc>
          <w:tcPr>
            <w:tcW w:w="2076" w:type="pct"/>
            <w:tcBorders>
              <w:top w:val="single" w:sz="4" w:space="0" w:color="000000"/>
              <w:left w:val="single" w:sz="4" w:space="0" w:color="000000"/>
              <w:bottom w:val="single" w:sz="4" w:space="0" w:color="000000"/>
              <w:right w:val="single" w:sz="4" w:space="0" w:color="000000"/>
            </w:tcBorders>
            <w:vAlign w:val="center"/>
          </w:tcPr>
          <w:p w14:paraId="27AA5510" w14:textId="6EBB1BB9"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簽訂</w:t>
            </w:r>
            <w:r w:rsidR="004C6C35" w:rsidRPr="00F25C93">
              <w:rPr>
                <w:rFonts w:ascii="Arial" w:eastAsia="標楷體" w:hAnsi="Arial" w:cs="Arial" w:hint="eastAsia"/>
              </w:rPr>
              <w:t>合建</w:t>
            </w:r>
            <w:r w:rsidRPr="00F25C93">
              <w:rPr>
                <w:rFonts w:ascii="Arial" w:eastAsia="標楷體" w:hAnsi="Arial" w:cs="Arial"/>
              </w:rPr>
              <w:t>開發契約</w:t>
            </w:r>
          </w:p>
        </w:tc>
        <w:tc>
          <w:tcPr>
            <w:tcW w:w="0" w:type="auto"/>
            <w:tcBorders>
              <w:top w:val="single" w:sz="4" w:space="0" w:color="000000"/>
              <w:left w:val="single" w:sz="4" w:space="0" w:color="000000"/>
              <w:bottom w:val="single" w:sz="4" w:space="0" w:color="000000"/>
              <w:right w:val="single" w:sz="4" w:space="0" w:color="000000"/>
            </w:tcBorders>
            <w:vAlign w:val="center"/>
          </w:tcPr>
          <w:p w14:paraId="4C8E06A7" w14:textId="1EB01FA8"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最優申請廠商應於修訂後之合建執行計畫書經主辦機關同意備查之日之次日起</w:t>
            </w:r>
            <w:r w:rsidRPr="00F25C93">
              <w:rPr>
                <w:rFonts w:ascii="Arial" w:eastAsia="標楷體" w:hAnsi="Arial" w:cs="Arial"/>
              </w:rPr>
              <w:t>30</w:t>
            </w:r>
            <w:r w:rsidRPr="00F25C93">
              <w:rPr>
                <w:rFonts w:ascii="Arial" w:eastAsia="標楷體" w:hAnsi="Arial" w:cs="Arial" w:hint="eastAsia"/>
              </w:rPr>
              <w:t>日內與主辦機關簽訂合</w:t>
            </w:r>
            <w:r w:rsidR="00D561A9" w:rsidRPr="00F25C93">
              <w:rPr>
                <w:rFonts w:ascii="Arial" w:eastAsia="標楷體" w:hAnsi="Arial" w:cs="Arial" w:hint="eastAsia"/>
              </w:rPr>
              <w:t>建</w:t>
            </w:r>
            <w:r w:rsidRPr="00F25C93">
              <w:rPr>
                <w:rFonts w:ascii="Arial" w:eastAsia="標楷體" w:hAnsi="Arial" w:cs="Arial" w:hint="eastAsia"/>
              </w:rPr>
              <w:t>開發契約</w:t>
            </w:r>
          </w:p>
        </w:tc>
      </w:tr>
      <w:tr w:rsidR="00DB2C91" w:rsidRPr="00F25C93" w14:paraId="6F5CF6DB"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05AEF2F0" w14:textId="7C90D83D"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3</w:t>
            </w:r>
          </w:p>
        </w:tc>
        <w:tc>
          <w:tcPr>
            <w:tcW w:w="2076" w:type="pct"/>
            <w:tcBorders>
              <w:top w:val="single" w:sz="4" w:space="0" w:color="000000"/>
              <w:left w:val="single" w:sz="4" w:space="0" w:color="000000"/>
              <w:bottom w:val="single" w:sz="4" w:space="0" w:color="000000"/>
              <w:right w:val="single" w:sz="4" w:space="0" w:color="000000"/>
            </w:tcBorders>
            <w:vAlign w:val="center"/>
          </w:tcPr>
          <w:p w14:paraId="23AAA0A7"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合</w:t>
            </w:r>
            <w:r w:rsidRPr="00F25C93">
              <w:rPr>
                <w:rFonts w:ascii="Arial" w:eastAsia="標楷體" w:hAnsi="Arial" w:cs="Arial" w:hint="eastAsia"/>
              </w:rPr>
              <w:t>建執行計畫</w:t>
            </w:r>
            <w:r w:rsidRPr="00F25C93">
              <w:rPr>
                <w:rFonts w:ascii="Arial" w:eastAsia="標楷體" w:hAnsi="Arial" w:cs="Arial"/>
              </w:rPr>
              <w:t>書</w:t>
            </w:r>
          </w:p>
        </w:tc>
        <w:tc>
          <w:tcPr>
            <w:tcW w:w="0" w:type="auto"/>
            <w:tcBorders>
              <w:top w:val="single" w:sz="4" w:space="0" w:color="000000"/>
              <w:left w:val="single" w:sz="4" w:space="0" w:color="000000"/>
              <w:bottom w:val="single" w:sz="4" w:space="0" w:color="000000"/>
              <w:right w:val="single" w:sz="4" w:space="0" w:color="000000"/>
            </w:tcBorders>
            <w:vAlign w:val="center"/>
          </w:tcPr>
          <w:p w14:paraId="63E1FABC"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簽約日（不含）以前</w:t>
            </w:r>
          </w:p>
        </w:tc>
      </w:tr>
      <w:tr w:rsidR="00DB2C91" w:rsidRPr="00F25C93" w14:paraId="618FC58F"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5C77135D" w14:textId="5BC49A6A"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4</w:t>
            </w:r>
          </w:p>
        </w:tc>
        <w:tc>
          <w:tcPr>
            <w:tcW w:w="2076" w:type="pct"/>
            <w:tcBorders>
              <w:top w:val="single" w:sz="4" w:space="0" w:color="000000"/>
              <w:left w:val="single" w:sz="4" w:space="0" w:color="000000"/>
              <w:bottom w:val="single" w:sz="4" w:space="0" w:color="000000"/>
              <w:right w:val="single" w:sz="4" w:space="0" w:color="000000"/>
            </w:tcBorders>
            <w:vAlign w:val="center"/>
          </w:tcPr>
          <w:p w14:paraId="5F2EAE86"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提送建築規劃設計</w:t>
            </w:r>
            <w:r w:rsidRPr="00F25C93">
              <w:rPr>
                <w:rFonts w:ascii="Arial" w:eastAsia="標楷體" w:hAnsi="Arial" w:cs="Arial" w:hint="eastAsia"/>
              </w:rPr>
              <w:t>書圖文件草</w:t>
            </w:r>
            <w:r w:rsidRPr="00F25C93">
              <w:rPr>
                <w:rFonts w:ascii="Arial" w:eastAsia="標楷體" w:hAnsi="Arial" w:cs="Arial"/>
              </w:rPr>
              <w:t>案</w:t>
            </w:r>
          </w:p>
        </w:tc>
        <w:tc>
          <w:tcPr>
            <w:tcW w:w="0" w:type="auto"/>
            <w:tcBorders>
              <w:top w:val="single" w:sz="4" w:space="0" w:color="000000"/>
              <w:left w:val="single" w:sz="4" w:space="0" w:color="000000"/>
              <w:bottom w:val="single" w:sz="4" w:space="0" w:color="000000"/>
              <w:right w:val="single" w:sz="4" w:space="0" w:color="000000"/>
            </w:tcBorders>
            <w:vAlign w:val="center"/>
          </w:tcPr>
          <w:p w14:paraId="1CEA3F6C"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契約簽訂日之次日起算</w:t>
            </w:r>
            <w:r w:rsidRPr="00F25C93">
              <w:rPr>
                <w:rFonts w:ascii="Arial" w:eastAsia="標楷體" w:hAnsi="Arial" w:cs="Arial"/>
              </w:rPr>
              <w:t>90</w:t>
            </w:r>
            <w:r w:rsidRPr="00F25C93">
              <w:rPr>
                <w:rFonts w:ascii="Arial" w:eastAsia="標楷體" w:hAnsi="Arial" w:cs="Arial"/>
              </w:rPr>
              <w:t>日內</w:t>
            </w:r>
          </w:p>
        </w:tc>
      </w:tr>
      <w:tr w:rsidR="00DB2C91" w:rsidRPr="00F25C93" w14:paraId="33BF438C"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639AE90C" w14:textId="2064B0E6"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5</w:t>
            </w:r>
          </w:p>
        </w:tc>
        <w:tc>
          <w:tcPr>
            <w:tcW w:w="2076" w:type="pct"/>
            <w:tcBorders>
              <w:top w:val="single" w:sz="4" w:space="0" w:color="000000"/>
              <w:left w:val="single" w:sz="4" w:space="0" w:color="000000"/>
              <w:bottom w:val="single" w:sz="4" w:space="0" w:color="000000"/>
              <w:right w:val="single" w:sz="4" w:space="0" w:color="000000"/>
            </w:tcBorders>
            <w:vAlign w:val="center"/>
          </w:tcPr>
          <w:p w14:paraId="48EB52FE"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建築規劃設計修正（二次為限）</w:t>
            </w:r>
          </w:p>
        </w:tc>
        <w:tc>
          <w:tcPr>
            <w:tcW w:w="0" w:type="auto"/>
            <w:tcBorders>
              <w:top w:val="single" w:sz="4" w:space="0" w:color="000000"/>
              <w:left w:val="single" w:sz="4" w:space="0" w:color="000000"/>
              <w:bottom w:val="single" w:sz="4" w:space="0" w:color="000000"/>
              <w:right w:val="single" w:sz="4" w:space="0" w:color="000000"/>
            </w:tcBorders>
            <w:vAlign w:val="center"/>
          </w:tcPr>
          <w:p w14:paraId="06DBA7C1"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甲方通知之期限內</w:t>
            </w:r>
          </w:p>
        </w:tc>
      </w:tr>
      <w:tr w:rsidR="00DB2C91" w:rsidRPr="00F25C93" w14:paraId="34505598"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B8F20AF" w14:textId="51E3199B"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6</w:t>
            </w:r>
          </w:p>
        </w:tc>
        <w:tc>
          <w:tcPr>
            <w:tcW w:w="2076" w:type="pct"/>
            <w:tcBorders>
              <w:top w:val="single" w:sz="4" w:space="0" w:color="000000"/>
              <w:left w:val="single" w:sz="4" w:space="0" w:color="000000"/>
              <w:bottom w:val="single" w:sz="4" w:space="0" w:color="000000"/>
              <w:right w:val="single" w:sz="4" w:space="0" w:color="000000"/>
            </w:tcBorders>
            <w:vAlign w:val="center"/>
          </w:tcPr>
          <w:p w14:paraId="4CE5B6B6"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w:t>
            </w:r>
            <w:r w:rsidRPr="00F25C93">
              <w:rPr>
                <w:rFonts w:ascii="Arial" w:eastAsia="標楷體" w:hAnsi="Arial" w:cs="Arial"/>
              </w:rPr>
              <w:t>1</w:t>
            </w:r>
            <w:r w:rsidRPr="00F25C93">
              <w:rPr>
                <w:rFonts w:ascii="Arial" w:eastAsia="標楷體" w:hAnsi="Arial" w:cs="Arial"/>
              </w:rPr>
              <w:t>）申請建造執照及拆除執照</w:t>
            </w:r>
          </w:p>
          <w:p w14:paraId="239F357E"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w:t>
            </w:r>
            <w:r w:rsidRPr="00F25C93">
              <w:rPr>
                <w:rFonts w:ascii="Arial" w:eastAsia="標楷體" w:hAnsi="Arial" w:cs="Arial"/>
              </w:rPr>
              <w:t>2</w:t>
            </w:r>
            <w:r w:rsidRPr="00F25C93">
              <w:rPr>
                <w:rFonts w:ascii="Arial" w:eastAsia="標楷體" w:hAnsi="Arial" w:cs="Arial"/>
              </w:rPr>
              <w:t>）建築師證明</w:t>
            </w:r>
            <w:proofErr w:type="gramStart"/>
            <w:r w:rsidRPr="00F25C93">
              <w:rPr>
                <w:rFonts w:ascii="Arial" w:eastAsia="標楷體" w:hAnsi="Arial" w:cs="Arial"/>
              </w:rPr>
              <w:t>文件送甲方</w:t>
            </w:r>
            <w:proofErr w:type="gramEnd"/>
            <w:r w:rsidRPr="00F25C93">
              <w:rPr>
                <w:rFonts w:ascii="Arial" w:eastAsia="標楷體" w:hAnsi="Arial" w:cs="Arial"/>
              </w:rPr>
              <w:t>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2DD3E04A"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建築規劃設計書圖文件草案，經甲</w:t>
            </w:r>
            <w:r w:rsidRPr="00F25C93">
              <w:rPr>
                <w:rFonts w:ascii="Arial" w:eastAsia="標楷體" w:hAnsi="Arial" w:cs="Arial"/>
              </w:rPr>
              <w:t>方同意之次日起算</w:t>
            </w:r>
            <w:r w:rsidRPr="00F25C93">
              <w:rPr>
                <w:rFonts w:ascii="Arial" w:eastAsia="標楷體" w:hAnsi="Arial" w:cs="Arial"/>
              </w:rPr>
              <w:t>90</w:t>
            </w:r>
            <w:r w:rsidRPr="00F25C93">
              <w:rPr>
                <w:rFonts w:ascii="Arial" w:eastAsia="標楷體" w:hAnsi="Arial" w:cs="Arial"/>
              </w:rPr>
              <w:t>日內</w:t>
            </w:r>
          </w:p>
        </w:tc>
      </w:tr>
      <w:tr w:rsidR="00DB2C91" w:rsidRPr="00F25C93" w14:paraId="20D753B8"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08F0727A" w14:textId="105A360A"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7</w:t>
            </w:r>
          </w:p>
        </w:tc>
        <w:tc>
          <w:tcPr>
            <w:tcW w:w="2076" w:type="pct"/>
            <w:tcBorders>
              <w:top w:val="single" w:sz="4" w:space="0" w:color="000000"/>
              <w:left w:val="single" w:sz="4" w:space="0" w:color="000000"/>
              <w:bottom w:val="single" w:sz="4" w:space="0" w:color="000000"/>
              <w:right w:val="single" w:sz="4" w:space="0" w:color="000000"/>
            </w:tcBorders>
            <w:vAlign w:val="center"/>
          </w:tcPr>
          <w:p w14:paraId="0B646606"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簽訂不動產開發信託契約</w:t>
            </w:r>
          </w:p>
        </w:tc>
        <w:tc>
          <w:tcPr>
            <w:tcW w:w="0" w:type="auto"/>
            <w:tcBorders>
              <w:top w:val="single" w:sz="4" w:space="0" w:color="000000"/>
              <w:left w:val="single" w:sz="4" w:space="0" w:color="000000"/>
              <w:bottom w:val="single" w:sz="4" w:space="0" w:color="000000"/>
              <w:right w:val="single" w:sz="4" w:space="0" w:color="000000"/>
            </w:tcBorders>
            <w:vAlign w:val="center"/>
          </w:tcPr>
          <w:p w14:paraId="25AAB465"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簽約日後</w:t>
            </w:r>
            <w:r w:rsidRPr="00F25C93">
              <w:rPr>
                <w:rFonts w:ascii="Arial" w:eastAsia="標楷體" w:hAnsi="Arial" w:cs="Arial"/>
              </w:rPr>
              <w:t>120</w:t>
            </w:r>
            <w:r w:rsidRPr="00F25C93">
              <w:rPr>
                <w:rFonts w:ascii="Arial" w:eastAsia="標楷體" w:hAnsi="Arial" w:cs="Arial" w:hint="eastAsia"/>
              </w:rPr>
              <w:t>日內</w:t>
            </w:r>
          </w:p>
        </w:tc>
      </w:tr>
      <w:tr w:rsidR="00DB2C91" w:rsidRPr="00F25C93" w14:paraId="3F96B95F"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7FB38930" w14:textId="6FD7D23B"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8</w:t>
            </w:r>
          </w:p>
        </w:tc>
        <w:tc>
          <w:tcPr>
            <w:tcW w:w="2076" w:type="pct"/>
            <w:tcBorders>
              <w:top w:val="single" w:sz="4" w:space="0" w:color="000000"/>
              <w:left w:val="single" w:sz="4" w:space="0" w:color="000000"/>
              <w:bottom w:val="single" w:sz="4" w:space="0" w:color="000000"/>
              <w:right w:val="single" w:sz="4" w:space="0" w:color="000000"/>
            </w:tcBorders>
            <w:vAlign w:val="center"/>
          </w:tcPr>
          <w:p w14:paraId="25A3045B" w14:textId="77777777" w:rsidR="00DB2C91" w:rsidRPr="00F25C93" w:rsidDel="004E60C2"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承攬本案工程之營造廠或分包廠商之資格證明文件</w:t>
            </w:r>
            <w:proofErr w:type="gramStart"/>
            <w:r w:rsidRPr="00F25C93">
              <w:rPr>
                <w:rFonts w:ascii="Arial" w:eastAsia="標楷體" w:hAnsi="Arial" w:cs="Arial" w:hint="eastAsia"/>
              </w:rPr>
              <w:t>提送甲方</w:t>
            </w:r>
            <w:proofErr w:type="gramEnd"/>
            <w:r w:rsidRPr="00F25C93">
              <w:rPr>
                <w:rFonts w:ascii="Arial" w:eastAsia="標楷體" w:hAnsi="Arial" w:cs="Arial" w:hint="eastAsia"/>
              </w:rPr>
              <w:t>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79EACBBB"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乙方簽訂工程合約書前</w:t>
            </w:r>
          </w:p>
        </w:tc>
      </w:tr>
      <w:tr w:rsidR="00DB2C91" w:rsidRPr="00F25C93" w14:paraId="7C0AD0D5"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145255D8" w14:textId="45A90EE7"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9</w:t>
            </w:r>
          </w:p>
        </w:tc>
        <w:tc>
          <w:tcPr>
            <w:tcW w:w="2076" w:type="pct"/>
            <w:tcBorders>
              <w:top w:val="single" w:sz="4" w:space="0" w:color="000000"/>
              <w:left w:val="single" w:sz="4" w:space="0" w:color="000000"/>
              <w:bottom w:val="single" w:sz="4" w:space="0" w:color="000000"/>
              <w:right w:val="single" w:sz="4" w:space="0" w:color="000000"/>
            </w:tcBorders>
            <w:vAlign w:val="center"/>
          </w:tcPr>
          <w:p w14:paraId="54BB113B" w14:textId="02107DEE"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營造廠或分包廠商所簽訂之工程合約書副本</w:t>
            </w:r>
            <w:proofErr w:type="gramStart"/>
            <w:r w:rsidRPr="00F25C93">
              <w:rPr>
                <w:rFonts w:ascii="Arial" w:eastAsia="標楷體" w:hAnsi="Arial" w:cs="Arial" w:hint="eastAsia"/>
              </w:rPr>
              <w:t>提送甲方</w:t>
            </w:r>
            <w:proofErr w:type="gramEnd"/>
            <w:r w:rsidRPr="00F25C93">
              <w:rPr>
                <w:rFonts w:ascii="Arial" w:eastAsia="標楷體" w:hAnsi="Arial" w:cs="Arial" w:hint="eastAsia"/>
              </w:rPr>
              <w:t>備查</w:t>
            </w:r>
            <w:r w:rsidR="00594796" w:rsidRPr="00F25C93">
              <w:rPr>
                <w:rFonts w:ascii="Arial" w:eastAsia="標楷體" w:hAnsi="Arial" w:cs="Arial" w:hint="eastAsia"/>
              </w:rPr>
              <w:t>；</w:t>
            </w:r>
            <w:r w:rsidRPr="00F25C93">
              <w:rPr>
                <w:rFonts w:ascii="Arial" w:eastAsia="標楷體" w:hAnsi="Arial" w:cs="Arial"/>
              </w:rPr>
              <w:t>營造廠業者資格證明</w:t>
            </w:r>
            <w:proofErr w:type="gramStart"/>
            <w:r w:rsidRPr="00F25C93">
              <w:rPr>
                <w:rFonts w:ascii="Arial" w:eastAsia="標楷體" w:hAnsi="Arial" w:cs="Arial"/>
              </w:rPr>
              <w:t>文件送甲方</w:t>
            </w:r>
            <w:proofErr w:type="gramEnd"/>
            <w:r w:rsidRPr="00F25C93">
              <w:rPr>
                <w:rFonts w:ascii="Arial" w:eastAsia="標楷體" w:hAnsi="Arial" w:cs="Arial"/>
              </w:rPr>
              <w:t>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2790E0BF"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建造執照</w:t>
            </w:r>
            <w:r w:rsidRPr="00F25C93">
              <w:rPr>
                <w:rFonts w:ascii="Arial" w:eastAsia="標楷體" w:hAnsi="Arial" w:cs="Arial" w:hint="eastAsia"/>
              </w:rPr>
              <w:t>領得日</w:t>
            </w:r>
            <w:r w:rsidRPr="00F25C93">
              <w:rPr>
                <w:rFonts w:ascii="Arial" w:eastAsia="標楷體" w:hAnsi="Arial" w:cs="Arial"/>
              </w:rPr>
              <w:t>之次日起算</w:t>
            </w:r>
            <w:r w:rsidRPr="00F25C93">
              <w:rPr>
                <w:rFonts w:ascii="Arial" w:eastAsia="標楷體" w:hAnsi="Arial" w:cs="Arial"/>
              </w:rPr>
              <w:t>60</w:t>
            </w:r>
            <w:r w:rsidRPr="00F25C93">
              <w:rPr>
                <w:rFonts w:ascii="Arial" w:eastAsia="標楷體" w:hAnsi="Arial" w:cs="Arial"/>
              </w:rPr>
              <w:t>日內</w:t>
            </w:r>
          </w:p>
        </w:tc>
      </w:tr>
      <w:tr w:rsidR="00DB2C91" w:rsidRPr="00F25C93" w14:paraId="6D049780"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5FA663A" w14:textId="7C51C40E"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10</w:t>
            </w:r>
          </w:p>
        </w:tc>
        <w:tc>
          <w:tcPr>
            <w:tcW w:w="2076" w:type="pct"/>
            <w:tcBorders>
              <w:top w:val="single" w:sz="4" w:space="0" w:color="000000"/>
              <w:left w:val="single" w:sz="4" w:space="0" w:color="000000"/>
              <w:bottom w:val="single" w:sz="4" w:space="0" w:color="000000"/>
              <w:right w:val="single" w:sz="4" w:space="0" w:color="000000"/>
            </w:tcBorders>
            <w:vAlign w:val="center"/>
          </w:tcPr>
          <w:p w14:paraId="323099CF"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辦理產權登記之地政士資格或開業證明文件備查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0D8972C5"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建造執照</w:t>
            </w:r>
            <w:r w:rsidRPr="00F25C93">
              <w:rPr>
                <w:rFonts w:ascii="Arial" w:eastAsia="標楷體" w:hAnsi="Arial" w:cs="Arial" w:hint="eastAsia"/>
              </w:rPr>
              <w:t>領得日</w:t>
            </w:r>
            <w:r w:rsidRPr="00F25C93">
              <w:rPr>
                <w:rFonts w:ascii="Arial" w:eastAsia="標楷體" w:hAnsi="Arial" w:cs="Arial"/>
              </w:rPr>
              <w:t>之次日起算</w:t>
            </w:r>
            <w:r w:rsidRPr="00F25C93">
              <w:rPr>
                <w:rFonts w:ascii="Arial" w:eastAsia="標楷體" w:hAnsi="Arial" w:cs="Arial"/>
              </w:rPr>
              <w:t>120</w:t>
            </w:r>
            <w:r w:rsidRPr="00F25C93">
              <w:rPr>
                <w:rFonts w:ascii="Arial" w:eastAsia="標楷體" w:hAnsi="Arial" w:cs="Arial"/>
              </w:rPr>
              <w:t>日內</w:t>
            </w:r>
          </w:p>
        </w:tc>
      </w:tr>
      <w:tr w:rsidR="00DB2C91" w:rsidRPr="00F25C93" w14:paraId="70D548DA"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64350295" w14:textId="640B6EBA"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11</w:t>
            </w:r>
          </w:p>
        </w:tc>
        <w:tc>
          <w:tcPr>
            <w:tcW w:w="2076" w:type="pct"/>
            <w:tcBorders>
              <w:top w:val="single" w:sz="4" w:space="0" w:color="000000"/>
              <w:left w:val="single" w:sz="4" w:space="0" w:color="000000"/>
              <w:bottom w:val="single" w:sz="4" w:space="0" w:color="000000"/>
              <w:right w:val="single" w:sz="4" w:space="0" w:color="000000"/>
            </w:tcBorders>
            <w:vAlign w:val="center"/>
          </w:tcPr>
          <w:p w14:paraId="60B0FC59"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向建築主管機關核備開工</w:t>
            </w:r>
          </w:p>
        </w:tc>
        <w:tc>
          <w:tcPr>
            <w:tcW w:w="0" w:type="auto"/>
            <w:tcBorders>
              <w:top w:val="single" w:sz="4" w:space="0" w:color="000000"/>
              <w:left w:val="single" w:sz="4" w:space="0" w:color="000000"/>
              <w:bottom w:val="single" w:sz="4" w:space="0" w:color="000000"/>
              <w:right w:val="single" w:sz="4" w:space="0" w:color="000000"/>
            </w:tcBorders>
            <w:vAlign w:val="center"/>
          </w:tcPr>
          <w:p w14:paraId="00CDC398"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建造執照</w:t>
            </w:r>
            <w:r w:rsidRPr="00F25C93">
              <w:rPr>
                <w:rFonts w:ascii="Arial" w:eastAsia="標楷體" w:hAnsi="Arial" w:cs="Arial" w:hint="eastAsia"/>
              </w:rPr>
              <w:t>領得日</w:t>
            </w:r>
            <w:r w:rsidRPr="00F25C93">
              <w:rPr>
                <w:rFonts w:ascii="Arial" w:eastAsia="標楷體" w:hAnsi="Arial" w:cs="Arial"/>
              </w:rPr>
              <w:t>之次日起算</w:t>
            </w:r>
            <w:r w:rsidRPr="00F25C93">
              <w:rPr>
                <w:rFonts w:ascii="Arial" w:eastAsia="標楷體" w:hAnsi="Arial" w:cs="Arial"/>
              </w:rPr>
              <w:t>150</w:t>
            </w:r>
            <w:r w:rsidRPr="00F25C93">
              <w:rPr>
                <w:rFonts w:ascii="Arial" w:eastAsia="標楷體" w:hAnsi="Arial" w:cs="Arial"/>
              </w:rPr>
              <w:t>日內</w:t>
            </w:r>
          </w:p>
        </w:tc>
      </w:tr>
      <w:tr w:rsidR="00DB2C91" w:rsidRPr="00F25C93" w14:paraId="19D30CA4"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158BA99" w14:textId="16EE59E4"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12</w:t>
            </w:r>
          </w:p>
        </w:tc>
        <w:tc>
          <w:tcPr>
            <w:tcW w:w="2076" w:type="pct"/>
            <w:tcBorders>
              <w:top w:val="single" w:sz="4" w:space="0" w:color="000000"/>
              <w:left w:val="single" w:sz="4" w:space="0" w:color="000000"/>
              <w:bottom w:val="single" w:sz="4" w:space="0" w:color="000000"/>
              <w:right w:val="single" w:sz="4" w:space="0" w:color="000000"/>
            </w:tcBorders>
            <w:vAlign w:val="center"/>
          </w:tcPr>
          <w:p w14:paraId="03FB5814"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委託估價</w:t>
            </w:r>
          </w:p>
        </w:tc>
        <w:tc>
          <w:tcPr>
            <w:tcW w:w="0" w:type="auto"/>
            <w:tcBorders>
              <w:top w:val="single" w:sz="4" w:space="0" w:color="000000"/>
              <w:left w:val="single" w:sz="4" w:space="0" w:color="000000"/>
              <w:bottom w:val="single" w:sz="4" w:space="0" w:color="000000"/>
              <w:right w:val="single" w:sz="4" w:space="0" w:color="000000"/>
            </w:tcBorders>
            <w:vAlign w:val="center"/>
          </w:tcPr>
          <w:p w14:paraId="5C6E983C" w14:textId="269D3B75"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建造執照</w:t>
            </w:r>
            <w:r w:rsidRPr="00F25C93">
              <w:rPr>
                <w:rFonts w:ascii="Arial" w:eastAsia="標楷體" w:hAnsi="Arial" w:cs="Arial" w:hint="eastAsia"/>
              </w:rPr>
              <w:t>領得日</w:t>
            </w:r>
            <w:r w:rsidRPr="00F25C93">
              <w:rPr>
                <w:rFonts w:ascii="Arial" w:eastAsia="標楷體" w:hAnsi="Arial" w:cs="Arial"/>
              </w:rPr>
              <w:t>之次日起</w:t>
            </w:r>
            <w:r w:rsidR="009E0B74" w:rsidRPr="00F25C93">
              <w:rPr>
                <w:rFonts w:ascii="Arial" w:eastAsia="標楷體" w:hAnsi="Arial" w:cs="Arial" w:hint="eastAsia"/>
              </w:rPr>
              <w:t>60</w:t>
            </w:r>
            <w:r w:rsidRPr="00F25C93">
              <w:rPr>
                <w:rFonts w:ascii="Arial" w:eastAsia="標楷體" w:hAnsi="Arial" w:cs="Arial"/>
              </w:rPr>
              <w:t>日內</w:t>
            </w:r>
          </w:p>
        </w:tc>
      </w:tr>
      <w:tr w:rsidR="00DB2C91" w:rsidRPr="00F25C93" w14:paraId="25AD0104"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5098B70F" w14:textId="53AEFDAF"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13</w:t>
            </w:r>
          </w:p>
        </w:tc>
        <w:tc>
          <w:tcPr>
            <w:tcW w:w="2076" w:type="pct"/>
            <w:tcBorders>
              <w:top w:val="single" w:sz="4" w:space="0" w:color="000000"/>
              <w:left w:val="single" w:sz="4" w:space="0" w:color="000000"/>
              <w:bottom w:val="single" w:sz="4" w:space="0" w:color="000000"/>
              <w:right w:val="single" w:sz="4" w:space="0" w:color="000000"/>
            </w:tcBorders>
            <w:vAlign w:val="center"/>
          </w:tcPr>
          <w:p w14:paraId="0DB39F3B" w14:textId="77777777" w:rsidR="00DB2C91" w:rsidRPr="00F25C93" w:rsidRDefault="00DB2C91" w:rsidP="00594796">
            <w:pPr>
              <w:kinsoku w:val="0"/>
              <w:overflowPunct w:val="0"/>
              <w:autoSpaceDE w:val="0"/>
              <w:autoSpaceDN w:val="0"/>
              <w:jc w:val="both"/>
              <w:rPr>
                <w:rFonts w:ascii="Arial" w:eastAsia="標楷體" w:hAnsi="Arial" w:cs="Arial"/>
              </w:rPr>
            </w:pPr>
            <w:proofErr w:type="gramStart"/>
            <w:r w:rsidRPr="00F25C93">
              <w:rPr>
                <w:rFonts w:ascii="Arial" w:eastAsia="標楷體" w:hAnsi="Arial" w:cs="Arial" w:hint="eastAsia"/>
              </w:rPr>
              <w:t>製作</w:t>
            </w:r>
            <w:r w:rsidRPr="00F25C93">
              <w:rPr>
                <w:rFonts w:ascii="Arial" w:eastAsia="標楷體" w:hAnsi="Arial" w:cs="Arial"/>
              </w:rPr>
              <w:t>分屋協議書</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3EF059AC" w14:textId="783FFB23"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三家不動產估價報告書經審定之次日起</w:t>
            </w:r>
            <w:r w:rsidRPr="00F25C93">
              <w:rPr>
                <w:rFonts w:ascii="Arial" w:eastAsia="標楷體" w:hAnsi="Arial" w:cs="Arial"/>
              </w:rPr>
              <w:t>180</w:t>
            </w:r>
            <w:r w:rsidRPr="00F25C93">
              <w:rPr>
                <w:rFonts w:ascii="Arial" w:eastAsia="標楷體" w:hAnsi="Arial" w:cs="Arial" w:hint="eastAsia"/>
              </w:rPr>
              <w:t>日內</w:t>
            </w:r>
          </w:p>
        </w:tc>
      </w:tr>
      <w:tr w:rsidR="00DB2C91" w:rsidRPr="00F25C93" w14:paraId="1F2319F9"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790CAEA5" w14:textId="6D51200C"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14</w:t>
            </w:r>
          </w:p>
        </w:tc>
        <w:tc>
          <w:tcPr>
            <w:tcW w:w="2076" w:type="pct"/>
            <w:tcBorders>
              <w:top w:val="single" w:sz="4" w:space="0" w:color="000000"/>
              <w:left w:val="single" w:sz="4" w:space="0" w:color="000000"/>
              <w:bottom w:val="single" w:sz="4" w:space="0" w:color="000000"/>
              <w:right w:val="single" w:sz="4" w:space="0" w:color="000000"/>
            </w:tcBorders>
            <w:vAlign w:val="center"/>
          </w:tcPr>
          <w:p w14:paraId="7694F8FB"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產權登記前向甲方申請退還</w:t>
            </w:r>
            <w:r w:rsidRPr="00F25C93">
              <w:rPr>
                <w:rFonts w:ascii="Arial" w:eastAsia="標楷體" w:hAnsi="Arial" w:cs="Arial"/>
              </w:rPr>
              <w:t>75%</w:t>
            </w:r>
            <w:r w:rsidRPr="00F25C93">
              <w:rPr>
                <w:rFonts w:ascii="Arial" w:eastAsia="標楷體" w:hAnsi="Arial" w:cs="Arial" w:hint="eastAsia"/>
              </w:rPr>
              <w:t>履約保證金</w:t>
            </w:r>
          </w:p>
        </w:tc>
        <w:tc>
          <w:tcPr>
            <w:tcW w:w="0" w:type="auto"/>
            <w:tcBorders>
              <w:top w:val="single" w:sz="4" w:space="0" w:color="000000"/>
              <w:left w:val="single" w:sz="4" w:space="0" w:color="000000"/>
              <w:bottom w:val="single" w:sz="4" w:space="0" w:color="000000"/>
              <w:right w:val="single" w:sz="4" w:space="0" w:color="000000"/>
            </w:tcBorders>
            <w:vAlign w:val="center"/>
          </w:tcPr>
          <w:p w14:paraId="4C20BDED" w14:textId="6A0A5BAC" w:rsidR="00DB2C91" w:rsidRPr="00F25C93" w:rsidRDefault="00DB2C91" w:rsidP="009234C3">
            <w:pPr>
              <w:kinsoku w:val="0"/>
              <w:overflowPunct w:val="0"/>
              <w:autoSpaceDE w:val="0"/>
              <w:autoSpaceDN w:val="0"/>
              <w:jc w:val="both"/>
              <w:rPr>
                <w:rFonts w:ascii="Arial" w:eastAsia="標楷體" w:hAnsi="Arial" w:cs="Arial"/>
              </w:rPr>
            </w:pPr>
            <w:r w:rsidRPr="00F25C93">
              <w:rPr>
                <w:rFonts w:ascii="Arial" w:eastAsia="標楷體" w:hAnsi="Arial" w:cs="Arial" w:hint="eastAsia"/>
              </w:rPr>
              <w:t>依契約第</w:t>
            </w:r>
            <w:r w:rsidRPr="00F25C93">
              <w:rPr>
                <w:rFonts w:ascii="Arial" w:eastAsia="標楷體" w:hAnsi="Arial" w:cs="Arial"/>
              </w:rPr>
              <w:t>1</w:t>
            </w:r>
            <w:r w:rsidR="009234C3" w:rsidRPr="00F25C93">
              <w:rPr>
                <w:rFonts w:ascii="Arial" w:eastAsia="標楷體" w:hAnsi="Arial" w:cs="Arial" w:hint="eastAsia"/>
              </w:rPr>
              <w:t>3</w:t>
            </w:r>
            <w:r w:rsidRPr="00F25C93">
              <w:rPr>
                <w:rFonts w:ascii="Arial" w:eastAsia="標楷體" w:hAnsi="Arial" w:cs="Arial" w:hint="eastAsia"/>
              </w:rPr>
              <w:t>條約定分期申請退還履約保證金</w:t>
            </w:r>
          </w:p>
        </w:tc>
      </w:tr>
      <w:tr w:rsidR="00DB2C91" w:rsidRPr="00F25C93" w14:paraId="0D4D3883"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20A81603" w14:textId="3A7029D2"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15</w:t>
            </w:r>
          </w:p>
        </w:tc>
        <w:tc>
          <w:tcPr>
            <w:tcW w:w="2076" w:type="pct"/>
            <w:tcBorders>
              <w:top w:val="single" w:sz="4" w:space="0" w:color="000000"/>
              <w:left w:val="single" w:sz="4" w:space="0" w:color="000000"/>
              <w:bottom w:val="single" w:sz="4" w:space="0" w:color="000000"/>
              <w:right w:val="single" w:sz="4" w:space="0" w:color="000000"/>
            </w:tcBorders>
            <w:vAlign w:val="center"/>
          </w:tcPr>
          <w:p w14:paraId="6B613F8A"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完工並取得使用執照</w:t>
            </w:r>
          </w:p>
        </w:tc>
        <w:tc>
          <w:tcPr>
            <w:tcW w:w="0" w:type="auto"/>
            <w:tcBorders>
              <w:top w:val="single" w:sz="4" w:space="0" w:color="000000"/>
              <w:left w:val="single" w:sz="4" w:space="0" w:color="000000"/>
              <w:bottom w:val="single" w:sz="4" w:space="0" w:color="000000"/>
              <w:right w:val="single" w:sz="4" w:space="0" w:color="000000"/>
            </w:tcBorders>
            <w:vAlign w:val="center"/>
          </w:tcPr>
          <w:p w14:paraId="0CCF71CB" w14:textId="020E3440"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向建築主管機關核備開工之次日起算</w:t>
            </w:r>
            <w:r w:rsidR="00F65B8A" w:rsidRPr="00F25C93">
              <w:rPr>
                <w:rFonts w:ascii="Arial" w:eastAsia="標楷體" w:hAnsi="Arial" w:cs="Arial"/>
              </w:rPr>
              <w:t>4</w:t>
            </w:r>
            <w:r w:rsidR="009E0B74" w:rsidRPr="00F25C93">
              <w:rPr>
                <w:rFonts w:ascii="Arial" w:eastAsia="標楷體" w:hAnsi="Arial" w:cs="Arial" w:hint="eastAsia"/>
              </w:rPr>
              <w:t>年</w:t>
            </w:r>
            <w:r w:rsidRPr="00F25C93">
              <w:rPr>
                <w:rFonts w:ascii="Arial" w:eastAsia="標楷體" w:hAnsi="Arial" w:cs="Arial" w:hint="eastAsia"/>
              </w:rPr>
              <w:t>內</w:t>
            </w:r>
            <w:r w:rsidR="00201D06" w:rsidRPr="00F25C93">
              <w:rPr>
                <w:rFonts w:ascii="Arial" w:eastAsia="標楷體" w:hAnsi="Arial" w:cs="Arial" w:hint="eastAsia"/>
              </w:rPr>
              <w:t>，得經申請獲准展期</w:t>
            </w:r>
            <w:r w:rsidR="00201D06" w:rsidRPr="00F25C93">
              <w:rPr>
                <w:rFonts w:ascii="Arial" w:eastAsia="標楷體" w:hAnsi="Arial" w:cs="Arial" w:hint="eastAsia"/>
              </w:rPr>
              <w:t>6</w:t>
            </w:r>
            <w:r w:rsidR="00201D06" w:rsidRPr="00F25C93">
              <w:rPr>
                <w:rFonts w:ascii="Arial" w:eastAsia="標楷體" w:hAnsi="Arial" w:cs="Arial" w:hint="eastAsia"/>
              </w:rPr>
              <w:t>個月，並以</w:t>
            </w:r>
            <w:r w:rsidR="00201D06" w:rsidRPr="00F25C93">
              <w:rPr>
                <w:rFonts w:ascii="Arial" w:eastAsia="標楷體" w:hAnsi="Arial" w:cs="Arial" w:hint="eastAsia"/>
              </w:rPr>
              <w:t>2</w:t>
            </w:r>
            <w:r w:rsidR="00201D06" w:rsidRPr="00F25C93">
              <w:rPr>
                <w:rFonts w:ascii="Arial" w:eastAsia="標楷體" w:hAnsi="Arial" w:cs="Arial" w:hint="eastAsia"/>
              </w:rPr>
              <w:t>次為限</w:t>
            </w:r>
          </w:p>
        </w:tc>
      </w:tr>
      <w:tr w:rsidR="00DB2C91" w:rsidRPr="00F25C93" w14:paraId="43CA50C0"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667DC32B" w14:textId="53767823" w:rsidR="00DB2C91" w:rsidRPr="00F25C93" w:rsidRDefault="008C6805" w:rsidP="008C6805">
            <w:pPr>
              <w:kinsoku w:val="0"/>
              <w:overflowPunct w:val="0"/>
              <w:autoSpaceDE w:val="0"/>
              <w:autoSpaceDN w:val="0"/>
              <w:jc w:val="center"/>
              <w:rPr>
                <w:rFonts w:ascii="Arial" w:eastAsia="標楷體" w:hAnsi="Arial" w:cs="Arial"/>
                <w:spacing w:val="-5"/>
              </w:rPr>
            </w:pPr>
            <w:r w:rsidRPr="00F25C93">
              <w:rPr>
                <w:rFonts w:ascii="Arial" w:eastAsia="標楷體" w:hAnsi="Arial" w:cs="Arial" w:hint="eastAsia"/>
                <w:spacing w:val="-5"/>
              </w:rPr>
              <w:t>16</w:t>
            </w:r>
          </w:p>
        </w:tc>
        <w:tc>
          <w:tcPr>
            <w:tcW w:w="2076" w:type="pct"/>
            <w:tcBorders>
              <w:top w:val="single" w:sz="4" w:space="0" w:color="000000"/>
              <w:left w:val="single" w:sz="4" w:space="0" w:color="000000"/>
              <w:bottom w:val="single" w:sz="4" w:space="0" w:color="000000"/>
              <w:right w:val="single" w:sz="4" w:space="0" w:color="000000"/>
            </w:tcBorders>
            <w:vAlign w:val="center"/>
          </w:tcPr>
          <w:p w14:paraId="01B530B3" w14:textId="77777777" w:rsidR="00DB2C91" w:rsidRPr="00F25C93" w:rsidRDefault="00DB2C91" w:rsidP="00594796">
            <w:pPr>
              <w:kinsoku w:val="0"/>
              <w:overflowPunct w:val="0"/>
              <w:autoSpaceDE w:val="0"/>
              <w:autoSpaceDN w:val="0"/>
              <w:jc w:val="both"/>
              <w:rPr>
                <w:rFonts w:ascii="Arial" w:eastAsia="標楷體" w:hAnsi="Arial" w:cs="Arial"/>
              </w:rPr>
            </w:pPr>
            <w:proofErr w:type="gramStart"/>
            <w:r w:rsidRPr="00F25C93">
              <w:rPr>
                <w:rFonts w:ascii="Arial" w:eastAsia="標楷體" w:hAnsi="Arial" w:cs="Arial"/>
              </w:rPr>
              <w:t>辦理驗屋</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F1A01F8" w14:textId="4992623A"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取得使用執照之次日起算</w:t>
            </w:r>
            <w:r w:rsidRPr="00F25C93">
              <w:rPr>
                <w:rFonts w:ascii="Arial" w:eastAsia="標楷體" w:hAnsi="Arial" w:cs="Arial"/>
              </w:rPr>
              <w:t>10</w:t>
            </w:r>
            <w:r w:rsidRPr="00F25C93">
              <w:rPr>
                <w:rFonts w:ascii="Arial" w:eastAsia="標楷體" w:hAnsi="Arial" w:cs="Arial" w:hint="eastAsia"/>
              </w:rPr>
              <w:t>日內，通知甲方</w:t>
            </w:r>
            <w:proofErr w:type="gramStart"/>
            <w:r w:rsidRPr="00F25C93">
              <w:rPr>
                <w:rFonts w:ascii="Arial" w:eastAsia="標楷體" w:hAnsi="Arial" w:cs="Arial" w:hint="eastAsia"/>
              </w:rPr>
              <w:t>辦理驗屋</w:t>
            </w:r>
            <w:proofErr w:type="gramEnd"/>
          </w:p>
        </w:tc>
      </w:tr>
      <w:tr w:rsidR="00DB2C91" w:rsidRPr="00F25C93" w14:paraId="3FBC1171"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388B56F" w14:textId="27C13F2C" w:rsidR="00DB2C91" w:rsidRPr="00F25C93" w:rsidRDefault="008C6805" w:rsidP="008C6805">
            <w:pPr>
              <w:kinsoku w:val="0"/>
              <w:overflowPunct w:val="0"/>
              <w:autoSpaceDE w:val="0"/>
              <w:autoSpaceDN w:val="0"/>
              <w:jc w:val="center"/>
              <w:rPr>
                <w:rFonts w:ascii="Arial" w:eastAsia="標楷體" w:hAnsi="Arial" w:cs="Arial"/>
                <w:spacing w:val="-5"/>
              </w:rPr>
            </w:pPr>
            <w:r w:rsidRPr="00F25C93">
              <w:rPr>
                <w:rFonts w:ascii="Arial" w:eastAsia="標楷體" w:hAnsi="Arial" w:cs="Arial" w:hint="eastAsia"/>
                <w:spacing w:val="-5"/>
              </w:rPr>
              <w:t>17</w:t>
            </w:r>
          </w:p>
        </w:tc>
        <w:tc>
          <w:tcPr>
            <w:tcW w:w="2076" w:type="pct"/>
            <w:tcBorders>
              <w:top w:val="single" w:sz="4" w:space="0" w:color="000000"/>
              <w:left w:val="single" w:sz="4" w:space="0" w:color="000000"/>
              <w:bottom w:val="single" w:sz="4" w:space="0" w:color="000000"/>
              <w:right w:val="single" w:sz="4" w:space="0" w:color="000000"/>
            </w:tcBorders>
            <w:vAlign w:val="center"/>
          </w:tcPr>
          <w:p w14:paraId="6EA53B70"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給付差額價金及</w:t>
            </w:r>
            <w:r w:rsidRPr="00F25C93">
              <w:rPr>
                <w:rFonts w:ascii="Arial" w:eastAsia="標楷體" w:hAnsi="Arial" w:cs="Arial"/>
              </w:rPr>
              <w:t>申請產權登記</w:t>
            </w:r>
          </w:p>
        </w:tc>
        <w:tc>
          <w:tcPr>
            <w:tcW w:w="0" w:type="auto"/>
            <w:tcBorders>
              <w:top w:val="single" w:sz="4" w:space="0" w:color="000000"/>
              <w:left w:val="single" w:sz="4" w:space="0" w:color="000000"/>
              <w:bottom w:val="single" w:sz="4" w:space="0" w:color="000000"/>
              <w:right w:val="single" w:sz="4" w:space="0" w:color="000000"/>
            </w:tcBorders>
            <w:vAlign w:val="center"/>
          </w:tcPr>
          <w:p w14:paraId="53E628E7" w14:textId="0FCF364C"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hint="eastAsia"/>
              </w:rPr>
              <w:t>取得使用執照之次日起算</w:t>
            </w:r>
            <w:r w:rsidRPr="00F25C93">
              <w:rPr>
                <w:rFonts w:ascii="Arial" w:eastAsia="標楷體" w:hAnsi="Arial" w:cs="Arial"/>
              </w:rPr>
              <w:t>30</w:t>
            </w:r>
            <w:r w:rsidRPr="00F25C93">
              <w:rPr>
                <w:rFonts w:ascii="Arial" w:eastAsia="標楷體" w:hAnsi="Arial" w:cs="Arial" w:hint="eastAsia"/>
              </w:rPr>
              <w:t>日內</w:t>
            </w:r>
          </w:p>
        </w:tc>
      </w:tr>
      <w:tr w:rsidR="00DB2C91" w:rsidRPr="00F25C93" w14:paraId="723DB529"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2CF5E8A1" w14:textId="35012531"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18</w:t>
            </w:r>
          </w:p>
        </w:tc>
        <w:tc>
          <w:tcPr>
            <w:tcW w:w="2076" w:type="pct"/>
            <w:tcBorders>
              <w:top w:val="single" w:sz="4" w:space="0" w:color="000000"/>
              <w:left w:val="single" w:sz="4" w:space="0" w:color="000000"/>
              <w:bottom w:val="single" w:sz="4" w:space="0" w:color="000000"/>
              <w:right w:val="single" w:sz="4" w:space="0" w:color="000000"/>
            </w:tcBorders>
            <w:vAlign w:val="center"/>
          </w:tcPr>
          <w:p w14:paraId="70EA3463"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辦理交屋</w:t>
            </w:r>
          </w:p>
        </w:tc>
        <w:tc>
          <w:tcPr>
            <w:tcW w:w="0" w:type="auto"/>
            <w:tcBorders>
              <w:top w:val="single" w:sz="4" w:space="0" w:color="000000"/>
              <w:left w:val="single" w:sz="4" w:space="0" w:color="000000"/>
              <w:bottom w:val="single" w:sz="4" w:space="0" w:color="000000"/>
              <w:right w:val="single" w:sz="4" w:space="0" w:color="000000"/>
            </w:tcBorders>
            <w:vAlign w:val="center"/>
          </w:tcPr>
          <w:p w14:paraId="63E8BA3D" w14:textId="1B62B251" w:rsidR="00DB2C91" w:rsidRPr="00F25C93" w:rsidRDefault="00DB2C91" w:rsidP="00594796">
            <w:pPr>
              <w:kinsoku w:val="0"/>
              <w:overflowPunct w:val="0"/>
              <w:autoSpaceDE w:val="0"/>
              <w:autoSpaceDN w:val="0"/>
              <w:jc w:val="both"/>
              <w:rPr>
                <w:rFonts w:ascii="Arial" w:eastAsia="標楷體" w:hAnsi="Arial" w:cs="Arial"/>
              </w:rPr>
            </w:pPr>
            <w:proofErr w:type="gramStart"/>
            <w:r w:rsidRPr="00F25C93">
              <w:rPr>
                <w:rFonts w:ascii="Arial" w:eastAsia="標楷體" w:hAnsi="Arial" w:cs="Arial"/>
              </w:rPr>
              <w:t>完成</w:t>
            </w:r>
            <w:r w:rsidRPr="00F25C93">
              <w:rPr>
                <w:rFonts w:ascii="Arial" w:eastAsia="標楷體" w:hAnsi="Arial" w:cs="Arial" w:hint="eastAsia"/>
              </w:rPr>
              <w:t>驗屋及</w:t>
            </w:r>
            <w:proofErr w:type="gramEnd"/>
            <w:r w:rsidRPr="00F25C93">
              <w:rPr>
                <w:rFonts w:ascii="Arial" w:eastAsia="標楷體" w:hAnsi="Arial" w:cs="Arial"/>
              </w:rPr>
              <w:t>產權登記</w:t>
            </w:r>
            <w:r w:rsidRPr="00F25C93">
              <w:rPr>
                <w:rFonts w:ascii="Arial" w:eastAsia="標楷體" w:hAnsi="Arial" w:cs="Arial" w:hint="eastAsia"/>
              </w:rPr>
              <w:t>後，甲方指定時間辦理</w:t>
            </w:r>
          </w:p>
        </w:tc>
      </w:tr>
      <w:tr w:rsidR="00DB2C91" w:rsidRPr="00F25C93" w14:paraId="5DB4F980"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45BE187" w14:textId="03540F9B" w:rsidR="00DB2C91" w:rsidRPr="00F25C93" w:rsidRDefault="008C6805" w:rsidP="008C6805">
            <w:pPr>
              <w:kinsoku w:val="0"/>
              <w:overflowPunct w:val="0"/>
              <w:autoSpaceDE w:val="0"/>
              <w:autoSpaceDN w:val="0"/>
              <w:jc w:val="center"/>
              <w:rPr>
                <w:rFonts w:ascii="Arial" w:eastAsia="標楷體" w:hAnsi="Arial" w:cs="Arial"/>
              </w:rPr>
            </w:pPr>
            <w:r w:rsidRPr="00F25C93">
              <w:rPr>
                <w:rFonts w:ascii="Arial" w:eastAsia="標楷體" w:hAnsi="Arial" w:cs="Arial" w:hint="eastAsia"/>
              </w:rPr>
              <w:t>19</w:t>
            </w:r>
          </w:p>
        </w:tc>
        <w:tc>
          <w:tcPr>
            <w:tcW w:w="2076" w:type="pct"/>
            <w:tcBorders>
              <w:top w:val="single" w:sz="4" w:space="0" w:color="000000"/>
              <w:left w:val="single" w:sz="4" w:space="0" w:color="000000"/>
              <w:bottom w:val="single" w:sz="4" w:space="0" w:color="000000"/>
              <w:right w:val="single" w:sz="4" w:space="0" w:color="000000"/>
            </w:tcBorders>
            <w:vAlign w:val="center"/>
          </w:tcPr>
          <w:p w14:paraId="13E7C6CC"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履約保證金轉為保固保證金</w:t>
            </w:r>
          </w:p>
        </w:tc>
        <w:tc>
          <w:tcPr>
            <w:tcW w:w="0" w:type="auto"/>
            <w:tcBorders>
              <w:top w:val="single" w:sz="4" w:space="0" w:color="000000"/>
              <w:left w:val="single" w:sz="4" w:space="0" w:color="000000"/>
              <w:bottom w:val="single" w:sz="4" w:space="0" w:color="000000"/>
              <w:right w:val="single" w:sz="4" w:space="0" w:color="000000"/>
            </w:tcBorders>
            <w:vAlign w:val="center"/>
          </w:tcPr>
          <w:p w14:paraId="3DC22FEA" w14:textId="77777777" w:rsidR="00DB2C91" w:rsidRPr="00F25C93" w:rsidRDefault="00DB2C91" w:rsidP="00594796">
            <w:pPr>
              <w:kinsoku w:val="0"/>
              <w:overflowPunct w:val="0"/>
              <w:autoSpaceDE w:val="0"/>
              <w:autoSpaceDN w:val="0"/>
              <w:jc w:val="both"/>
              <w:rPr>
                <w:rFonts w:ascii="Arial" w:eastAsia="標楷體" w:hAnsi="Arial" w:cs="Arial"/>
              </w:rPr>
            </w:pPr>
            <w:r w:rsidRPr="00F25C93">
              <w:rPr>
                <w:rFonts w:ascii="Arial" w:eastAsia="標楷體" w:hAnsi="Arial" w:cs="Arial"/>
              </w:rPr>
              <w:t>完成交屋之次日起算</w:t>
            </w:r>
            <w:r w:rsidRPr="00F25C93">
              <w:rPr>
                <w:rFonts w:ascii="Arial" w:eastAsia="標楷體" w:hAnsi="Arial" w:cs="Arial"/>
              </w:rPr>
              <w:t>7</w:t>
            </w:r>
            <w:r w:rsidRPr="00F25C93">
              <w:rPr>
                <w:rFonts w:ascii="Arial" w:eastAsia="標楷體" w:hAnsi="Arial" w:cs="Arial"/>
              </w:rPr>
              <w:t>日內</w:t>
            </w:r>
          </w:p>
        </w:tc>
      </w:tr>
    </w:tbl>
    <w:p w14:paraId="2E4C1398" w14:textId="0911CFFD" w:rsidR="00DB2C91" w:rsidRPr="00F25C93" w:rsidRDefault="00DB2C91" w:rsidP="00405E8C">
      <w:pPr>
        <w:kinsoku w:val="0"/>
        <w:overflowPunct w:val="0"/>
        <w:autoSpaceDE w:val="0"/>
        <w:autoSpaceDN w:val="0"/>
        <w:spacing w:line="440" w:lineRule="exact"/>
        <w:ind w:left="142" w:rightChars="-159" w:right="-382"/>
        <w:jc w:val="both"/>
        <w:rPr>
          <w:rFonts w:ascii="Arial" w:eastAsia="標楷體" w:hAnsi="Arial" w:cs="Arial"/>
        </w:rPr>
      </w:pPr>
      <w:bookmarkStart w:id="209" w:name="_Hlk110601998"/>
      <w:bookmarkEnd w:id="208"/>
      <w:proofErr w:type="gramStart"/>
      <w:r w:rsidRPr="00F25C93">
        <w:rPr>
          <w:rFonts w:ascii="Arial" w:eastAsia="標楷體" w:hAnsi="Arial" w:cs="Arial"/>
        </w:rPr>
        <w:t>註</w:t>
      </w:r>
      <w:proofErr w:type="gramEnd"/>
      <w:r w:rsidRPr="00F25C93">
        <w:rPr>
          <w:rFonts w:ascii="Arial" w:eastAsia="標楷體" w:hAnsi="Arial" w:cs="Arial"/>
        </w:rPr>
        <w:t>：本表內容與合</w:t>
      </w:r>
      <w:r w:rsidR="00D561A9" w:rsidRPr="00F25C93">
        <w:rPr>
          <w:rFonts w:ascii="Arial" w:eastAsia="標楷體" w:hAnsi="Arial" w:cs="Arial" w:hint="eastAsia"/>
        </w:rPr>
        <w:t>建</w:t>
      </w:r>
      <w:r w:rsidRPr="00F25C93">
        <w:rPr>
          <w:rFonts w:ascii="Arial" w:eastAsia="標楷體" w:hAnsi="Arial" w:cs="Arial"/>
        </w:rPr>
        <w:t>開發契約書如有不一致，應以合</w:t>
      </w:r>
      <w:r w:rsidR="00D561A9" w:rsidRPr="00F25C93">
        <w:rPr>
          <w:rFonts w:ascii="Arial" w:eastAsia="標楷體" w:hAnsi="Arial" w:cs="Arial" w:hint="eastAsia"/>
        </w:rPr>
        <w:t>建</w:t>
      </w:r>
      <w:r w:rsidRPr="00F25C93">
        <w:rPr>
          <w:rFonts w:ascii="Arial" w:eastAsia="標楷體" w:hAnsi="Arial" w:cs="Arial"/>
        </w:rPr>
        <w:t>開發契約書所約定者為</w:t>
      </w:r>
      <w:proofErr w:type="gramStart"/>
      <w:r w:rsidRPr="00F25C93">
        <w:rPr>
          <w:rFonts w:ascii="Arial" w:eastAsia="標楷體" w:hAnsi="Arial" w:cs="Arial"/>
        </w:rPr>
        <w:t>準</w:t>
      </w:r>
      <w:proofErr w:type="gramEnd"/>
      <w:r w:rsidRPr="00F25C93">
        <w:rPr>
          <w:rFonts w:ascii="Arial" w:eastAsia="標楷體" w:hAnsi="Arial" w:cs="Arial"/>
        </w:rPr>
        <w:t>。</w:t>
      </w:r>
      <w:r w:rsidR="00160350" w:rsidRPr="00F25C93">
        <w:rPr>
          <w:rFonts w:hint="eastAsia"/>
          <w:color w:val="FFFFFF" w:themeColor="background1"/>
        </w:rPr>
        <w:t>附件</w:t>
      </w:r>
      <w:r w:rsidR="00160350" w:rsidRPr="00F25C93">
        <w:rPr>
          <w:color w:val="FFFFFF" w:themeColor="background1"/>
        </w:rPr>
        <w:fldChar w:fldCharType="begin"/>
      </w:r>
      <w:r w:rsidR="00160350" w:rsidRPr="00F25C93">
        <w:rPr>
          <w:color w:val="FFFFFF" w:themeColor="background1"/>
        </w:rPr>
        <w:instrText xml:space="preserve"> </w:instrText>
      </w:r>
      <w:r w:rsidR="00160350" w:rsidRPr="00F25C93">
        <w:rPr>
          <w:rFonts w:hint="eastAsia"/>
          <w:color w:val="FFFFFF" w:themeColor="background1"/>
        </w:rPr>
        <w:instrText xml:space="preserve">SEQ </w:instrText>
      </w:r>
      <w:r w:rsidR="00160350" w:rsidRPr="00F25C93">
        <w:rPr>
          <w:rFonts w:hint="eastAsia"/>
          <w:color w:val="FFFFFF" w:themeColor="background1"/>
        </w:rPr>
        <w:instrText>附件</w:instrText>
      </w:r>
      <w:r w:rsidR="00160350" w:rsidRPr="00F25C93">
        <w:rPr>
          <w:rFonts w:hint="eastAsia"/>
          <w:color w:val="FFFFFF" w:themeColor="background1"/>
        </w:rPr>
        <w:instrText xml:space="preserve"> \* ARABIC</w:instrText>
      </w:r>
      <w:r w:rsidR="00160350" w:rsidRPr="00F25C93">
        <w:rPr>
          <w:color w:val="FFFFFF" w:themeColor="background1"/>
        </w:rPr>
        <w:instrText xml:space="preserve"> </w:instrText>
      </w:r>
      <w:r w:rsidR="00160350" w:rsidRPr="00F25C93">
        <w:rPr>
          <w:color w:val="FFFFFF" w:themeColor="background1"/>
        </w:rPr>
        <w:fldChar w:fldCharType="separate"/>
      </w:r>
      <w:r w:rsidR="00902140" w:rsidRPr="00F25C93">
        <w:rPr>
          <w:noProof/>
          <w:color w:val="FFFFFF" w:themeColor="background1"/>
        </w:rPr>
        <w:t>4</w:t>
      </w:r>
      <w:r w:rsidR="00160350" w:rsidRPr="00F25C93">
        <w:rPr>
          <w:color w:val="FFFFFF" w:themeColor="background1"/>
        </w:rPr>
        <w:fldChar w:fldCharType="end"/>
      </w:r>
      <w:r w:rsidRPr="00F25C93">
        <w:rPr>
          <w:rFonts w:eastAsia="標楷體" w:cs="Arial"/>
        </w:rPr>
        <w:br w:type="page"/>
      </w:r>
    </w:p>
    <w:p w14:paraId="37988D15" w14:textId="6D512A5A" w:rsidR="00DB2C91" w:rsidRPr="00F25C93" w:rsidRDefault="00160350" w:rsidP="008F134D">
      <w:pPr>
        <w:kinsoku w:val="0"/>
        <w:overflowPunct w:val="0"/>
        <w:autoSpaceDE w:val="0"/>
        <w:autoSpaceDN w:val="0"/>
        <w:spacing w:line="440" w:lineRule="exact"/>
        <w:jc w:val="both"/>
        <w:outlineLvl w:val="0"/>
        <w:rPr>
          <w:rFonts w:ascii="Arial" w:eastAsia="標楷體" w:hAnsi="Arial" w:cs="Arial"/>
          <w:b/>
          <w:bCs/>
          <w:spacing w:val="-1"/>
          <w:szCs w:val="24"/>
        </w:rPr>
      </w:pPr>
      <w:bookmarkStart w:id="210" w:name="_Ref178676080"/>
      <w:bookmarkStart w:id="211" w:name="_Toc65245417"/>
      <w:bookmarkStart w:id="212" w:name="_Toc117875467"/>
      <w:bookmarkStart w:id="213" w:name="_Toc121317975"/>
      <w:bookmarkStart w:id="214" w:name="_Hlk110602131"/>
      <w:bookmarkStart w:id="215" w:name="_Toc191486881"/>
      <w:bookmarkStart w:id="216" w:name="_Hlk81500892"/>
      <w:bookmarkEnd w:id="209"/>
      <w:r w:rsidRPr="00F25C93">
        <w:rPr>
          <w:rFonts w:ascii="Arial" w:eastAsia="標楷體" w:hAnsi="Arial" w:cs="Arial" w:hint="eastAsia"/>
          <w:b/>
          <w:bCs/>
          <w:spacing w:val="-1"/>
          <w:szCs w:val="24"/>
        </w:rPr>
        <w:lastRenderedPageBreak/>
        <w:t>附件</w:t>
      </w:r>
      <w:r w:rsidRPr="00F25C93">
        <w:rPr>
          <w:rFonts w:ascii="Arial" w:eastAsia="標楷體" w:hAnsi="Arial" w:cs="Arial" w:hint="eastAsia"/>
          <w:b/>
          <w:bCs/>
          <w:spacing w:val="-1"/>
          <w:szCs w:val="24"/>
        </w:rPr>
        <w:t>4-</w:t>
      </w:r>
      <w:r w:rsidRPr="00F25C93">
        <w:rPr>
          <w:rFonts w:ascii="Arial" w:eastAsia="標楷體" w:hAnsi="Arial" w:cs="Arial"/>
          <w:b/>
          <w:bCs/>
          <w:spacing w:val="-1"/>
          <w:szCs w:val="24"/>
        </w:rPr>
        <w:fldChar w:fldCharType="begin"/>
      </w:r>
      <w:r w:rsidRPr="00F25C93">
        <w:rPr>
          <w:rFonts w:ascii="Arial" w:eastAsia="標楷體" w:hAnsi="Arial" w:cs="Arial"/>
          <w:b/>
          <w:bCs/>
          <w:spacing w:val="-1"/>
          <w:szCs w:val="24"/>
        </w:rPr>
        <w:instrText xml:space="preserve"> </w:instrText>
      </w:r>
      <w:r w:rsidRPr="00F25C93">
        <w:rPr>
          <w:rFonts w:ascii="Arial" w:eastAsia="標楷體" w:hAnsi="Arial" w:cs="Arial" w:hint="eastAsia"/>
          <w:b/>
          <w:bCs/>
          <w:spacing w:val="-1"/>
          <w:szCs w:val="24"/>
        </w:rPr>
        <w:instrText xml:space="preserve">SEQ </w:instrText>
      </w:r>
      <w:r w:rsidRPr="00F25C93">
        <w:rPr>
          <w:rFonts w:ascii="Arial" w:eastAsia="標楷體" w:hAnsi="Arial" w:cs="Arial" w:hint="eastAsia"/>
          <w:b/>
          <w:bCs/>
          <w:spacing w:val="-1"/>
          <w:szCs w:val="24"/>
        </w:rPr>
        <w:instrText>附件</w:instrText>
      </w:r>
      <w:r w:rsidRPr="00F25C93">
        <w:rPr>
          <w:rFonts w:ascii="Arial" w:eastAsia="標楷體" w:hAnsi="Arial" w:cs="Arial" w:hint="eastAsia"/>
          <w:b/>
          <w:bCs/>
          <w:spacing w:val="-1"/>
          <w:szCs w:val="24"/>
        </w:rPr>
        <w:instrText>4- \* ARABIC</w:instrText>
      </w:r>
      <w:r w:rsidRPr="00F25C93">
        <w:rPr>
          <w:rFonts w:ascii="Arial" w:eastAsia="標楷體" w:hAnsi="Arial" w:cs="Arial"/>
          <w:b/>
          <w:bCs/>
          <w:spacing w:val="-1"/>
          <w:szCs w:val="24"/>
        </w:rPr>
        <w:instrText xml:space="preserve"> </w:instrText>
      </w:r>
      <w:r w:rsidRPr="00F25C93">
        <w:rPr>
          <w:rFonts w:ascii="Arial" w:eastAsia="標楷體" w:hAnsi="Arial" w:cs="Arial"/>
          <w:b/>
          <w:bCs/>
          <w:spacing w:val="-1"/>
          <w:szCs w:val="24"/>
        </w:rPr>
        <w:fldChar w:fldCharType="separate"/>
      </w:r>
      <w:r w:rsidR="00902140" w:rsidRPr="00F25C93">
        <w:rPr>
          <w:rFonts w:ascii="Arial" w:eastAsia="標楷體" w:hAnsi="Arial" w:cs="Arial"/>
          <w:b/>
          <w:bCs/>
          <w:noProof/>
          <w:spacing w:val="-1"/>
          <w:szCs w:val="24"/>
        </w:rPr>
        <w:t>1</w:t>
      </w:r>
      <w:r w:rsidRPr="00F25C93">
        <w:rPr>
          <w:rFonts w:ascii="Arial" w:eastAsia="標楷體" w:hAnsi="Arial" w:cs="Arial"/>
          <w:b/>
          <w:bCs/>
          <w:spacing w:val="-1"/>
          <w:szCs w:val="24"/>
        </w:rPr>
        <w:fldChar w:fldCharType="end"/>
      </w:r>
      <w:bookmarkEnd w:id="210"/>
      <w:r w:rsidR="00DB2C91" w:rsidRPr="00F25C93">
        <w:rPr>
          <w:rFonts w:ascii="Arial" w:eastAsia="標楷體" w:hAnsi="Arial" w:cs="Arial"/>
          <w:b/>
          <w:bCs/>
          <w:spacing w:val="-1"/>
          <w:szCs w:val="24"/>
        </w:rPr>
        <w:t>：</w:t>
      </w:r>
      <w:r w:rsidR="0077587D" w:rsidRPr="00F25C93">
        <w:rPr>
          <w:rFonts w:ascii="Arial" w:eastAsia="標楷體" w:hAnsi="Arial" w:cs="Arial" w:hint="eastAsia"/>
          <w:b/>
          <w:bCs/>
          <w:spacing w:val="-1"/>
          <w:szCs w:val="24"/>
        </w:rPr>
        <w:t>建材規格與設備系統詳細表</w:t>
      </w:r>
      <w:bookmarkEnd w:id="211"/>
      <w:bookmarkEnd w:id="212"/>
      <w:bookmarkEnd w:id="213"/>
      <w:bookmarkEnd w:id="214"/>
      <w:bookmarkEnd w:id="215"/>
    </w:p>
    <w:p w14:paraId="22A9AD63" w14:textId="77777777" w:rsidR="0077587D" w:rsidRPr="00F25C93" w:rsidRDefault="0077587D" w:rsidP="00F92659">
      <w:pPr>
        <w:overflowPunct w:val="0"/>
        <w:jc w:val="center"/>
        <w:rPr>
          <w:rFonts w:ascii="Arial" w:eastAsia="標楷體" w:hAnsi="Arial"/>
          <w:b/>
          <w:sz w:val="28"/>
          <w:szCs w:val="28"/>
        </w:rPr>
      </w:pPr>
      <w:bookmarkStart w:id="217" w:name="_Hlk110602142"/>
      <w:bookmarkEnd w:id="216"/>
      <w:r w:rsidRPr="00F25C93">
        <w:rPr>
          <w:rFonts w:ascii="Arial" w:eastAsia="標楷體" w:hAnsi="Arial"/>
          <w:b/>
          <w:sz w:val="28"/>
          <w:szCs w:val="28"/>
        </w:rPr>
        <w:t>建材規格與設備系統詳細表</w:t>
      </w:r>
    </w:p>
    <w:tbl>
      <w:tblPr>
        <w:tblStyle w:val="32"/>
        <w:tblW w:w="5000" w:type="pct"/>
        <w:tblLook w:val="04A0" w:firstRow="1" w:lastRow="0" w:firstColumn="1" w:lastColumn="0" w:noHBand="0" w:noVBand="1"/>
      </w:tblPr>
      <w:tblGrid>
        <w:gridCol w:w="583"/>
        <w:gridCol w:w="1113"/>
        <w:gridCol w:w="1701"/>
        <w:gridCol w:w="1986"/>
        <w:gridCol w:w="2412"/>
        <w:gridCol w:w="1265"/>
      </w:tblGrid>
      <w:tr w:rsidR="004D6186" w:rsidRPr="00F25C93" w14:paraId="67F8F43E" w14:textId="77777777" w:rsidTr="0041083D">
        <w:trPr>
          <w:trHeight w:val="388"/>
          <w:tblHeader/>
        </w:trPr>
        <w:tc>
          <w:tcPr>
            <w:tcW w:w="322" w:type="pct"/>
            <w:vMerge w:val="restart"/>
            <w:shd w:val="clear" w:color="auto" w:fill="E7E6E6" w:themeFill="background2"/>
            <w:textDirection w:val="tbRlV"/>
            <w:vAlign w:val="center"/>
          </w:tcPr>
          <w:p w14:paraId="20E7304B" w14:textId="77777777" w:rsidR="004D6186" w:rsidRPr="00F25C93" w:rsidRDefault="004D6186" w:rsidP="004D6186">
            <w:pPr>
              <w:tabs>
                <w:tab w:val="left" w:pos="240"/>
              </w:tabs>
              <w:overflowPunct w:val="0"/>
              <w:ind w:left="738" w:right="113" w:hanging="625"/>
              <w:jc w:val="center"/>
              <w:rPr>
                <w:rFonts w:ascii="Arial" w:eastAsia="標楷體" w:hAnsi="Arial"/>
                <w:b/>
                <w:bCs/>
                <w:spacing w:val="-10"/>
                <w:sz w:val="22"/>
              </w:rPr>
            </w:pPr>
            <w:bookmarkStart w:id="218" w:name="_Hlk179204104"/>
            <w:r w:rsidRPr="00F25C93">
              <w:rPr>
                <w:rFonts w:ascii="Arial" w:eastAsia="標楷體" w:hAnsi="Arial"/>
                <w:b/>
                <w:bCs/>
                <w:spacing w:val="-10"/>
                <w:sz w:val="22"/>
              </w:rPr>
              <w:t>項目</w:t>
            </w:r>
          </w:p>
        </w:tc>
        <w:tc>
          <w:tcPr>
            <w:tcW w:w="614" w:type="pct"/>
            <w:vMerge w:val="restart"/>
            <w:shd w:val="clear" w:color="auto" w:fill="E7E6E6" w:themeFill="background2"/>
            <w:vAlign w:val="center"/>
          </w:tcPr>
          <w:p w14:paraId="60347746" w14:textId="77777777" w:rsidR="004D6186" w:rsidRPr="00F25C93" w:rsidRDefault="004D6186" w:rsidP="004D6186">
            <w:pPr>
              <w:tabs>
                <w:tab w:val="left" w:pos="240"/>
              </w:tabs>
              <w:overflowPunct w:val="0"/>
              <w:jc w:val="center"/>
              <w:rPr>
                <w:rFonts w:ascii="Arial" w:eastAsia="標楷體" w:hAnsi="Arial"/>
                <w:b/>
                <w:bCs/>
                <w:spacing w:val="-10"/>
                <w:sz w:val="22"/>
              </w:rPr>
            </w:pPr>
            <w:r w:rsidRPr="00F25C93">
              <w:rPr>
                <w:rFonts w:ascii="Arial" w:eastAsia="標楷體" w:hAnsi="Arial"/>
                <w:b/>
                <w:bCs/>
                <w:spacing w:val="-10"/>
                <w:sz w:val="22"/>
              </w:rPr>
              <w:t>位置</w:t>
            </w:r>
          </w:p>
        </w:tc>
        <w:tc>
          <w:tcPr>
            <w:tcW w:w="3366" w:type="pct"/>
            <w:gridSpan w:val="3"/>
            <w:shd w:val="clear" w:color="auto" w:fill="E7E6E6" w:themeFill="background2"/>
            <w:vAlign w:val="center"/>
          </w:tcPr>
          <w:p w14:paraId="57D0A3F3" w14:textId="77777777" w:rsidR="004D6186" w:rsidRPr="00F25C93" w:rsidRDefault="004D6186" w:rsidP="004D6186">
            <w:pPr>
              <w:tabs>
                <w:tab w:val="left" w:pos="240"/>
              </w:tabs>
              <w:overflowPunct w:val="0"/>
              <w:ind w:left="625" w:hanging="625"/>
              <w:jc w:val="center"/>
              <w:rPr>
                <w:rFonts w:ascii="Arial" w:eastAsia="標楷體" w:hAnsi="Arial"/>
                <w:b/>
                <w:bCs/>
                <w:spacing w:val="-10"/>
                <w:sz w:val="22"/>
              </w:rPr>
            </w:pPr>
            <w:r w:rsidRPr="00F25C93">
              <w:rPr>
                <w:rFonts w:ascii="Arial" w:eastAsia="標楷體" w:hAnsi="Arial"/>
                <w:b/>
                <w:bCs/>
                <w:spacing w:val="-10"/>
                <w:sz w:val="22"/>
              </w:rPr>
              <w:t>使用建材及設備</w:t>
            </w:r>
          </w:p>
        </w:tc>
        <w:tc>
          <w:tcPr>
            <w:tcW w:w="698" w:type="pct"/>
            <w:vMerge w:val="restart"/>
            <w:shd w:val="clear" w:color="auto" w:fill="E7E6E6" w:themeFill="background2"/>
            <w:vAlign w:val="center"/>
          </w:tcPr>
          <w:p w14:paraId="7A2E9437" w14:textId="77777777" w:rsidR="004D6186" w:rsidRPr="00F25C93" w:rsidRDefault="004D6186" w:rsidP="004D6186">
            <w:pPr>
              <w:tabs>
                <w:tab w:val="left" w:pos="240"/>
              </w:tabs>
              <w:overflowPunct w:val="0"/>
              <w:ind w:left="625" w:hanging="625"/>
              <w:jc w:val="center"/>
              <w:rPr>
                <w:rFonts w:ascii="Arial" w:eastAsia="標楷體" w:hAnsi="Arial"/>
                <w:b/>
                <w:bCs/>
                <w:spacing w:val="-10"/>
                <w:sz w:val="22"/>
              </w:rPr>
            </w:pPr>
            <w:r w:rsidRPr="00F25C93">
              <w:rPr>
                <w:rFonts w:ascii="Arial" w:eastAsia="標楷體" w:hAnsi="Arial"/>
                <w:b/>
                <w:bCs/>
                <w:spacing w:val="-10"/>
                <w:sz w:val="22"/>
              </w:rPr>
              <w:t>備註</w:t>
            </w:r>
          </w:p>
        </w:tc>
      </w:tr>
      <w:tr w:rsidR="004D6186" w:rsidRPr="00F25C93" w14:paraId="25C7CC80" w14:textId="77777777" w:rsidTr="0041083D">
        <w:trPr>
          <w:trHeight w:val="405"/>
          <w:tblHeader/>
        </w:trPr>
        <w:tc>
          <w:tcPr>
            <w:tcW w:w="322" w:type="pct"/>
            <w:vMerge/>
            <w:textDirection w:val="tbRlV"/>
            <w:vAlign w:val="center"/>
          </w:tcPr>
          <w:p w14:paraId="54BEEEE0" w14:textId="77777777" w:rsidR="004D6186" w:rsidRPr="00F25C93" w:rsidRDefault="004D6186" w:rsidP="004D6186">
            <w:pPr>
              <w:tabs>
                <w:tab w:val="left" w:pos="240"/>
              </w:tabs>
              <w:overflowPunct w:val="0"/>
              <w:ind w:left="738" w:right="113" w:hanging="625"/>
              <w:jc w:val="center"/>
              <w:rPr>
                <w:rFonts w:ascii="Arial" w:eastAsia="標楷體" w:hAnsi="Arial"/>
                <w:b/>
                <w:bCs/>
                <w:spacing w:val="-10"/>
                <w:sz w:val="22"/>
              </w:rPr>
            </w:pPr>
          </w:p>
        </w:tc>
        <w:tc>
          <w:tcPr>
            <w:tcW w:w="614" w:type="pct"/>
            <w:vMerge/>
            <w:textDirection w:val="tbRlV"/>
            <w:vAlign w:val="center"/>
          </w:tcPr>
          <w:p w14:paraId="3BDEE6FC" w14:textId="77777777" w:rsidR="004D6186" w:rsidRPr="00F25C93" w:rsidRDefault="004D6186" w:rsidP="004D6186">
            <w:pPr>
              <w:tabs>
                <w:tab w:val="left" w:pos="240"/>
              </w:tabs>
              <w:overflowPunct w:val="0"/>
              <w:jc w:val="center"/>
              <w:rPr>
                <w:rFonts w:ascii="Arial" w:eastAsia="標楷體" w:hAnsi="Arial"/>
                <w:b/>
                <w:bCs/>
                <w:spacing w:val="-10"/>
                <w:sz w:val="22"/>
              </w:rPr>
            </w:pPr>
          </w:p>
        </w:tc>
        <w:tc>
          <w:tcPr>
            <w:tcW w:w="939" w:type="pct"/>
            <w:shd w:val="clear" w:color="auto" w:fill="E7E6E6" w:themeFill="background2"/>
            <w:vAlign w:val="center"/>
          </w:tcPr>
          <w:p w14:paraId="715022B1" w14:textId="77777777" w:rsidR="004D6186" w:rsidRPr="00F25C93" w:rsidRDefault="004D6186" w:rsidP="004D6186">
            <w:pPr>
              <w:tabs>
                <w:tab w:val="left" w:pos="240"/>
              </w:tabs>
              <w:overflowPunct w:val="0"/>
              <w:ind w:left="625" w:hanging="625"/>
              <w:jc w:val="center"/>
              <w:rPr>
                <w:rFonts w:ascii="Arial" w:eastAsia="標楷體" w:hAnsi="Arial"/>
                <w:b/>
                <w:bCs/>
                <w:spacing w:val="-10"/>
                <w:sz w:val="22"/>
              </w:rPr>
            </w:pPr>
            <w:r w:rsidRPr="00F25C93">
              <w:rPr>
                <w:rFonts w:ascii="Arial" w:eastAsia="標楷體" w:hAnsi="Arial"/>
                <w:b/>
                <w:bCs/>
                <w:spacing w:val="-10"/>
                <w:sz w:val="22"/>
              </w:rPr>
              <w:t>第一級</w:t>
            </w:r>
          </w:p>
        </w:tc>
        <w:tc>
          <w:tcPr>
            <w:tcW w:w="1096" w:type="pct"/>
            <w:shd w:val="clear" w:color="auto" w:fill="E7E6E6" w:themeFill="background2"/>
            <w:vAlign w:val="center"/>
          </w:tcPr>
          <w:p w14:paraId="2A4FD5A4" w14:textId="77777777" w:rsidR="004D6186" w:rsidRPr="00F25C93" w:rsidRDefault="004D6186" w:rsidP="004D6186">
            <w:pPr>
              <w:tabs>
                <w:tab w:val="left" w:pos="240"/>
              </w:tabs>
              <w:overflowPunct w:val="0"/>
              <w:ind w:left="625" w:hanging="625"/>
              <w:jc w:val="center"/>
              <w:rPr>
                <w:rFonts w:ascii="Arial" w:eastAsia="標楷體" w:hAnsi="Arial"/>
                <w:b/>
                <w:bCs/>
                <w:spacing w:val="-10"/>
                <w:sz w:val="22"/>
              </w:rPr>
            </w:pPr>
            <w:r w:rsidRPr="00F25C93">
              <w:rPr>
                <w:rFonts w:ascii="Arial" w:eastAsia="標楷體" w:hAnsi="Arial"/>
                <w:b/>
                <w:bCs/>
                <w:spacing w:val="-10"/>
                <w:sz w:val="22"/>
              </w:rPr>
              <w:t>第二級</w:t>
            </w:r>
          </w:p>
        </w:tc>
        <w:tc>
          <w:tcPr>
            <w:tcW w:w="1331" w:type="pct"/>
            <w:shd w:val="clear" w:color="auto" w:fill="E7E6E6" w:themeFill="background2"/>
            <w:vAlign w:val="center"/>
          </w:tcPr>
          <w:p w14:paraId="53C3B970" w14:textId="77777777" w:rsidR="004D6186" w:rsidRPr="00F25C93" w:rsidRDefault="004D6186" w:rsidP="004D6186">
            <w:pPr>
              <w:tabs>
                <w:tab w:val="left" w:pos="240"/>
              </w:tabs>
              <w:overflowPunct w:val="0"/>
              <w:ind w:left="625" w:hanging="625"/>
              <w:jc w:val="center"/>
              <w:rPr>
                <w:rFonts w:ascii="Arial" w:eastAsia="標楷體" w:hAnsi="Arial"/>
                <w:b/>
                <w:bCs/>
                <w:spacing w:val="-10"/>
                <w:sz w:val="22"/>
              </w:rPr>
            </w:pPr>
            <w:r w:rsidRPr="00F25C93">
              <w:rPr>
                <w:rFonts w:ascii="Arial" w:eastAsia="標楷體" w:hAnsi="Arial"/>
                <w:b/>
                <w:bCs/>
                <w:spacing w:val="-10"/>
                <w:sz w:val="22"/>
              </w:rPr>
              <w:t>第三級</w:t>
            </w:r>
          </w:p>
        </w:tc>
        <w:tc>
          <w:tcPr>
            <w:tcW w:w="698" w:type="pct"/>
            <w:vMerge/>
            <w:vAlign w:val="center"/>
          </w:tcPr>
          <w:p w14:paraId="16ADD4C2" w14:textId="77777777" w:rsidR="004D6186" w:rsidRPr="00F25C93" w:rsidRDefault="004D6186" w:rsidP="004D6186">
            <w:pPr>
              <w:tabs>
                <w:tab w:val="left" w:pos="240"/>
              </w:tabs>
              <w:overflowPunct w:val="0"/>
              <w:ind w:left="625" w:hanging="625"/>
              <w:jc w:val="both"/>
              <w:rPr>
                <w:rFonts w:ascii="Arial" w:eastAsia="標楷體" w:hAnsi="Arial"/>
                <w:bCs/>
                <w:spacing w:val="-10"/>
                <w:sz w:val="22"/>
              </w:rPr>
            </w:pPr>
          </w:p>
        </w:tc>
      </w:tr>
      <w:tr w:rsidR="004D6186" w:rsidRPr="00F25C93" w14:paraId="65D5C0DC" w14:textId="77777777" w:rsidTr="0041083D">
        <w:trPr>
          <w:cantSplit/>
          <w:trHeight w:val="2902"/>
        </w:trPr>
        <w:tc>
          <w:tcPr>
            <w:tcW w:w="322" w:type="pct"/>
            <w:textDirection w:val="tbRlV"/>
            <w:vAlign w:val="center"/>
          </w:tcPr>
          <w:p w14:paraId="7CFD22E9"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一、外觀牆面</w:t>
            </w:r>
          </w:p>
        </w:tc>
        <w:tc>
          <w:tcPr>
            <w:tcW w:w="614" w:type="pct"/>
            <w:vAlign w:val="center"/>
          </w:tcPr>
          <w:p w14:paraId="5490D551" w14:textId="6D5FF996"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正面牆、背面牆、側面牆</w:t>
            </w:r>
          </w:p>
        </w:tc>
        <w:tc>
          <w:tcPr>
            <w:tcW w:w="939" w:type="pct"/>
            <w:vAlign w:val="center"/>
          </w:tcPr>
          <w:p w14:paraId="535468C1"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四面正立面，貼馬賽克、</w:t>
            </w:r>
            <w:proofErr w:type="gramStart"/>
            <w:r w:rsidRPr="00F25C93">
              <w:rPr>
                <w:rFonts w:ascii="Arial" w:eastAsia="標楷體" w:hAnsi="Arial"/>
                <w:spacing w:val="-10"/>
                <w:sz w:val="22"/>
              </w:rPr>
              <w:t>小口磚</w:t>
            </w:r>
            <w:proofErr w:type="gramEnd"/>
            <w:r w:rsidRPr="00F25C93">
              <w:rPr>
                <w:rFonts w:ascii="Arial" w:eastAsia="標楷體" w:hAnsi="Arial"/>
                <w:spacing w:val="-10"/>
                <w:sz w:val="22"/>
              </w:rPr>
              <w:t>、方塊磚、</w:t>
            </w:r>
            <w:proofErr w:type="gramStart"/>
            <w:r w:rsidRPr="00F25C93">
              <w:rPr>
                <w:rFonts w:ascii="Arial" w:eastAsia="標楷體" w:hAnsi="Arial"/>
                <w:spacing w:val="-10"/>
                <w:sz w:val="22"/>
              </w:rPr>
              <w:t>丁掛磚</w:t>
            </w:r>
            <w:proofErr w:type="gramEnd"/>
            <w:r w:rsidRPr="00F25C93">
              <w:rPr>
                <w:rFonts w:ascii="Arial" w:eastAsia="標楷體" w:hAnsi="Arial"/>
                <w:spacing w:val="-10"/>
                <w:sz w:val="22"/>
              </w:rPr>
              <w:t>等國產磁磚，</w:t>
            </w:r>
            <w:proofErr w:type="gramStart"/>
            <w:r w:rsidRPr="00F25C93">
              <w:rPr>
                <w:rFonts w:ascii="Arial" w:eastAsia="標楷體" w:hAnsi="Arial"/>
                <w:spacing w:val="-10"/>
                <w:sz w:val="22"/>
              </w:rPr>
              <w:t>另噴磁</w:t>
            </w:r>
            <w:proofErr w:type="gramEnd"/>
            <w:r w:rsidRPr="00F25C93">
              <w:rPr>
                <w:rFonts w:ascii="Arial" w:eastAsia="標楷體" w:hAnsi="Arial"/>
                <w:spacing w:val="-10"/>
                <w:sz w:val="22"/>
              </w:rPr>
              <w:t>磚漆。</w:t>
            </w:r>
          </w:p>
        </w:tc>
        <w:tc>
          <w:tcPr>
            <w:tcW w:w="1096" w:type="pct"/>
            <w:vAlign w:val="center"/>
          </w:tcPr>
          <w:p w14:paraId="68439644"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四面正立面，使用石材搭配</w:t>
            </w:r>
            <w:proofErr w:type="gramStart"/>
            <w:r w:rsidRPr="00F25C93">
              <w:rPr>
                <w:rFonts w:ascii="Arial" w:eastAsia="標楷體" w:hAnsi="Arial"/>
                <w:spacing w:val="-10"/>
                <w:sz w:val="22"/>
              </w:rPr>
              <w:t>高級飾材</w:t>
            </w:r>
            <w:proofErr w:type="gramEnd"/>
            <w:r w:rsidRPr="00F25C93">
              <w:rPr>
                <w:rFonts w:ascii="Arial" w:eastAsia="標楷體" w:hAnsi="Arial"/>
                <w:spacing w:val="-10"/>
                <w:sz w:val="22"/>
              </w:rPr>
              <w:t>，整體造型設計部分使用丁掛或小</w:t>
            </w:r>
            <w:proofErr w:type="gramStart"/>
            <w:r w:rsidRPr="00F25C93">
              <w:rPr>
                <w:rFonts w:ascii="Arial" w:eastAsia="標楷體" w:hAnsi="Arial"/>
                <w:spacing w:val="-10"/>
                <w:sz w:val="22"/>
              </w:rPr>
              <w:t>口磚或山形磚搭配</w:t>
            </w:r>
            <w:proofErr w:type="gramEnd"/>
            <w:r w:rsidRPr="00F25C93">
              <w:rPr>
                <w:rFonts w:ascii="Arial" w:eastAsia="標楷體" w:hAnsi="Arial"/>
                <w:spacing w:val="-10"/>
                <w:sz w:val="22"/>
              </w:rPr>
              <w:t>抿石子或洗石子及冠頂設計收邊。</w:t>
            </w:r>
          </w:p>
        </w:tc>
        <w:tc>
          <w:tcPr>
            <w:tcW w:w="1331" w:type="pct"/>
            <w:vAlign w:val="center"/>
          </w:tcPr>
          <w:p w14:paraId="03E8ACF6" w14:textId="77777777" w:rsidR="004D6186" w:rsidRPr="00F25C93" w:rsidRDefault="004D6186" w:rsidP="0041083D">
            <w:pPr>
              <w:numPr>
                <w:ilvl w:val="0"/>
                <w:numId w:val="24"/>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四面正立面，建材部分使用石材、玻璃鋼材石材，花崗岩、鋼材與玻璃帷幕，磁磚或藝術造型或雕刻品。</w:t>
            </w:r>
          </w:p>
          <w:p w14:paraId="10400F52" w14:textId="77777777" w:rsidR="004D6186" w:rsidRPr="00F25C93" w:rsidRDefault="004D6186" w:rsidP="0041083D">
            <w:pPr>
              <w:numPr>
                <w:ilvl w:val="0"/>
                <w:numId w:val="24"/>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花崗石材搭配外牆面磚，整體造型設計搭配石材或</w:t>
            </w:r>
            <w:proofErr w:type="gramStart"/>
            <w:r w:rsidRPr="00F25C93">
              <w:rPr>
                <w:rFonts w:ascii="Arial" w:eastAsia="標楷體" w:hAnsi="Arial"/>
                <w:spacing w:val="-10"/>
                <w:sz w:val="22"/>
              </w:rPr>
              <w:t>金屬飾板</w:t>
            </w:r>
            <w:proofErr w:type="gramEnd"/>
            <w:r w:rsidRPr="00F25C93">
              <w:rPr>
                <w:rFonts w:ascii="Arial" w:eastAsia="標楷體" w:hAnsi="Arial"/>
                <w:spacing w:val="-10"/>
                <w:sz w:val="22"/>
              </w:rPr>
              <w:t>。</w:t>
            </w:r>
          </w:p>
        </w:tc>
        <w:tc>
          <w:tcPr>
            <w:tcW w:w="698" w:type="pct"/>
            <w:vAlign w:val="center"/>
          </w:tcPr>
          <w:p w14:paraId="049867E0"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242D2D97" w14:textId="77777777" w:rsidTr="0041083D">
        <w:trPr>
          <w:trHeight w:val="20"/>
        </w:trPr>
        <w:tc>
          <w:tcPr>
            <w:tcW w:w="322" w:type="pct"/>
            <w:vMerge w:val="restart"/>
            <w:textDirection w:val="tbRlV"/>
            <w:vAlign w:val="center"/>
          </w:tcPr>
          <w:p w14:paraId="54549282"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二、牆面（含踢腳板）</w:t>
            </w:r>
          </w:p>
        </w:tc>
        <w:tc>
          <w:tcPr>
            <w:tcW w:w="614" w:type="pct"/>
            <w:vAlign w:val="center"/>
          </w:tcPr>
          <w:p w14:paraId="45BF017F"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內部</w:t>
            </w:r>
          </w:p>
          <w:p w14:paraId="4B857638" w14:textId="36827493"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隔間牆</w:t>
            </w:r>
          </w:p>
        </w:tc>
        <w:tc>
          <w:tcPr>
            <w:tcW w:w="3366" w:type="pct"/>
            <w:gridSpan w:val="3"/>
            <w:vAlign w:val="center"/>
          </w:tcPr>
          <w:p w14:paraId="5A1518E2"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輕隔間（內部鋪裝隔音、防火建材）或</w:t>
            </w:r>
            <w:r w:rsidRPr="00F25C93">
              <w:rPr>
                <w:rFonts w:ascii="Arial" w:eastAsia="標楷體" w:hAnsi="Arial"/>
                <w:spacing w:val="-10"/>
                <w:sz w:val="22"/>
              </w:rPr>
              <w:t>1/2B</w:t>
            </w:r>
            <w:r w:rsidRPr="00F25C93">
              <w:rPr>
                <w:rFonts w:ascii="Arial" w:eastAsia="標楷體" w:hAnsi="Arial"/>
                <w:spacing w:val="-10"/>
                <w:sz w:val="22"/>
              </w:rPr>
              <w:t>磚牆，牆面粉刷水泥漆、乳膠漆。</w:t>
            </w:r>
          </w:p>
        </w:tc>
        <w:tc>
          <w:tcPr>
            <w:tcW w:w="698" w:type="pct"/>
            <w:vMerge w:val="restart"/>
            <w:vAlign w:val="center"/>
          </w:tcPr>
          <w:p w14:paraId="76688E6F"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ICI</w:t>
            </w:r>
            <w:r w:rsidRPr="00F25C93">
              <w:rPr>
                <w:rFonts w:ascii="Arial" w:eastAsia="標楷體" w:hAnsi="Arial"/>
                <w:spacing w:val="-10"/>
                <w:sz w:val="22"/>
              </w:rPr>
              <w:t>得利、長城、</w:t>
            </w:r>
            <w:proofErr w:type="gramStart"/>
            <w:r w:rsidRPr="00F25C93">
              <w:rPr>
                <w:rFonts w:ascii="Arial" w:eastAsia="標楷體" w:hAnsi="Arial"/>
                <w:spacing w:val="-10"/>
                <w:sz w:val="22"/>
              </w:rPr>
              <w:t>虹牌</w:t>
            </w:r>
            <w:proofErr w:type="gramEnd"/>
            <w:r w:rsidRPr="00F25C93">
              <w:rPr>
                <w:rFonts w:ascii="Arial" w:eastAsia="標楷體" w:hAnsi="Arial"/>
                <w:spacing w:val="-10"/>
                <w:sz w:val="22"/>
              </w:rPr>
              <w:t>、</w:t>
            </w:r>
            <w:proofErr w:type="gramStart"/>
            <w:r w:rsidRPr="00F25C93">
              <w:rPr>
                <w:rFonts w:ascii="Arial" w:eastAsia="標楷體" w:hAnsi="Arial"/>
                <w:spacing w:val="-10"/>
                <w:sz w:val="22"/>
              </w:rPr>
              <w:t>青葉或</w:t>
            </w:r>
            <w:proofErr w:type="gramEnd"/>
            <w:r w:rsidRPr="00F25C93">
              <w:rPr>
                <w:rFonts w:ascii="Arial" w:eastAsia="標楷體" w:hAnsi="Arial"/>
                <w:spacing w:val="-10"/>
                <w:sz w:val="22"/>
              </w:rPr>
              <w:t>同等級</w:t>
            </w:r>
          </w:p>
        </w:tc>
      </w:tr>
      <w:tr w:rsidR="004D6186" w:rsidRPr="00F25C93" w14:paraId="54BB9ADC" w14:textId="77777777" w:rsidTr="0041083D">
        <w:trPr>
          <w:trHeight w:val="20"/>
        </w:trPr>
        <w:tc>
          <w:tcPr>
            <w:tcW w:w="322" w:type="pct"/>
            <w:vMerge/>
            <w:textDirection w:val="tbRlV"/>
            <w:vAlign w:val="center"/>
          </w:tcPr>
          <w:p w14:paraId="743AB7AB"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BA515B5"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1F</w:t>
            </w:r>
            <w:r w:rsidRPr="00F25C93">
              <w:rPr>
                <w:rFonts w:ascii="Arial" w:eastAsia="標楷體" w:hAnsi="Arial"/>
                <w:spacing w:val="-10"/>
                <w:sz w:val="22"/>
              </w:rPr>
              <w:t>門廳</w:t>
            </w:r>
          </w:p>
        </w:tc>
        <w:tc>
          <w:tcPr>
            <w:tcW w:w="939" w:type="pct"/>
            <w:vAlign w:val="center"/>
          </w:tcPr>
          <w:p w14:paraId="573E7A86"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1096" w:type="pct"/>
            <w:vAlign w:val="center"/>
          </w:tcPr>
          <w:p w14:paraId="12EF423F"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牆面貼拋光</w:t>
            </w:r>
            <w:proofErr w:type="gramStart"/>
            <w:r w:rsidRPr="00F25C93">
              <w:rPr>
                <w:rFonts w:ascii="Arial" w:eastAsia="標楷體" w:hAnsi="Arial"/>
                <w:spacing w:val="-10"/>
                <w:sz w:val="22"/>
              </w:rPr>
              <w:t>石英磚或石材</w:t>
            </w:r>
            <w:proofErr w:type="gramEnd"/>
            <w:r w:rsidRPr="00F25C93">
              <w:rPr>
                <w:rFonts w:ascii="Arial" w:eastAsia="標楷體" w:hAnsi="Arial"/>
                <w:spacing w:val="-10"/>
                <w:sz w:val="22"/>
              </w:rPr>
              <w:t>或搭配木作裝潢。</w:t>
            </w:r>
          </w:p>
        </w:tc>
        <w:tc>
          <w:tcPr>
            <w:tcW w:w="1331" w:type="pct"/>
            <w:vAlign w:val="center"/>
          </w:tcPr>
          <w:p w14:paraId="7FCD1D03"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牆面貼拋光</w:t>
            </w:r>
            <w:proofErr w:type="gramStart"/>
            <w:r w:rsidRPr="00F25C93">
              <w:rPr>
                <w:rFonts w:ascii="Arial" w:eastAsia="標楷體" w:hAnsi="Arial"/>
                <w:spacing w:val="-10"/>
                <w:sz w:val="22"/>
              </w:rPr>
              <w:t>石英磚或石材</w:t>
            </w:r>
            <w:proofErr w:type="gramEnd"/>
            <w:r w:rsidRPr="00F25C93">
              <w:rPr>
                <w:rFonts w:ascii="Arial" w:eastAsia="標楷體" w:hAnsi="Arial"/>
                <w:spacing w:val="-10"/>
                <w:sz w:val="22"/>
              </w:rPr>
              <w:t>、雕塑造型或搭配木作裝潢。</w:t>
            </w:r>
          </w:p>
        </w:tc>
        <w:tc>
          <w:tcPr>
            <w:tcW w:w="698" w:type="pct"/>
            <w:vMerge/>
            <w:vAlign w:val="center"/>
          </w:tcPr>
          <w:p w14:paraId="7ADEE9C8"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42DC6F75" w14:textId="77777777" w:rsidTr="0041083D">
        <w:trPr>
          <w:trHeight w:val="20"/>
        </w:trPr>
        <w:tc>
          <w:tcPr>
            <w:tcW w:w="322" w:type="pct"/>
            <w:vMerge/>
            <w:textDirection w:val="tbRlV"/>
            <w:vAlign w:val="center"/>
          </w:tcPr>
          <w:p w14:paraId="3C30D7D8"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52FC205"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2F</w:t>
            </w:r>
            <w:r w:rsidRPr="00F25C93">
              <w:rPr>
                <w:rFonts w:ascii="Arial" w:eastAsia="標楷體" w:hAnsi="Arial"/>
                <w:spacing w:val="-10"/>
                <w:sz w:val="22"/>
              </w:rPr>
              <w:t>以上</w:t>
            </w:r>
          </w:p>
          <w:p w14:paraId="38D53EDA" w14:textId="4BA933A9" w:rsidR="004D6186" w:rsidRPr="00F25C93" w:rsidRDefault="004D6186" w:rsidP="004D6186">
            <w:pPr>
              <w:tabs>
                <w:tab w:val="left" w:pos="240"/>
              </w:tabs>
              <w:overflowPunct w:val="0"/>
              <w:jc w:val="center"/>
              <w:rPr>
                <w:rFonts w:ascii="Arial" w:eastAsia="標楷體" w:hAnsi="Arial"/>
                <w:spacing w:val="-10"/>
                <w:sz w:val="22"/>
              </w:rPr>
            </w:pPr>
            <w:proofErr w:type="gramStart"/>
            <w:r w:rsidRPr="00F25C93">
              <w:rPr>
                <w:rFonts w:ascii="Arial" w:eastAsia="標楷體" w:hAnsi="Arial"/>
                <w:spacing w:val="-10"/>
                <w:sz w:val="22"/>
              </w:rPr>
              <w:t>梯廳</w:t>
            </w:r>
            <w:proofErr w:type="gramEnd"/>
          </w:p>
        </w:tc>
        <w:tc>
          <w:tcPr>
            <w:tcW w:w="939" w:type="pct"/>
            <w:vAlign w:val="center"/>
          </w:tcPr>
          <w:p w14:paraId="67D912AD"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2427" w:type="pct"/>
            <w:gridSpan w:val="2"/>
            <w:vAlign w:val="center"/>
          </w:tcPr>
          <w:p w14:paraId="0DAE5CC1"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牆面貼拋光</w:t>
            </w:r>
            <w:proofErr w:type="gramStart"/>
            <w:r w:rsidRPr="00F25C93">
              <w:rPr>
                <w:rFonts w:ascii="Arial" w:eastAsia="標楷體" w:hAnsi="Arial"/>
                <w:spacing w:val="-10"/>
                <w:sz w:val="22"/>
              </w:rPr>
              <w:t>石英磚或石材</w:t>
            </w:r>
            <w:proofErr w:type="gramEnd"/>
            <w:r w:rsidRPr="00F25C93">
              <w:rPr>
                <w:rFonts w:ascii="Arial" w:eastAsia="標楷體" w:hAnsi="Arial"/>
                <w:spacing w:val="-10"/>
                <w:sz w:val="22"/>
              </w:rPr>
              <w:t>或搭配木作裝潢。</w:t>
            </w:r>
          </w:p>
        </w:tc>
        <w:tc>
          <w:tcPr>
            <w:tcW w:w="698" w:type="pct"/>
            <w:vMerge/>
            <w:vAlign w:val="center"/>
          </w:tcPr>
          <w:p w14:paraId="75290CC9"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5D290E60" w14:textId="77777777" w:rsidTr="0041083D">
        <w:trPr>
          <w:trHeight w:val="20"/>
        </w:trPr>
        <w:tc>
          <w:tcPr>
            <w:tcW w:w="322" w:type="pct"/>
            <w:vMerge/>
            <w:textDirection w:val="tbRlV"/>
            <w:vAlign w:val="center"/>
          </w:tcPr>
          <w:p w14:paraId="1DACBFD6"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748308A"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公共</w:t>
            </w:r>
          </w:p>
          <w:p w14:paraId="777ACFA8"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樓梯間</w:t>
            </w:r>
          </w:p>
        </w:tc>
        <w:tc>
          <w:tcPr>
            <w:tcW w:w="3366" w:type="pct"/>
            <w:gridSpan w:val="3"/>
            <w:vAlign w:val="center"/>
          </w:tcPr>
          <w:p w14:paraId="3D7D62B5"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698" w:type="pct"/>
            <w:vMerge/>
            <w:vAlign w:val="center"/>
          </w:tcPr>
          <w:p w14:paraId="0E408B34"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7CF0E0C9" w14:textId="77777777" w:rsidTr="0041083D">
        <w:trPr>
          <w:trHeight w:val="20"/>
        </w:trPr>
        <w:tc>
          <w:tcPr>
            <w:tcW w:w="322" w:type="pct"/>
            <w:vMerge/>
            <w:textDirection w:val="tbRlV"/>
            <w:vAlign w:val="center"/>
          </w:tcPr>
          <w:p w14:paraId="0B195378"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1CE8D1A" w14:textId="77777777" w:rsidR="0041083D" w:rsidRPr="00F25C93" w:rsidRDefault="004D6186" w:rsidP="0041083D">
            <w:pPr>
              <w:tabs>
                <w:tab w:val="left" w:pos="240"/>
              </w:tabs>
              <w:overflowPunct w:val="0"/>
              <w:jc w:val="center"/>
              <w:rPr>
                <w:rFonts w:ascii="Arial" w:eastAsia="標楷體" w:hAnsi="Arial"/>
                <w:spacing w:val="-10"/>
                <w:sz w:val="22"/>
              </w:rPr>
            </w:pPr>
            <w:r w:rsidRPr="00F25C93">
              <w:rPr>
                <w:rFonts w:ascii="Arial" w:eastAsia="標楷體" w:hAnsi="Arial"/>
                <w:spacing w:val="-10"/>
                <w:sz w:val="22"/>
              </w:rPr>
              <w:t>1F</w:t>
            </w:r>
            <w:r w:rsidRPr="00F25C93">
              <w:rPr>
                <w:rFonts w:ascii="Arial" w:eastAsia="標楷體" w:hAnsi="Arial"/>
                <w:spacing w:val="-10"/>
                <w:sz w:val="22"/>
              </w:rPr>
              <w:t>店面</w:t>
            </w:r>
          </w:p>
          <w:p w14:paraId="65A3C6DB" w14:textId="5C07E8FF" w:rsidR="004D6186" w:rsidRPr="00F25C93" w:rsidRDefault="004D6186" w:rsidP="0041083D">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室內空間</w:t>
            </w:r>
          </w:p>
        </w:tc>
        <w:tc>
          <w:tcPr>
            <w:tcW w:w="3366" w:type="pct"/>
            <w:gridSpan w:val="3"/>
            <w:vAlign w:val="center"/>
          </w:tcPr>
          <w:p w14:paraId="5710BC77"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698" w:type="pct"/>
            <w:vMerge/>
            <w:vAlign w:val="center"/>
          </w:tcPr>
          <w:p w14:paraId="381AF334"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5F511C86" w14:textId="77777777" w:rsidTr="0041083D">
        <w:trPr>
          <w:trHeight w:val="20"/>
        </w:trPr>
        <w:tc>
          <w:tcPr>
            <w:tcW w:w="322" w:type="pct"/>
            <w:vMerge/>
            <w:textDirection w:val="tbRlV"/>
            <w:vAlign w:val="center"/>
          </w:tcPr>
          <w:p w14:paraId="3FEC897D"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E9E826D" w14:textId="77777777" w:rsidR="0041083D"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2F</w:t>
            </w:r>
            <w:r w:rsidRPr="00F25C93">
              <w:rPr>
                <w:rFonts w:ascii="Arial" w:eastAsia="標楷體" w:hAnsi="Arial"/>
                <w:spacing w:val="-10"/>
                <w:sz w:val="22"/>
              </w:rPr>
              <w:t>以上</w:t>
            </w:r>
          </w:p>
          <w:p w14:paraId="70634DA9" w14:textId="43E18B01"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室內空間</w:t>
            </w:r>
          </w:p>
        </w:tc>
        <w:tc>
          <w:tcPr>
            <w:tcW w:w="3366" w:type="pct"/>
            <w:gridSpan w:val="3"/>
            <w:vAlign w:val="center"/>
          </w:tcPr>
          <w:p w14:paraId="2CA730A6"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698" w:type="pct"/>
            <w:vMerge/>
            <w:vAlign w:val="center"/>
          </w:tcPr>
          <w:p w14:paraId="25022BA5"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1461C1DB" w14:textId="77777777" w:rsidTr="0041083D">
        <w:trPr>
          <w:trHeight w:val="20"/>
        </w:trPr>
        <w:tc>
          <w:tcPr>
            <w:tcW w:w="322" w:type="pct"/>
            <w:vMerge/>
            <w:textDirection w:val="tbRlV"/>
            <w:vAlign w:val="center"/>
          </w:tcPr>
          <w:p w14:paraId="45C03ABD"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A9A3A60"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浴廁</w:t>
            </w:r>
          </w:p>
        </w:tc>
        <w:tc>
          <w:tcPr>
            <w:tcW w:w="939" w:type="pct"/>
            <w:vAlign w:val="center"/>
          </w:tcPr>
          <w:p w14:paraId="09BE6D4A"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國產磁磚。</w:t>
            </w:r>
          </w:p>
        </w:tc>
        <w:tc>
          <w:tcPr>
            <w:tcW w:w="1096" w:type="pct"/>
            <w:vAlign w:val="center"/>
          </w:tcPr>
          <w:p w14:paraId="69735F76"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亮面磁磚、高級馬賽克磚、石英</w:t>
            </w:r>
            <w:proofErr w:type="gramStart"/>
            <w:r w:rsidRPr="00F25C93">
              <w:rPr>
                <w:rFonts w:ascii="Arial" w:eastAsia="標楷體" w:hAnsi="Arial"/>
                <w:spacing w:val="-10"/>
                <w:sz w:val="22"/>
              </w:rPr>
              <w:t>磚或岩</w:t>
            </w:r>
            <w:proofErr w:type="gramEnd"/>
            <w:r w:rsidRPr="00F25C93">
              <w:rPr>
                <w:rFonts w:ascii="Arial" w:eastAsia="標楷體" w:hAnsi="Arial"/>
                <w:spacing w:val="-10"/>
                <w:sz w:val="22"/>
              </w:rPr>
              <w:t>面磚。</w:t>
            </w:r>
          </w:p>
        </w:tc>
        <w:tc>
          <w:tcPr>
            <w:tcW w:w="1331" w:type="pct"/>
            <w:vAlign w:val="center"/>
          </w:tcPr>
          <w:p w14:paraId="0A2218D3"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亮面磁磚、高級馬賽克磚、石英</w:t>
            </w:r>
            <w:proofErr w:type="gramStart"/>
            <w:r w:rsidRPr="00F25C93">
              <w:rPr>
                <w:rFonts w:ascii="Arial" w:eastAsia="標楷體" w:hAnsi="Arial"/>
                <w:spacing w:val="-10"/>
                <w:sz w:val="22"/>
              </w:rPr>
              <w:t>磚或岩</w:t>
            </w:r>
            <w:proofErr w:type="gramEnd"/>
            <w:r w:rsidRPr="00F25C93">
              <w:rPr>
                <w:rFonts w:ascii="Arial" w:eastAsia="標楷體" w:hAnsi="Arial"/>
                <w:spacing w:val="-10"/>
                <w:sz w:val="22"/>
              </w:rPr>
              <w:t>面磚、磁磚。</w:t>
            </w:r>
          </w:p>
        </w:tc>
        <w:tc>
          <w:tcPr>
            <w:tcW w:w="698" w:type="pct"/>
            <w:vAlign w:val="center"/>
          </w:tcPr>
          <w:p w14:paraId="591EF9CB"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70794B40" w14:textId="77777777" w:rsidTr="0041083D">
        <w:trPr>
          <w:trHeight w:val="20"/>
        </w:trPr>
        <w:tc>
          <w:tcPr>
            <w:tcW w:w="322" w:type="pct"/>
            <w:vMerge/>
            <w:textDirection w:val="tbRlV"/>
            <w:vAlign w:val="center"/>
          </w:tcPr>
          <w:p w14:paraId="0556B1A0"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9E8EA0A"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陽臺</w:t>
            </w:r>
          </w:p>
        </w:tc>
        <w:tc>
          <w:tcPr>
            <w:tcW w:w="939" w:type="pct"/>
            <w:vAlign w:val="center"/>
          </w:tcPr>
          <w:p w14:paraId="27677433"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防水水泥漆。</w:t>
            </w:r>
          </w:p>
        </w:tc>
        <w:tc>
          <w:tcPr>
            <w:tcW w:w="1096" w:type="pct"/>
            <w:vAlign w:val="center"/>
          </w:tcPr>
          <w:p w14:paraId="46E197F4"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整體造型丁掛、小</w:t>
            </w:r>
            <w:proofErr w:type="gramStart"/>
            <w:r w:rsidRPr="00F25C93">
              <w:rPr>
                <w:rFonts w:ascii="Arial" w:eastAsia="標楷體" w:hAnsi="Arial"/>
                <w:spacing w:val="-10"/>
                <w:sz w:val="22"/>
              </w:rPr>
              <w:t>口磚或山形磚搭配抿</w:t>
            </w:r>
            <w:proofErr w:type="gramEnd"/>
            <w:r w:rsidRPr="00F25C93">
              <w:rPr>
                <w:rFonts w:ascii="Arial" w:eastAsia="標楷體" w:hAnsi="Arial"/>
                <w:spacing w:val="-10"/>
                <w:sz w:val="22"/>
              </w:rPr>
              <w:t>石子，加防水水泥漆。</w:t>
            </w:r>
          </w:p>
        </w:tc>
        <w:tc>
          <w:tcPr>
            <w:tcW w:w="1331" w:type="pct"/>
            <w:vAlign w:val="center"/>
          </w:tcPr>
          <w:p w14:paraId="578F33CC"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整體造型搭配石材、玻璃鋼材石材或磁磚。</w:t>
            </w:r>
          </w:p>
        </w:tc>
        <w:tc>
          <w:tcPr>
            <w:tcW w:w="698" w:type="pct"/>
            <w:vMerge w:val="restart"/>
            <w:vAlign w:val="center"/>
          </w:tcPr>
          <w:p w14:paraId="2BC2EFE1"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ICI</w:t>
            </w:r>
            <w:r w:rsidRPr="00F25C93">
              <w:rPr>
                <w:rFonts w:ascii="Arial" w:eastAsia="標楷體" w:hAnsi="Arial"/>
                <w:spacing w:val="-10"/>
                <w:sz w:val="22"/>
              </w:rPr>
              <w:t>得利、長城、</w:t>
            </w:r>
            <w:proofErr w:type="gramStart"/>
            <w:r w:rsidRPr="00F25C93">
              <w:rPr>
                <w:rFonts w:ascii="Arial" w:eastAsia="標楷體" w:hAnsi="Arial"/>
                <w:spacing w:val="-10"/>
                <w:sz w:val="22"/>
              </w:rPr>
              <w:t>虹牌</w:t>
            </w:r>
            <w:proofErr w:type="gramEnd"/>
            <w:r w:rsidRPr="00F25C93">
              <w:rPr>
                <w:rFonts w:ascii="Arial" w:eastAsia="標楷體" w:hAnsi="Arial"/>
                <w:spacing w:val="-10"/>
                <w:sz w:val="22"/>
              </w:rPr>
              <w:t>、</w:t>
            </w:r>
            <w:proofErr w:type="gramStart"/>
            <w:r w:rsidRPr="00F25C93">
              <w:rPr>
                <w:rFonts w:ascii="Arial" w:eastAsia="標楷體" w:hAnsi="Arial"/>
                <w:spacing w:val="-10"/>
                <w:sz w:val="22"/>
              </w:rPr>
              <w:t>青葉或</w:t>
            </w:r>
            <w:proofErr w:type="gramEnd"/>
            <w:r w:rsidRPr="00F25C93">
              <w:rPr>
                <w:rFonts w:ascii="Arial" w:eastAsia="標楷體" w:hAnsi="Arial"/>
                <w:spacing w:val="-10"/>
                <w:sz w:val="22"/>
              </w:rPr>
              <w:t>同等級</w:t>
            </w:r>
          </w:p>
        </w:tc>
      </w:tr>
      <w:tr w:rsidR="009A24C2" w:rsidRPr="00F25C93" w14:paraId="6B74D588" w14:textId="77777777" w:rsidTr="0041083D">
        <w:trPr>
          <w:trHeight w:val="20"/>
        </w:trPr>
        <w:tc>
          <w:tcPr>
            <w:tcW w:w="322" w:type="pct"/>
            <w:vMerge/>
            <w:textDirection w:val="tbRlV"/>
            <w:vAlign w:val="center"/>
          </w:tcPr>
          <w:p w14:paraId="7848BF26"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9D9FA09"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地下室</w:t>
            </w:r>
          </w:p>
        </w:tc>
        <w:tc>
          <w:tcPr>
            <w:tcW w:w="3366" w:type="pct"/>
            <w:gridSpan w:val="3"/>
            <w:vAlign w:val="center"/>
          </w:tcPr>
          <w:p w14:paraId="5A59EE08"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防水水泥漆。</w:t>
            </w:r>
          </w:p>
        </w:tc>
        <w:tc>
          <w:tcPr>
            <w:tcW w:w="698" w:type="pct"/>
            <w:vMerge/>
            <w:vAlign w:val="center"/>
          </w:tcPr>
          <w:p w14:paraId="470D7CAD"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6DCA987E" w14:textId="77777777" w:rsidTr="0041083D">
        <w:trPr>
          <w:trHeight w:val="20"/>
        </w:trPr>
        <w:tc>
          <w:tcPr>
            <w:tcW w:w="322" w:type="pct"/>
            <w:vMerge/>
            <w:textDirection w:val="tbRlV"/>
            <w:vAlign w:val="center"/>
          </w:tcPr>
          <w:p w14:paraId="7C30B6B1"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3DDA0E7"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1F</w:t>
            </w:r>
            <w:r w:rsidRPr="00F25C93">
              <w:rPr>
                <w:rFonts w:ascii="Arial" w:eastAsia="標楷體" w:hAnsi="Arial"/>
                <w:spacing w:val="-10"/>
                <w:sz w:val="22"/>
              </w:rPr>
              <w:t>門廳</w:t>
            </w:r>
          </w:p>
        </w:tc>
        <w:tc>
          <w:tcPr>
            <w:tcW w:w="939" w:type="pct"/>
            <w:vAlign w:val="center"/>
          </w:tcPr>
          <w:p w14:paraId="1872C0D2"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國產磁磚。</w:t>
            </w:r>
          </w:p>
        </w:tc>
        <w:tc>
          <w:tcPr>
            <w:tcW w:w="1096" w:type="pct"/>
            <w:vAlign w:val="center"/>
          </w:tcPr>
          <w:p w14:paraId="055BF85B"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拋光石英磚、石材、</w:t>
            </w:r>
            <w:proofErr w:type="gramStart"/>
            <w:r w:rsidRPr="00F25C93">
              <w:rPr>
                <w:rFonts w:ascii="Arial" w:eastAsia="標楷體" w:hAnsi="Arial"/>
                <w:spacing w:val="-10"/>
                <w:sz w:val="22"/>
              </w:rPr>
              <w:t>人造鋼石</w:t>
            </w:r>
            <w:proofErr w:type="gramEnd"/>
            <w:r w:rsidRPr="00F25C93">
              <w:rPr>
                <w:rFonts w:ascii="Arial" w:eastAsia="標楷體" w:hAnsi="Arial"/>
                <w:spacing w:val="-10"/>
                <w:sz w:val="22"/>
              </w:rPr>
              <w:t>。</w:t>
            </w:r>
          </w:p>
        </w:tc>
        <w:tc>
          <w:tcPr>
            <w:tcW w:w="1331" w:type="pct"/>
            <w:vAlign w:val="center"/>
          </w:tcPr>
          <w:p w14:paraId="34537A26"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花崗石或拼花處理大理石石材。</w:t>
            </w:r>
          </w:p>
        </w:tc>
        <w:tc>
          <w:tcPr>
            <w:tcW w:w="698" w:type="pct"/>
            <w:vAlign w:val="center"/>
          </w:tcPr>
          <w:p w14:paraId="0181DB66"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第三級應與天花、牆面整體配置達飯店型門廳</w:t>
            </w:r>
            <w:r w:rsidRPr="00F25C93">
              <w:rPr>
                <w:rFonts w:ascii="Arial" w:eastAsia="標楷體" w:hAnsi="Arial"/>
                <w:spacing w:val="-10"/>
                <w:sz w:val="22"/>
              </w:rPr>
              <w:lastRenderedPageBreak/>
              <w:t>設備</w:t>
            </w:r>
          </w:p>
        </w:tc>
      </w:tr>
      <w:tr w:rsidR="004D6186" w:rsidRPr="00F25C93" w14:paraId="7824B57F" w14:textId="77777777" w:rsidTr="0041083D">
        <w:trPr>
          <w:trHeight w:val="20"/>
        </w:trPr>
        <w:tc>
          <w:tcPr>
            <w:tcW w:w="322" w:type="pct"/>
            <w:vMerge/>
            <w:textDirection w:val="tbRlV"/>
            <w:vAlign w:val="center"/>
          </w:tcPr>
          <w:p w14:paraId="1048FBB6"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7B977DE"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2F</w:t>
            </w:r>
            <w:r w:rsidRPr="00F25C93">
              <w:rPr>
                <w:rFonts w:ascii="Arial" w:eastAsia="標楷體" w:hAnsi="Arial"/>
                <w:spacing w:val="-10"/>
                <w:sz w:val="22"/>
              </w:rPr>
              <w:t>以上</w:t>
            </w:r>
          </w:p>
          <w:p w14:paraId="5AED1D5A" w14:textId="04331BAD" w:rsidR="004D6186" w:rsidRPr="00F25C93" w:rsidRDefault="004D6186" w:rsidP="004D6186">
            <w:pPr>
              <w:tabs>
                <w:tab w:val="left" w:pos="240"/>
              </w:tabs>
              <w:overflowPunct w:val="0"/>
              <w:jc w:val="center"/>
              <w:rPr>
                <w:rFonts w:ascii="Arial" w:eastAsia="標楷體" w:hAnsi="Arial"/>
                <w:spacing w:val="-10"/>
                <w:sz w:val="22"/>
              </w:rPr>
            </w:pPr>
            <w:proofErr w:type="gramStart"/>
            <w:r w:rsidRPr="00F25C93">
              <w:rPr>
                <w:rFonts w:ascii="Arial" w:eastAsia="標楷體" w:hAnsi="Arial"/>
                <w:spacing w:val="-10"/>
                <w:sz w:val="22"/>
              </w:rPr>
              <w:t>梯廳</w:t>
            </w:r>
            <w:proofErr w:type="gramEnd"/>
          </w:p>
        </w:tc>
        <w:tc>
          <w:tcPr>
            <w:tcW w:w="939" w:type="pct"/>
            <w:vAlign w:val="center"/>
          </w:tcPr>
          <w:p w14:paraId="558BF44A"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國產磁磚。</w:t>
            </w:r>
          </w:p>
        </w:tc>
        <w:tc>
          <w:tcPr>
            <w:tcW w:w="1096" w:type="pct"/>
            <w:vAlign w:val="center"/>
          </w:tcPr>
          <w:p w14:paraId="7527989D"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拋光石英磚、石材、</w:t>
            </w:r>
            <w:proofErr w:type="gramStart"/>
            <w:r w:rsidRPr="00F25C93">
              <w:rPr>
                <w:rFonts w:ascii="Arial" w:eastAsia="標楷體" w:hAnsi="Arial"/>
                <w:spacing w:val="-10"/>
                <w:sz w:val="22"/>
              </w:rPr>
              <w:t>人造鋼石</w:t>
            </w:r>
            <w:proofErr w:type="gramEnd"/>
            <w:r w:rsidRPr="00F25C93">
              <w:rPr>
                <w:rFonts w:ascii="Arial" w:eastAsia="標楷體" w:hAnsi="Arial"/>
                <w:spacing w:val="-10"/>
                <w:sz w:val="22"/>
              </w:rPr>
              <w:t>。</w:t>
            </w:r>
          </w:p>
        </w:tc>
        <w:tc>
          <w:tcPr>
            <w:tcW w:w="1331" w:type="pct"/>
            <w:vAlign w:val="center"/>
          </w:tcPr>
          <w:p w14:paraId="0B16C828"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花崗石或拼花處理大理石石材。</w:t>
            </w:r>
          </w:p>
        </w:tc>
        <w:tc>
          <w:tcPr>
            <w:tcW w:w="698" w:type="pct"/>
            <w:vAlign w:val="center"/>
          </w:tcPr>
          <w:p w14:paraId="04096999"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61D25720" w14:textId="77777777" w:rsidTr="0041083D">
        <w:trPr>
          <w:trHeight w:val="20"/>
        </w:trPr>
        <w:tc>
          <w:tcPr>
            <w:tcW w:w="322" w:type="pct"/>
            <w:vMerge/>
            <w:textDirection w:val="tbRlV"/>
            <w:vAlign w:val="center"/>
          </w:tcPr>
          <w:p w14:paraId="3353BBB4"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E56394"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公共</w:t>
            </w:r>
          </w:p>
          <w:p w14:paraId="2E54B7E4" w14:textId="61384614"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樓梯間</w:t>
            </w:r>
          </w:p>
        </w:tc>
        <w:tc>
          <w:tcPr>
            <w:tcW w:w="939" w:type="pct"/>
            <w:vAlign w:val="center"/>
          </w:tcPr>
          <w:p w14:paraId="031F74F5" w14:textId="77777777" w:rsidR="004D6186" w:rsidRPr="00F25C93" w:rsidRDefault="004D6186" w:rsidP="004D6186">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具止滑</w:t>
            </w:r>
            <w:proofErr w:type="gramEnd"/>
            <w:r w:rsidRPr="00F25C93">
              <w:rPr>
                <w:rFonts w:ascii="Arial" w:eastAsia="標楷體" w:hAnsi="Arial"/>
                <w:spacing w:val="-10"/>
                <w:sz w:val="22"/>
              </w:rPr>
              <w:t>功能之國產磁磚。</w:t>
            </w:r>
          </w:p>
        </w:tc>
        <w:tc>
          <w:tcPr>
            <w:tcW w:w="1096" w:type="pct"/>
            <w:vAlign w:val="center"/>
          </w:tcPr>
          <w:p w14:paraId="68D68749" w14:textId="77777777" w:rsidR="004D6186" w:rsidRPr="00F25C93" w:rsidRDefault="004D6186" w:rsidP="004D6186">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具止滑</w:t>
            </w:r>
            <w:proofErr w:type="gramEnd"/>
            <w:r w:rsidRPr="00F25C93">
              <w:rPr>
                <w:rFonts w:ascii="Arial" w:eastAsia="標楷體" w:hAnsi="Arial"/>
                <w:spacing w:val="-10"/>
                <w:sz w:val="22"/>
              </w:rPr>
              <w:t>功能之石英磚、高級止滑磁磚。</w:t>
            </w:r>
          </w:p>
        </w:tc>
        <w:tc>
          <w:tcPr>
            <w:tcW w:w="1331" w:type="pct"/>
            <w:vAlign w:val="center"/>
          </w:tcPr>
          <w:p w14:paraId="0910E2C7" w14:textId="77777777" w:rsidR="004D6186" w:rsidRPr="00F25C93" w:rsidRDefault="004D6186" w:rsidP="0041083D">
            <w:pPr>
              <w:numPr>
                <w:ilvl w:val="0"/>
                <w:numId w:val="25"/>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高級防滑地</w:t>
            </w:r>
            <w:proofErr w:type="gramStart"/>
            <w:r w:rsidRPr="00F25C93">
              <w:rPr>
                <w:rFonts w:ascii="Arial" w:eastAsia="標楷體" w:hAnsi="Arial"/>
                <w:spacing w:val="-10"/>
                <w:sz w:val="22"/>
              </w:rPr>
              <w:t>坪面材</w:t>
            </w:r>
            <w:proofErr w:type="gramEnd"/>
            <w:r w:rsidRPr="00F25C93">
              <w:rPr>
                <w:rFonts w:ascii="Arial" w:eastAsia="標楷體" w:hAnsi="Arial"/>
                <w:spacing w:val="-10"/>
                <w:sz w:val="22"/>
              </w:rPr>
              <w:t>。</w:t>
            </w:r>
          </w:p>
          <w:p w14:paraId="67D89BF2" w14:textId="77777777" w:rsidR="004D6186" w:rsidRPr="00F25C93" w:rsidRDefault="004D6186" w:rsidP="0041083D">
            <w:pPr>
              <w:numPr>
                <w:ilvl w:val="0"/>
                <w:numId w:val="25"/>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花崗石或拼花處理大理石石材。</w:t>
            </w:r>
          </w:p>
        </w:tc>
        <w:tc>
          <w:tcPr>
            <w:tcW w:w="698" w:type="pct"/>
            <w:vAlign w:val="center"/>
          </w:tcPr>
          <w:p w14:paraId="7BE380D5"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615813EE" w14:textId="77777777" w:rsidTr="0041083D">
        <w:trPr>
          <w:trHeight w:val="20"/>
        </w:trPr>
        <w:tc>
          <w:tcPr>
            <w:tcW w:w="322" w:type="pct"/>
            <w:vMerge/>
            <w:textDirection w:val="tbRlV"/>
            <w:vAlign w:val="center"/>
          </w:tcPr>
          <w:p w14:paraId="5D654841"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A027E87"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1F</w:t>
            </w:r>
            <w:r w:rsidRPr="00F25C93">
              <w:rPr>
                <w:rFonts w:ascii="Arial" w:eastAsia="標楷體" w:hAnsi="Arial"/>
                <w:spacing w:val="-10"/>
                <w:sz w:val="22"/>
              </w:rPr>
              <w:t>店面</w:t>
            </w:r>
          </w:p>
          <w:p w14:paraId="1191D975" w14:textId="6929F756"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室內空間</w:t>
            </w:r>
          </w:p>
        </w:tc>
        <w:tc>
          <w:tcPr>
            <w:tcW w:w="939" w:type="pct"/>
            <w:vAlign w:val="center"/>
          </w:tcPr>
          <w:p w14:paraId="235009F0"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國產磁磚。</w:t>
            </w:r>
          </w:p>
        </w:tc>
        <w:tc>
          <w:tcPr>
            <w:tcW w:w="1096" w:type="pct"/>
            <w:vAlign w:val="center"/>
          </w:tcPr>
          <w:p w14:paraId="509A0B03"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拋光石英磚。</w:t>
            </w:r>
          </w:p>
        </w:tc>
        <w:tc>
          <w:tcPr>
            <w:tcW w:w="1331" w:type="pct"/>
            <w:vAlign w:val="center"/>
          </w:tcPr>
          <w:p w14:paraId="40A54F3A"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整片大塊花崗石、大理石石材或拋光石英磚。</w:t>
            </w:r>
          </w:p>
        </w:tc>
        <w:tc>
          <w:tcPr>
            <w:tcW w:w="698" w:type="pct"/>
            <w:vAlign w:val="center"/>
          </w:tcPr>
          <w:p w14:paraId="20DD3572"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3BA5A5E0" w14:textId="77777777" w:rsidTr="0041083D">
        <w:trPr>
          <w:trHeight w:val="20"/>
        </w:trPr>
        <w:tc>
          <w:tcPr>
            <w:tcW w:w="322" w:type="pct"/>
            <w:vMerge/>
            <w:textDirection w:val="tbRlV"/>
            <w:vAlign w:val="center"/>
          </w:tcPr>
          <w:p w14:paraId="0B01702D"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0BEE8F6"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2F</w:t>
            </w:r>
            <w:r w:rsidRPr="00F25C93">
              <w:rPr>
                <w:rFonts w:ascii="Arial" w:eastAsia="標楷體" w:hAnsi="Arial"/>
                <w:spacing w:val="-10"/>
                <w:sz w:val="22"/>
              </w:rPr>
              <w:t>以上</w:t>
            </w:r>
          </w:p>
          <w:p w14:paraId="5139123D" w14:textId="1CBCC42E"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室內空間</w:t>
            </w:r>
          </w:p>
        </w:tc>
        <w:tc>
          <w:tcPr>
            <w:tcW w:w="939" w:type="pct"/>
            <w:vAlign w:val="center"/>
          </w:tcPr>
          <w:p w14:paraId="157D883A"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國產磁磚。</w:t>
            </w:r>
          </w:p>
        </w:tc>
        <w:tc>
          <w:tcPr>
            <w:tcW w:w="1096" w:type="pct"/>
            <w:vAlign w:val="center"/>
          </w:tcPr>
          <w:p w14:paraId="0BDFD94A"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拋光石英磚、複合式木質地板。</w:t>
            </w:r>
          </w:p>
        </w:tc>
        <w:tc>
          <w:tcPr>
            <w:tcW w:w="1331" w:type="pct"/>
            <w:vAlign w:val="center"/>
          </w:tcPr>
          <w:p w14:paraId="75C5D435" w14:textId="4BDBDACD"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拋光</w:t>
            </w:r>
            <w:proofErr w:type="gramStart"/>
            <w:r w:rsidRPr="00F25C93">
              <w:rPr>
                <w:rFonts w:ascii="Arial" w:eastAsia="標楷體" w:hAnsi="Arial"/>
                <w:spacing w:val="-10"/>
                <w:sz w:val="22"/>
              </w:rPr>
              <w:t>石英磚或花崗岩</w:t>
            </w:r>
            <w:proofErr w:type="gramEnd"/>
            <w:r w:rsidRPr="00F25C93">
              <w:rPr>
                <w:rFonts w:ascii="Arial" w:eastAsia="標楷體" w:hAnsi="Arial"/>
                <w:spacing w:val="-10"/>
                <w:sz w:val="22"/>
              </w:rPr>
              <w:t>或實木地板。</w:t>
            </w:r>
          </w:p>
        </w:tc>
        <w:tc>
          <w:tcPr>
            <w:tcW w:w="698" w:type="pct"/>
            <w:vAlign w:val="center"/>
          </w:tcPr>
          <w:p w14:paraId="416ADCCE"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07194B43" w14:textId="77777777" w:rsidTr="0041083D">
        <w:trPr>
          <w:trHeight w:val="20"/>
        </w:trPr>
        <w:tc>
          <w:tcPr>
            <w:tcW w:w="322" w:type="pct"/>
            <w:vMerge/>
            <w:textDirection w:val="tbRlV"/>
            <w:vAlign w:val="center"/>
          </w:tcPr>
          <w:p w14:paraId="5CD95073"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7F02FF6"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浴廁</w:t>
            </w:r>
          </w:p>
        </w:tc>
        <w:tc>
          <w:tcPr>
            <w:tcW w:w="939" w:type="pct"/>
            <w:vAlign w:val="center"/>
          </w:tcPr>
          <w:p w14:paraId="746C9E38"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國產磁磚。</w:t>
            </w:r>
          </w:p>
        </w:tc>
        <w:tc>
          <w:tcPr>
            <w:tcW w:w="1096" w:type="pct"/>
            <w:vAlign w:val="center"/>
          </w:tcPr>
          <w:p w14:paraId="05FED0D8"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防滑地磚、石英磚。</w:t>
            </w:r>
          </w:p>
        </w:tc>
        <w:tc>
          <w:tcPr>
            <w:tcW w:w="1331" w:type="pct"/>
            <w:vAlign w:val="center"/>
          </w:tcPr>
          <w:p w14:paraId="1B9EA3BF"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防滑地磚、</w:t>
            </w:r>
            <w:proofErr w:type="gramStart"/>
            <w:r w:rsidRPr="00F25C93">
              <w:rPr>
                <w:rFonts w:ascii="Arial" w:eastAsia="標楷體" w:hAnsi="Arial"/>
                <w:spacing w:val="-10"/>
                <w:sz w:val="22"/>
              </w:rPr>
              <w:t>石英磚或石材</w:t>
            </w:r>
            <w:proofErr w:type="gramEnd"/>
            <w:r w:rsidRPr="00F25C93">
              <w:rPr>
                <w:rFonts w:ascii="Arial" w:eastAsia="標楷體" w:hAnsi="Arial"/>
                <w:spacing w:val="-10"/>
                <w:sz w:val="22"/>
              </w:rPr>
              <w:t>、</w:t>
            </w:r>
            <w:r w:rsidRPr="00F25C93">
              <w:rPr>
                <w:rFonts w:ascii="Arial" w:eastAsia="標楷體" w:hAnsi="Arial"/>
                <w:spacing w:val="-10"/>
                <w:sz w:val="22"/>
              </w:rPr>
              <w:t>30*30cm</w:t>
            </w:r>
            <w:r w:rsidRPr="00F25C93">
              <w:rPr>
                <w:rFonts w:ascii="Arial" w:eastAsia="標楷體" w:hAnsi="Arial"/>
                <w:spacing w:val="-10"/>
                <w:sz w:val="22"/>
              </w:rPr>
              <w:t>以上石英磚或荔面花崗石。</w:t>
            </w:r>
          </w:p>
        </w:tc>
        <w:tc>
          <w:tcPr>
            <w:tcW w:w="698" w:type="pct"/>
            <w:vAlign w:val="center"/>
          </w:tcPr>
          <w:p w14:paraId="2FFC8F7C"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0C96A8F9" w14:textId="77777777" w:rsidTr="0041083D">
        <w:trPr>
          <w:trHeight w:val="20"/>
        </w:trPr>
        <w:tc>
          <w:tcPr>
            <w:tcW w:w="322" w:type="pct"/>
            <w:vMerge/>
            <w:textDirection w:val="tbRlV"/>
            <w:vAlign w:val="center"/>
          </w:tcPr>
          <w:p w14:paraId="7068FA31"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6531421"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陽臺</w:t>
            </w:r>
          </w:p>
        </w:tc>
        <w:tc>
          <w:tcPr>
            <w:tcW w:w="939" w:type="pct"/>
            <w:vAlign w:val="center"/>
          </w:tcPr>
          <w:p w14:paraId="3C37DFE0" w14:textId="77777777" w:rsidR="004D6186" w:rsidRPr="00F25C93" w:rsidRDefault="004D6186" w:rsidP="004D6186">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小口磚</w:t>
            </w:r>
            <w:proofErr w:type="gramEnd"/>
            <w:r w:rsidRPr="00F25C93">
              <w:rPr>
                <w:rFonts w:ascii="Arial" w:eastAsia="標楷體" w:hAnsi="Arial"/>
                <w:spacing w:val="-10"/>
                <w:sz w:val="22"/>
              </w:rPr>
              <w:t>、馬賽克。</w:t>
            </w:r>
          </w:p>
        </w:tc>
        <w:tc>
          <w:tcPr>
            <w:tcW w:w="2427" w:type="pct"/>
            <w:gridSpan w:val="2"/>
            <w:vAlign w:val="center"/>
          </w:tcPr>
          <w:p w14:paraId="46945C75"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防滑石英磚、快乾式</w:t>
            </w:r>
            <w:r w:rsidRPr="00F25C93">
              <w:rPr>
                <w:rFonts w:ascii="Arial" w:eastAsia="標楷體" w:hAnsi="Arial"/>
                <w:spacing w:val="-10"/>
                <w:sz w:val="22"/>
              </w:rPr>
              <w:t>30*30cm</w:t>
            </w:r>
            <w:r w:rsidRPr="00F25C93">
              <w:rPr>
                <w:rFonts w:ascii="Arial" w:eastAsia="標楷體" w:hAnsi="Arial"/>
                <w:spacing w:val="-10"/>
                <w:sz w:val="22"/>
              </w:rPr>
              <w:t>以上石英磚或</w:t>
            </w:r>
            <w:proofErr w:type="gramStart"/>
            <w:r w:rsidRPr="00F25C93">
              <w:rPr>
                <w:rFonts w:ascii="Arial" w:eastAsia="標楷體" w:hAnsi="Arial"/>
                <w:spacing w:val="-10"/>
                <w:sz w:val="22"/>
              </w:rPr>
              <w:t>荔</w:t>
            </w:r>
            <w:proofErr w:type="gramEnd"/>
            <w:r w:rsidRPr="00F25C93">
              <w:rPr>
                <w:rFonts w:ascii="Arial" w:eastAsia="標楷體" w:hAnsi="Arial"/>
                <w:spacing w:val="-10"/>
                <w:sz w:val="22"/>
              </w:rPr>
              <w:t>面花崗石。</w:t>
            </w:r>
          </w:p>
        </w:tc>
        <w:tc>
          <w:tcPr>
            <w:tcW w:w="698" w:type="pct"/>
            <w:vAlign w:val="center"/>
          </w:tcPr>
          <w:p w14:paraId="44ABC44D"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382980DC" w14:textId="77777777" w:rsidTr="0041083D">
        <w:trPr>
          <w:trHeight w:val="20"/>
        </w:trPr>
        <w:tc>
          <w:tcPr>
            <w:tcW w:w="322" w:type="pct"/>
            <w:vMerge/>
            <w:textDirection w:val="tbRlV"/>
            <w:vAlign w:val="center"/>
          </w:tcPr>
          <w:p w14:paraId="0ADD1A9F"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F530826"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地下室</w:t>
            </w:r>
          </w:p>
        </w:tc>
        <w:tc>
          <w:tcPr>
            <w:tcW w:w="939" w:type="pct"/>
            <w:vAlign w:val="center"/>
          </w:tcPr>
          <w:p w14:paraId="0F6C7119"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整體粉光。</w:t>
            </w:r>
          </w:p>
        </w:tc>
        <w:tc>
          <w:tcPr>
            <w:tcW w:w="2427" w:type="pct"/>
            <w:gridSpan w:val="2"/>
            <w:vAlign w:val="center"/>
          </w:tcPr>
          <w:p w14:paraId="4E3B9703" w14:textId="77777777" w:rsidR="004D6186" w:rsidRPr="00F25C93" w:rsidRDefault="004D6186" w:rsidP="0041083D">
            <w:pPr>
              <w:numPr>
                <w:ilvl w:val="0"/>
                <w:numId w:val="2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AC</w:t>
            </w:r>
            <w:r w:rsidRPr="00F25C93">
              <w:rPr>
                <w:rFonts w:ascii="Arial" w:eastAsia="標楷體" w:hAnsi="Arial"/>
                <w:spacing w:val="-10"/>
                <w:sz w:val="22"/>
              </w:rPr>
              <w:t>鋪面或</w:t>
            </w:r>
            <w:r w:rsidRPr="00F25C93">
              <w:rPr>
                <w:rFonts w:ascii="Arial" w:eastAsia="標楷體" w:hAnsi="Arial"/>
                <w:spacing w:val="-10"/>
                <w:sz w:val="22"/>
              </w:rPr>
              <w:t>PU</w:t>
            </w:r>
            <w:r w:rsidRPr="00F25C93">
              <w:rPr>
                <w:rFonts w:ascii="Arial" w:eastAsia="標楷體" w:hAnsi="Arial"/>
                <w:spacing w:val="-10"/>
                <w:sz w:val="22"/>
              </w:rPr>
              <w:t>、</w:t>
            </w:r>
            <w:r w:rsidRPr="00F25C93">
              <w:rPr>
                <w:rFonts w:ascii="Arial" w:eastAsia="標楷體" w:hAnsi="Arial"/>
                <w:spacing w:val="-10"/>
                <w:sz w:val="22"/>
              </w:rPr>
              <w:t>EPOXY</w:t>
            </w:r>
            <w:r w:rsidRPr="00F25C93">
              <w:rPr>
                <w:rFonts w:ascii="Arial" w:eastAsia="標楷體" w:hAnsi="Arial"/>
                <w:spacing w:val="-10"/>
                <w:sz w:val="22"/>
              </w:rPr>
              <w:t>耐磨硬化</w:t>
            </w:r>
            <w:proofErr w:type="gramStart"/>
            <w:r w:rsidRPr="00F25C93">
              <w:rPr>
                <w:rFonts w:ascii="Arial" w:eastAsia="標楷體" w:hAnsi="Arial"/>
                <w:spacing w:val="-10"/>
                <w:sz w:val="22"/>
              </w:rPr>
              <w:t>地坪加石英</w:t>
            </w:r>
            <w:proofErr w:type="gramEnd"/>
            <w:r w:rsidRPr="00F25C93">
              <w:rPr>
                <w:rFonts w:ascii="Arial" w:eastAsia="標楷體" w:hAnsi="Arial"/>
                <w:spacing w:val="-10"/>
                <w:sz w:val="22"/>
              </w:rPr>
              <w:t>砂。</w:t>
            </w:r>
          </w:p>
          <w:p w14:paraId="5F1D1A24" w14:textId="77777777" w:rsidR="004D6186" w:rsidRPr="00F25C93" w:rsidRDefault="004D6186" w:rsidP="0041083D">
            <w:pPr>
              <w:numPr>
                <w:ilvl w:val="0"/>
                <w:numId w:val="2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一樓到地下一樓車道地坪鋪設高級車道磚，其餘</w:t>
            </w:r>
            <w:proofErr w:type="gramStart"/>
            <w:r w:rsidRPr="00F25C93">
              <w:rPr>
                <w:rFonts w:ascii="Arial" w:eastAsia="標楷體" w:hAnsi="Arial"/>
                <w:spacing w:val="-10"/>
                <w:sz w:val="22"/>
              </w:rPr>
              <w:t>採</w:t>
            </w:r>
            <w:proofErr w:type="gramEnd"/>
            <w:r w:rsidRPr="00F25C93">
              <w:rPr>
                <w:rFonts w:ascii="Arial" w:eastAsia="標楷體" w:hAnsi="Arial"/>
                <w:spacing w:val="-10"/>
                <w:sz w:val="22"/>
              </w:rPr>
              <w:t>EPOXY</w:t>
            </w:r>
            <w:proofErr w:type="gramStart"/>
            <w:r w:rsidRPr="00F25C93">
              <w:rPr>
                <w:rFonts w:ascii="Arial" w:eastAsia="標楷體" w:hAnsi="Arial"/>
                <w:spacing w:val="-10"/>
                <w:sz w:val="22"/>
              </w:rPr>
              <w:t>加金鋼</w:t>
            </w:r>
            <w:proofErr w:type="gramEnd"/>
            <w:r w:rsidRPr="00F25C93">
              <w:rPr>
                <w:rFonts w:ascii="Arial" w:eastAsia="標楷體" w:hAnsi="Arial"/>
                <w:spacing w:val="-10"/>
                <w:sz w:val="22"/>
              </w:rPr>
              <w:t>砂鋪設處理，停車場</w:t>
            </w:r>
            <w:proofErr w:type="gramStart"/>
            <w:r w:rsidRPr="00F25C93">
              <w:rPr>
                <w:rFonts w:ascii="Arial" w:eastAsia="標楷體" w:hAnsi="Arial"/>
                <w:spacing w:val="-10"/>
                <w:sz w:val="22"/>
              </w:rPr>
              <w:t>平頂級牆</w:t>
            </w:r>
            <w:proofErr w:type="gramEnd"/>
            <w:r w:rsidRPr="00F25C93">
              <w:rPr>
                <w:rFonts w:ascii="Arial" w:eastAsia="標楷體" w:hAnsi="Arial"/>
                <w:spacing w:val="-10"/>
                <w:sz w:val="22"/>
              </w:rPr>
              <w:t>面都採用</w:t>
            </w:r>
            <w:proofErr w:type="gramStart"/>
            <w:r w:rsidRPr="00F25C93">
              <w:rPr>
                <w:rFonts w:ascii="Arial" w:eastAsia="標楷體" w:hAnsi="Arial"/>
                <w:spacing w:val="-10"/>
                <w:sz w:val="22"/>
              </w:rPr>
              <w:t>防水漆並附</w:t>
            </w:r>
            <w:proofErr w:type="gramEnd"/>
            <w:r w:rsidRPr="00F25C93">
              <w:rPr>
                <w:rFonts w:ascii="Arial" w:eastAsia="標楷體" w:hAnsi="Arial"/>
                <w:spacing w:val="-10"/>
                <w:sz w:val="22"/>
              </w:rPr>
              <w:t>設照明燈具。</w:t>
            </w:r>
          </w:p>
        </w:tc>
        <w:tc>
          <w:tcPr>
            <w:tcW w:w="698" w:type="pct"/>
            <w:vAlign w:val="center"/>
          </w:tcPr>
          <w:p w14:paraId="7A80BEED"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2ADC92AC" w14:textId="77777777" w:rsidTr="0041083D">
        <w:trPr>
          <w:trHeight w:val="20"/>
        </w:trPr>
        <w:tc>
          <w:tcPr>
            <w:tcW w:w="322" w:type="pct"/>
            <w:vMerge/>
            <w:textDirection w:val="tbRlV"/>
            <w:vAlign w:val="center"/>
          </w:tcPr>
          <w:p w14:paraId="2B414E04"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35ABDFB"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屋頂</w:t>
            </w:r>
          </w:p>
        </w:tc>
        <w:tc>
          <w:tcPr>
            <w:tcW w:w="939" w:type="pct"/>
            <w:vAlign w:val="center"/>
          </w:tcPr>
          <w:p w14:paraId="4B370772" w14:textId="77777777" w:rsidR="004D6186" w:rsidRPr="00F25C93" w:rsidRDefault="004D6186" w:rsidP="0041083D">
            <w:pPr>
              <w:numPr>
                <w:ilvl w:val="0"/>
                <w:numId w:val="2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整體防水粉光，加鋪防水隔熱</w:t>
            </w:r>
            <w:r w:rsidRPr="00F25C93">
              <w:rPr>
                <w:rFonts w:ascii="Arial" w:eastAsia="標楷體" w:hAnsi="Arial"/>
                <w:spacing w:val="-10"/>
                <w:sz w:val="22"/>
              </w:rPr>
              <w:t>PU</w:t>
            </w:r>
            <w:r w:rsidRPr="00F25C93">
              <w:rPr>
                <w:rFonts w:ascii="Arial" w:eastAsia="標楷體" w:hAnsi="Arial"/>
                <w:spacing w:val="-10"/>
                <w:sz w:val="22"/>
              </w:rPr>
              <w:t>、</w:t>
            </w:r>
            <w:proofErr w:type="gramStart"/>
            <w:r w:rsidRPr="00F25C93">
              <w:rPr>
                <w:rFonts w:ascii="Arial" w:eastAsia="標楷體" w:hAnsi="Arial"/>
                <w:spacing w:val="-10"/>
                <w:sz w:val="22"/>
              </w:rPr>
              <w:t>橡</w:t>
            </w:r>
            <w:proofErr w:type="gramEnd"/>
            <w:r w:rsidRPr="00F25C93">
              <w:rPr>
                <w:rFonts w:ascii="Arial" w:eastAsia="標楷體" w:hAnsi="Arial"/>
                <w:spacing w:val="-10"/>
                <w:sz w:val="22"/>
              </w:rPr>
              <w:t>化瀝青處理。</w:t>
            </w:r>
          </w:p>
          <w:p w14:paraId="19258246" w14:textId="77777777" w:rsidR="004D6186" w:rsidRPr="00F25C93" w:rsidRDefault="004D6186" w:rsidP="0041083D">
            <w:pPr>
              <w:numPr>
                <w:ilvl w:val="0"/>
                <w:numId w:val="2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一層隔熱、一層防水。</w:t>
            </w:r>
          </w:p>
        </w:tc>
        <w:tc>
          <w:tcPr>
            <w:tcW w:w="1096" w:type="pct"/>
            <w:vAlign w:val="center"/>
          </w:tcPr>
          <w:p w14:paraId="4F037372" w14:textId="77777777" w:rsidR="004D6186" w:rsidRPr="00F25C93" w:rsidRDefault="004D6186" w:rsidP="0041083D">
            <w:pPr>
              <w:numPr>
                <w:ilvl w:val="0"/>
                <w:numId w:val="28"/>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整體防水粉光，加鋪</w:t>
            </w:r>
            <w:r w:rsidRPr="00F25C93">
              <w:rPr>
                <w:rFonts w:ascii="Arial" w:eastAsia="標楷體" w:hAnsi="Arial"/>
                <w:spacing w:val="-10"/>
                <w:sz w:val="22"/>
              </w:rPr>
              <w:t>PU</w:t>
            </w:r>
            <w:r w:rsidRPr="00F25C93">
              <w:rPr>
                <w:rFonts w:ascii="Arial" w:eastAsia="標楷體" w:hAnsi="Arial"/>
                <w:spacing w:val="-10"/>
                <w:sz w:val="22"/>
              </w:rPr>
              <w:t>、</w:t>
            </w:r>
            <w:proofErr w:type="gramStart"/>
            <w:r w:rsidRPr="00F25C93">
              <w:rPr>
                <w:rFonts w:ascii="Arial" w:eastAsia="標楷體" w:hAnsi="Arial"/>
                <w:spacing w:val="-10"/>
                <w:sz w:val="22"/>
              </w:rPr>
              <w:t>橡</w:t>
            </w:r>
            <w:proofErr w:type="gramEnd"/>
            <w:r w:rsidRPr="00F25C93">
              <w:rPr>
                <w:rFonts w:ascii="Arial" w:eastAsia="標楷體" w:hAnsi="Arial"/>
                <w:spacing w:val="-10"/>
                <w:sz w:val="22"/>
              </w:rPr>
              <w:t>化瀝青處理並貼石材或高級</w:t>
            </w:r>
            <w:proofErr w:type="gramStart"/>
            <w:r w:rsidRPr="00F25C93">
              <w:rPr>
                <w:rFonts w:ascii="Arial" w:eastAsia="標楷體" w:hAnsi="Arial"/>
                <w:spacing w:val="-10"/>
                <w:sz w:val="22"/>
              </w:rPr>
              <w:t>隔熱</w:t>
            </w:r>
            <w:proofErr w:type="gramEnd"/>
            <w:r w:rsidRPr="00F25C93">
              <w:rPr>
                <w:rFonts w:ascii="Arial" w:eastAsia="標楷體" w:hAnsi="Arial"/>
                <w:spacing w:val="-10"/>
                <w:sz w:val="22"/>
              </w:rPr>
              <w:t>磚。</w:t>
            </w:r>
          </w:p>
          <w:p w14:paraId="5270C936" w14:textId="77777777" w:rsidR="004D6186" w:rsidRPr="00F25C93" w:rsidRDefault="004D6186" w:rsidP="0041083D">
            <w:pPr>
              <w:numPr>
                <w:ilvl w:val="0"/>
                <w:numId w:val="28"/>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兩層隔熱、兩層防水材質。</w:t>
            </w:r>
          </w:p>
        </w:tc>
        <w:tc>
          <w:tcPr>
            <w:tcW w:w="1331" w:type="pct"/>
            <w:vAlign w:val="center"/>
          </w:tcPr>
          <w:p w14:paraId="4BE3EC91" w14:textId="236E0DBE" w:rsidR="004D6186" w:rsidRPr="00F25C93"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整體防水粉光，加鋪</w:t>
            </w:r>
            <w:r w:rsidRPr="00F25C93">
              <w:rPr>
                <w:rFonts w:ascii="Arial" w:eastAsia="標楷體" w:hAnsi="Arial"/>
                <w:spacing w:val="-10"/>
                <w:sz w:val="22"/>
              </w:rPr>
              <w:t>PU</w:t>
            </w:r>
            <w:r w:rsidRPr="00F25C93">
              <w:rPr>
                <w:rFonts w:ascii="Arial" w:eastAsia="標楷體" w:hAnsi="Arial"/>
                <w:spacing w:val="-10"/>
                <w:sz w:val="22"/>
              </w:rPr>
              <w:t>、</w:t>
            </w:r>
            <w:proofErr w:type="gramStart"/>
            <w:r w:rsidRPr="00F25C93">
              <w:rPr>
                <w:rFonts w:ascii="Arial" w:eastAsia="標楷體" w:hAnsi="Arial"/>
                <w:spacing w:val="-10"/>
                <w:sz w:val="22"/>
              </w:rPr>
              <w:t>橡</w:t>
            </w:r>
            <w:proofErr w:type="gramEnd"/>
            <w:r w:rsidRPr="00F25C93">
              <w:rPr>
                <w:rFonts w:ascii="Arial" w:eastAsia="標楷體" w:hAnsi="Arial"/>
                <w:spacing w:val="-10"/>
                <w:sz w:val="22"/>
              </w:rPr>
              <w:t>化瀝青處理或其他防水隔熱層</w:t>
            </w:r>
            <w:r w:rsidRPr="00F25C93">
              <w:rPr>
                <w:rFonts w:ascii="Arial" w:eastAsia="標楷體" w:hAnsi="Arial" w:hint="eastAsia"/>
                <w:spacing w:val="-10"/>
                <w:sz w:val="22"/>
              </w:rPr>
              <w:t>〔</w:t>
            </w:r>
            <w:r w:rsidRPr="00F25C93">
              <w:rPr>
                <w:rFonts w:ascii="Arial" w:eastAsia="標楷體" w:hAnsi="Arial"/>
                <w:spacing w:val="-10"/>
                <w:sz w:val="22"/>
              </w:rPr>
              <w:t>如自黏性防水膜（防水）、泡沫混凝土（隔熱）</w:t>
            </w:r>
            <w:r w:rsidRPr="00F25C93">
              <w:rPr>
                <w:rFonts w:ascii="Arial" w:eastAsia="標楷體" w:hAnsi="Arial" w:hint="eastAsia"/>
                <w:spacing w:val="-10"/>
                <w:sz w:val="22"/>
              </w:rPr>
              <w:t>〕</w:t>
            </w:r>
            <w:r w:rsidRPr="00F25C93">
              <w:rPr>
                <w:rFonts w:ascii="Arial" w:eastAsia="標楷體" w:hAnsi="Arial"/>
                <w:spacing w:val="-10"/>
                <w:sz w:val="22"/>
              </w:rPr>
              <w:t>貼石材。</w:t>
            </w:r>
          </w:p>
          <w:p w14:paraId="01F74940" w14:textId="77777777" w:rsidR="004D6186" w:rsidRPr="00F25C93"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超越兩層隔熱及兩層防水，或更多層次產品。</w:t>
            </w:r>
          </w:p>
          <w:p w14:paraId="06C1D62C" w14:textId="77777777" w:rsidR="004D6186" w:rsidRPr="00F25C93"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底層</w:t>
            </w:r>
            <w:proofErr w:type="gramStart"/>
            <w:r w:rsidRPr="00F25C93">
              <w:rPr>
                <w:rFonts w:ascii="Arial" w:eastAsia="標楷體" w:hAnsi="Arial"/>
                <w:spacing w:val="-10"/>
                <w:sz w:val="22"/>
              </w:rPr>
              <w:t>水泥砂粉光</w:t>
            </w:r>
            <w:proofErr w:type="gramEnd"/>
            <w:r w:rsidRPr="00F25C93">
              <w:rPr>
                <w:rFonts w:ascii="Arial" w:eastAsia="標楷體" w:hAnsi="Arial"/>
                <w:spacing w:val="-10"/>
                <w:sz w:val="22"/>
              </w:rPr>
              <w:t>上漆滲透性防水層。</w:t>
            </w:r>
          </w:p>
          <w:p w14:paraId="5542191F" w14:textId="77777777" w:rsidR="004D6186" w:rsidRPr="00F25C93"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中間層鋪設熱熔式</w:t>
            </w:r>
            <w:proofErr w:type="gramStart"/>
            <w:r w:rsidRPr="00F25C93">
              <w:rPr>
                <w:rFonts w:ascii="Arial" w:eastAsia="標楷體" w:hAnsi="Arial"/>
                <w:spacing w:val="-10"/>
                <w:sz w:val="22"/>
              </w:rPr>
              <w:t>橡</w:t>
            </w:r>
            <w:proofErr w:type="gramEnd"/>
            <w:r w:rsidRPr="00F25C93">
              <w:rPr>
                <w:rFonts w:ascii="Arial" w:eastAsia="標楷體" w:hAnsi="Arial"/>
                <w:spacing w:val="-10"/>
                <w:sz w:val="22"/>
              </w:rPr>
              <w:t>化瀝青防水毯。</w:t>
            </w:r>
          </w:p>
          <w:p w14:paraId="63CAA180" w14:textId="77777777" w:rsidR="004D6186" w:rsidRPr="00F25C93"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表面鋪設高級石英</w:t>
            </w:r>
            <w:proofErr w:type="gramStart"/>
            <w:r w:rsidRPr="00F25C93">
              <w:rPr>
                <w:rFonts w:ascii="Arial" w:eastAsia="標楷體" w:hAnsi="Arial"/>
                <w:spacing w:val="-10"/>
                <w:sz w:val="22"/>
              </w:rPr>
              <w:t>隔熱磚</w:t>
            </w:r>
            <w:proofErr w:type="gramEnd"/>
            <w:r w:rsidRPr="00F25C93">
              <w:rPr>
                <w:rFonts w:ascii="Arial" w:eastAsia="標楷體" w:hAnsi="Arial"/>
                <w:spacing w:val="-10"/>
                <w:sz w:val="22"/>
              </w:rPr>
              <w:t>。</w:t>
            </w:r>
          </w:p>
          <w:p w14:paraId="6FA2A7F4" w14:textId="77777777" w:rsidR="004D6186" w:rsidRPr="00F25C93"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其它鋪設石材、石英磚</w:t>
            </w:r>
            <w:r w:rsidRPr="00F25C93">
              <w:rPr>
                <w:rFonts w:ascii="Arial" w:eastAsia="標楷體" w:hAnsi="Arial"/>
                <w:spacing w:val="-10"/>
                <w:sz w:val="22"/>
              </w:rPr>
              <w:lastRenderedPageBreak/>
              <w:t>及</w:t>
            </w:r>
            <w:proofErr w:type="gramStart"/>
            <w:r w:rsidRPr="00F25C93">
              <w:rPr>
                <w:rFonts w:ascii="Arial" w:eastAsia="標楷體" w:hAnsi="Arial"/>
                <w:spacing w:val="-10"/>
                <w:sz w:val="22"/>
              </w:rPr>
              <w:t>抗拉防水材</w:t>
            </w:r>
            <w:proofErr w:type="gramEnd"/>
            <w:r w:rsidRPr="00F25C93">
              <w:rPr>
                <w:rFonts w:ascii="Arial" w:eastAsia="標楷體" w:hAnsi="Arial"/>
                <w:spacing w:val="-10"/>
                <w:sz w:val="22"/>
              </w:rPr>
              <w:t>+</w:t>
            </w:r>
            <w:r w:rsidRPr="00F25C93">
              <w:rPr>
                <w:rFonts w:ascii="Arial" w:eastAsia="標楷體" w:hAnsi="Arial"/>
                <w:spacing w:val="-10"/>
                <w:sz w:val="22"/>
              </w:rPr>
              <w:t>油漆型</w:t>
            </w:r>
            <w:proofErr w:type="gramStart"/>
            <w:r w:rsidRPr="00F25C93">
              <w:rPr>
                <w:rFonts w:ascii="Arial" w:eastAsia="標楷體" w:hAnsi="Arial"/>
                <w:spacing w:val="-10"/>
                <w:sz w:val="22"/>
              </w:rPr>
              <w:t>防水</w:t>
            </w:r>
            <w:proofErr w:type="gramEnd"/>
            <w:r w:rsidRPr="00F25C93">
              <w:rPr>
                <w:rFonts w:ascii="Arial" w:eastAsia="標楷體" w:hAnsi="Arial"/>
                <w:spacing w:val="-10"/>
                <w:sz w:val="22"/>
              </w:rPr>
              <w:t>材及各式軟質泡沫等隔熱材質可達防水、隔熱效果。</w:t>
            </w:r>
          </w:p>
        </w:tc>
        <w:tc>
          <w:tcPr>
            <w:tcW w:w="698" w:type="pct"/>
            <w:vAlign w:val="center"/>
          </w:tcPr>
          <w:p w14:paraId="4E123087"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07EDF32B" w14:textId="77777777" w:rsidTr="0041083D">
        <w:trPr>
          <w:trHeight w:val="20"/>
        </w:trPr>
        <w:tc>
          <w:tcPr>
            <w:tcW w:w="322" w:type="pct"/>
            <w:vMerge w:val="restart"/>
            <w:textDirection w:val="tbRlV"/>
            <w:vAlign w:val="center"/>
          </w:tcPr>
          <w:p w14:paraId="6AF38BFA"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三、平頂</w:t>
            </w:r>
          </w:p>
        </w:tc>
        <w:tc>
          <w:tcPr>
            <w:tcW w:w="614" w:type="pct"/>
            <w:vAlign w:val="center"/>
          </w:tcPr>
          <w:p w14:paraId="1C4DD834"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1F</w:t>
            </w:r>
            <w:r w:rsidRPr="00F25C93">
              <w:rPr>
                <w:rFonts w:ascii="Arial" w:eastAsia="標楷體" w:hAnsi="Arial"/>
                <w:spacing w:val="-10"/>
                <w:sz w:val="22"/>
              </w:rPr>
              <w:t>門廳</w:t>
            </w:r>
          </w:p>
        </w:tc>
        <w:tc>
          <w:tcPr>
            <w:tcW w:w="939" w:type="pct"/>
            <w:vAlign w:val="center"/>
          </w:tcPr>
          <w:p w14:paraId="716C0965"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1096" w:type="pct"/>
            <w:vAlign w:val="center"/>
          </w:tcPr>
          <w:p w14:paraId="58B164F8"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整體造型加水泥漆、乳膠漆（含燈具）。</w:t>
            </w:r>
          </w:p>
        </w:tc>
        <w:tc>
          <w:tcPr>
            <w:tcW w:w="1331" w:type="pct"/>
            <w:vAlign w:val="center"/>
          </w:tcPr>
          <w:p w14:paraId="287B72E9"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藝術造型雕塑配合多項建材、燈具、高級藝術木作（防火矽酸鈣板），防火耐震強化纖維板藝術造型天花板附加全套造型燈具。</w:t>
            </w:r>
          </w:p>
        </w:tc>
        <w:tc>
          <w:tcPr>
            <w:tcW w:w="698" w:type="pct"/>
            <w:vMerge w:val="restart"/>
            <w:vAlign w:val="center"/>
          </w:tcPr>
          <w:p w14:paraId="22F40EF1"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ICI</w:t>
            </w:r>
            <w:r w:rsidRPr="00F25C93">
              <w:rPr>
                <w:rFonts w:ascii="Arial" w:eastAsia="標楷體" w:hAnsi="Arial"/>
                <w:spacing w:val="-10"/>
                <w:sz w:val="22"/>
              </w:rPr>
              <w:t>得利、長城、</w:t>
            </w:r>
            <w:proofErr w:type="gramStart"/>
            <w:r w:rsidRPr="00F25C93">
              <w:rPr>
                <w:rFonts w:ascii="Arial" w:eastAsia="標楷體" w:hAnsi="Arial"/>
                <w:spacing w:val="-10"/>
                <w:sz w:val="22"/>
              </w:rPr>
              <w:t>虹牌</w:t>
            </w:r>
            <w:proofErr w:type="gramEnd"/>
            <w:r w:rsidRPr="00F25C93">
              <w:rPr>
                <w:rFonts w:ascii="Arial" w:eastAsia="標楷體" w:hAnsi="Arial"/>
                <w:spacing w:val="-10"/>
                <w:sz w:val="22"/>
              </w:rPr>
              <w:t>、</w:t>
            </w:r>
            <w:proofErr w:type="gramStart"/>
            <w:r w:rsidRPr="00F25C93">
              <w:rPr>
                <w:rFonts w:ascii="Arial" w:eastAsia="標楷體" w:hAnsi="Arial"/>
                <w:spacing w:val="-10"/>
                <w:sz w:val="22"/>
              </w:rPr>
              <w:t>青葉或</w:t>
            </w:r>
            <w:proofErr w:type="gramEnd"/>
            <w:r w:rsidRPr="00F25C93">
              <w:rPr>
                <w:rFonts w:ascii="Arial" w:eastAsia="標楷體" w:hAnsi="Arial"/>
                <w:spacing w:val="-10"/>
                <w:sz w:val="22"/>
              </w:rPr>
              <w:t>同等級</w:t>
            </w:r>
          </w:p>
        </w:tc>
      </w:tr>
      <w:tr w:rsidR="004D6186" w:rsidRPr="00F25C93" w14:paraId="13C357EE" w14:textId="77777777" w:rsidTr="0041083D">
        <w:trPr>
          <w:trHeight w:val="20"/>
        </w:trPr>
        <w:tc>
          <w:tcPr>
            <w:tcW w:w="322" w:type="pct"/>
            <w:vMerge/>
            <w:textDirection w:val="tbRlV"/>
            <w:vAlign w:val="center"/>
          </w:tcPr>
          <w:p w14:paraId="4E967443"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9D12494"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2F</w:t>
            </w:r>
            <w:r w:rsidRPr="00F25C93">
              <w:rPr>
                <w:rFonts w:ascii="Arial" w:eastAsia="標楷體" w:hAnsi="Arial"/>
                <w:spacing w:val="-10"/>
                <w:sz w:val="22"/>
              </w:rPr>
              <w:t>以上</w:t>
            </w:r>
          </w:p>
          <w:p w14:paraId="7CF71EA7" w14:textId="06FBED74" w:rsidR="004D6186" w:rsidRPr="00F25C93" w:rsidRDefault="004D6186" w:rsidP="004D6186">
            <w:pPr>
              <w:tabs>
                <w:tab w:val="left" w:pos="240"/>
              </w:tabs>
              <w:overflowPunct w:val="0"/>
              <w:jc w:val="center"/>
              <w:rPr>
                <w:rFonts w:ascii="Arial" w:eastAsia="標楷體" w:hAnsi="Arial"/>
                <w:spacing w:val="-10"/>
                <w:sz w:val="22"/>
              </w:rPr>
            </w:pPr>
            <w:proofErr w:type="gramStart"/>
            <w:r w:rsidRPr="00F25C93">
              <w:rPr>
                <w:rFonts w:ascii="Arial" w:eastAsia="標楷體" w:hAnsi="Arial"/>
                <w:spacing w:val="-10"/>
                <w:sz w:val="22"/>
              </w:rPr>
              <w:t>梯廳</w:t>
            </w:r>
            <w:proofErr w:type="gramEnd"/>
          </w:p>
        </w:tc>
        <w:tc>
          <w:tcPr>
            <w:tcW w:w="939" w:type="pct"/>
            <w:vAlign w:val="center"/>
          </w:tcPr>
          <w:p w14:paraId="2F5FF796"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1096" w:type="pct"/>
            <w:vAlign w:val="center"/>
          </w:tcPr>
          <w:p w14:paraId="0FAA0658"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整體造型加水泥漆、乳膠漆（含燈具）。</w:t>
            </w:r>
          </w:p>
        </w:tc>
        <w:tc>
          <w:tcPr>
            <w:tcW w:w="1331" w:type="pct"/>
            <w:vAlign w:val="center"/>
          </w:tcPr>
          <w:p w14:paraId="08C21113"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整體造型加水泥漆、乳膠漆（含燈具）、高級藝術木作（防火矽酸鈣板）。</w:t>
            </w:r>
          </w:p>
        </w:tc>
        <w:tc>
          <w:tcPr>
            <w:tcW w:w="698" w:type="pct"/>
            <w:vMerge/>
            <w:vAlign w:val="center"/>
          </w:tcPr>
          <w:p w14:paraId="1815B4BC" w14:textId="77777777" w:rsidR="004D6186" w:rsidRPr="00F25C93" w:rsidRDefault="004D6186" w:rsidP="004D6186">
            <w:pPr>
              <w:tabs>
                <w:tab w:val="left" w:pos="240"/>
              </w:tabs>
              <w:overflowPunct w:val="0"/>
              <w:jc w:val="both"/>
              <w:rPr>
                <w:rFonts w:ascii="Arial" w:eastAsia="標楷體" w:hAnsi="Arial"/>
                <w:spacing w:val="-10"/>
                <w:sz w:val="22"/>
              </w:rPr>
            </w:pPr>
          </w:p>
        </w:tc>
      </w:tr>
      <w:tr w:rsidR="004D6186" w:rsidRPr="00F25C93" w14:paraId="33578B1D" w14:textId="77777777" w:rsidTr="0041083D">
        <w:trPr>
          <w:trHeight w:val="20"/>
        </w:trPr>
        <w:tc>
          <w:tcPr>
            <w:tcW w:w="322" w:type="pct"/>
            <w:vMerge/>
            <w:textDirection w:val="tbRlV"/>
            <w:vAlign w:val="center"/>
          </w:tcPr>
          <w:p w14:paraId="481111D0"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F835F95"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公共</w:t>
            </w:r>
          </w:p>
          <w:p w14:paraId="51E535EC" w14:textId="3775066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樓梯間</w:t>
            </w:r>
          </w:p>
        </w:tc>
        <w:tc>
          <w:tcPr>
            <w:tcW w:w="2035" w:type="pct"/>
            <w:gridSpan w:val="2"/>
            <w:vAlign w:val="center"/>
          </w:tcPr>
          <w:p w14:paraId="61528503"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水泥漆、乳膠漆。</w:t>
            </w:r>
          </w:p>
        </w:tc>
        <w:tc>
          <w:tcPr>
            <w:tcW w:w="1331" w:type="pct"/>
            <w:vAlign w:val="center"/>
          </w:tcPr>
          <w:p w14:paraId="35C59B9B" w14:textId="77777777" w:rsidR="004D6186" w:rsidRPr="00F25C93" w:rsidRDefault="004D6186" w:rsidP="0041083D">
            <w:pPr>
              <w:numPr>
                <w:ilvl w:val="0"/>
                <w:numId w:val="3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整體造型加水泥漆、乳膠漆。</w:t>
            </w:r>
          </w:p>
          <w:p w14:paraId="78EF6924" w14:textId="77777777" w:rsidR="004D6186" w:rsidRPr="00F25C93" w:rsidRDefault="004D6186" w:rsidP="0041083D">
            <w:pPr>
              <w:numPr>
                <w:ilvl w:val="0"/>
                <w:numId w:val="3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整體造型採光設計。</w:t>
            </w:r>
          </w:p>
        </w:tc>
        <w:tc>
          <w:tcPr>
            <w:tcW w:w="698" w:type="pct"/>
            <w:vMerge w:val="restart"/>
            <w:vAlign w:val="center"/>
          </w:tcPr>
          <w:p w14:paraId="13A17022"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ICI</w:t>
            </w:r>
            <w:r w:rsidRPr="00F25C93">
              <w:rPr>
                <w:rFonts w:ascii="Arial" w:eastAsia="標楷體" w:hAnsi="Arial"/>
                <w:spacing w:val="-10"/>
                <w:sz w:val="22"/>
              </w:rPr>
              <w:t>得利、長城、</w:t>
            </w:r>
            <w:proofErr w:type="gramStart"/>
            <w:r w:rsidRPr="00F25C93">
              <w:rPr>
                <w:rFonts w:ascii="Arial" w:eastAsia="標楷體" w:hAnsi="Arial"/>
                <w:spacing w:val="-10"/>
                <w:sz w:val="22"/>
              </w:rPr>
              <w:t>虹牌</w:t>
            </w:r>
            <w:proofErr w:type="gramEnd"/>
            <w:r w:rsidRPr="00F25C93">
              <w:rPr>
                <w:rFonts w:ascii="Arial" w:eastAsia="標楷體" w:hAnsi="Arial"/>
                <w:spacing w:val="-10"/>
                <w:sz w:val="22"/>
              </w:rPr>
              <w:t>、</w:t>
            </w:r>
            <w:proofErr w:type="gramStart"/>
            <w:r w:rsidRPr="00F25C93">
              <w:rPr>
                <w:rFonts w:ascii="Arial" w:eastAsia="標楷體" w:hAnsi="Arial"/>
                <w:spacing w:val="-10"/>
                <w:sz w:val="22"/>
              </w:rPr>
              <w:t>青葉或</w:t>
            </w:r>
            <w:proofErr w:type="gramEnd"/>
            <w:r w:rsidRPr="00F25C93">
              <w:rPr>
                <w:rFonts w:ascii="Arial" w:eastAsia="標楷體" w:hAnsi="Arial"/>
                <w:spacing w:val="-10"/>
                <w:sz w:val="22"/>
              </w:rPr>
              <w:t>同等級</w:t>
            </w:r>
          </w:p>
        </w:tc>
      </w:tr>
      <w:tr w:rsidR="004D6186" w:rsidRPr="00F25C93" w14:paraId="2B45A383" w14:textId="77777777" w:rsidTr="0041083D">
        <w:trPr>
          <w:trHeight w:val="20"/>
        </w:trPr>
        <w:tc>
          <w:tcPr>
            <w:tcW w:w="322" w:type="pct"/>
            <w:vMerge/>
            <w:textDirection w:val="tbRlV"/>
            <w:vAlign w:val="center"/>
          </w:tcPr>
          <w:p w14:paraId="4080AB4E"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86C343F"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1F</w:t>
            </w:r>
            <w:r w:rsidRPr="00F25C93">
              <w:rPr>
                <w:rFonts w:ascii="Arial" w:eastAsia="標楷體" w:hAnsi="Arial"/>
                <w:spacing w:val="-10"/>
                <w:sz w:val="22"/>
              </w:rPr>
              <w:t>店面</w:t>
            </w:r>
          </w:p>
          <w:p w14:paraId="2338AC06" w14:textId="0DF69985"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室內空間</w:t>
            </w:r>
          </w:p>
        </w:tc>
        <w:tc>
          <w:tcPr>
            <w:tcW w:w="939" w:type="pct"/>
            <w:vAlign w:val="center"/>
          </w:tcPr>
          <w:p w14:paraId="502C301B"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w:t>
            </w:r>
          </w:p>
        </w:tc>
        <w:tc>
          <w:tcPr>
            <w:tcW w:w="1096" w:type="pct"/>
            <w:vAlign w:val="center"/>
          </w:tcPr>
          <w:p w14:paraId="4A3E520D"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水泥漆、乳膠漆加線板。</w:t>
            </w:r>
          </w:p>
        </w:tc>
        <w:tc>
          <w:tcPr>
            <w:tcW w:w="1331" w:type="pct"/>
            <w:vAlign w:val="center"/>
          </w:tcPr>
          <w:p w14:paraId="53DE992F" w14:textId="77777777" w:rsidR="004D6186" w:rsidRPr="00F25C93" w:rsidRDefault="004D6186" w:rsidP="0041083D">
            <w:pPr>
              <w:numPr>
                <w:ilvl w:val="0"/>
                <w:numId w:val="5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整體造型加水泥漆、乳膠漆。</w:t>
            </w:r>
          </w:p>
          <w:p w14:paraId="1DA77F76" w14:textId="77777777" w:rsidR="004D6186" w:rsidRPr="00F25C93" w:rsidRDefault="004D6186" w:rsidP="0041083D">
            <w:pPr>
              <w:numPr>
                <w:ilvl w:val="0"/>
                <w:numId w:val="50"/>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明架礦纖</w:t>
            </w:r>
            <w:proofErr w:type="gramEnd"/>
            <w:r w:rsidRPr="00F25C93">
              <w:rPr>
                <w:rFonts w:ascii="Arial" w:eastAsia="標楷體" w:hAnsi="Arial"/>
                <w:spacing w:val="-10"/>
                <w:sz w:val="22"/>
              </w:rPr>
              <w:t>天花搭配吸頂照明。</w:t>
            </w:r>
          </w:p>
        </w:tc>
        <w:tc>
          <w:tcPr>
            <w:tcW w:w="698" w:type="pct"/>
            <w:vMerge/>
            <w:vAlign w:val="center"/>
          </w:tcPr>
          <w:p w14:paraId="3DD18E1C"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3D5EE71D" w14:textId="77777777" w:rsidTr="0041083D">
        <w:trPr>
          <w:trHeight w:val="20"/>
        </w:trPr>
        <w:tc>
          <w:tcPr>
            <w:tcW w:w="322" w:type="pct"/>
            <w:vMerge/>
            <w:textDirection w:val="tbRlV"/>
            <w:vAlign w:val="center"/>
          </w:tcPr>
          <w:p w14:paraId="299E9C2D"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A5A60FA" w14:textId="77777777" w:rsidR="0041083D"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2F</w:t>
            </w:r>
            <w:r w:rsidRPr="00F25C93">
              <w:rPr>
                <w:rFonts w:ascii="Arial" w:eastAsia="標楷體" w:hAnsi="Arial"/>
                <w:spacing w:val="-10"/>
                <w:sz w:val="22"/>
              </w:rPr>
              <w:t>以上</w:t>
            </w:r>
          </w:p>
          <w:p w14:paraId="44DA3E0B" w14:textId="7A1D1FD0"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室內空間</w:t>
            </w:r>
          </w:p>
        </w:tc>
        <w:tc>
          <w:tcPr>
            <w:tcW w:w="939" w:type="pct"/>
            <w:vAlign w:val="center"/>
          </w:tcPr>
          <w:p w14:paraId="038B01B8"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水泥漆、乳膠漆或配合用戶自行裝潢，採用清水模板批土不油漆處理。</w:t>
            </w:r>
          </w:p>
        </w:tc>
        <w:tc>
          <w:tcPr>
            <w:tcW w:w="2427" w:type="pct"/>
            <w:gridSpan w:val="2"/>
            <w:vAlign w:val="center"/>
          </w:tcPr>
          <w:p w14:paraId="18D45FEA" w14:textId="42C2E98B"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獨立廚房採用天花板、高級木作（矽酸鈣板）。</w:t>
            </w:r>
          </w:p>
        </w:tc>
        <w:tc>
          <w:tcPr>
            <w:tcW w:w="698" w:type="pct"/>
            <w:vMerge/>
            <w:vAlign w:val="center"/>
          </w:tcPr>
          <w:p w14:paraId="26704DA1"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52D352AD" w14:textId="77777777" w:rsidTr="0041083D">
        <w:trPr>
          <w:trHeight w:val="20"/>
        </w:trPr>
        <w:tc>
          <w:tcPr>
            <w:tcW w:w="322" w:type="pct"/>
            <w:vMerge/>
            <w:textDirection w:val="tbRlV"/>
            <w:vAlign w:val="center"/>
          </w:tcPr>
          <w:p w14:paraId="7CD52444"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7DD31A7"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浴廁</w:t>
            </w:r>
          </w:p>
        </w:tc>
        <w:tc>
          <w:tcPr>
            <w:tcW w:w="939" w:type="pct"/>
            <w:vAlign w:val="center"/>
          </w:tcPr>
          <w:p w14:paraId="1BC68B58"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防水水泥漆、乳膠漆、</w:t>
            </w:r>
            <w:r w:rsidRPr="00F25C93">
              <w:rPr>
                <w:rFonts w:ascii="Arial" w:eastAsia="標楷體" w:hAnsi="Arial"/>
                <w:spacing w:val="-10"/>
                <w:sz w:val="22"/>
              </w:rPr>
              <w:t>PVC</w:t>
            </w:r>
            <w:r w:rsidRPr="00F25C93">
              <w:rPr>
                <w:rFonts w:ascii="Arial" w:eastAsia="標楷體" w:hAnsi="Arial"/>
                <w:spacing w:val="-10"/>
                <w:sz w:val="22"/>
              </w:rPr>
              <w:t>天花板。</w:t>
            </w:r>
          </w:p>
        </w:tc>
        <w:tc>
          <w:tcPr>
            <w:tcW w:w="2427" w:type="pct"/>
            <w:gridSpan w:val="2"/>
            <w:vAlign w:val="center"/>
          </w:tcPr>
          <w:p w14:paraId="2ADC60DF" w14:textId="77777777" w:rsidR="004D6186" w:rsidRPr="00F25C93" w:rsidRDefault="004D6186" w:rsidP="004D6186">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企口防潮</w:t>
            </w:r>
            <w:proofErr w:type="gramEnd"/>
            <w:r w:rsidRPr="00F25C93">
              <w:rPr>
                <w:rFonts w:ascii="Arial" w:eastAsia="標楷體" w:hAnsi="Arial"/>
                <w:spacing w:val="-10"/>
                <w:sz w:val="22"/>
              </w:rPr>
              <w:t>塑膠浪板、</w:t>
            </w:r>
            <w:r w:rsidRPr="00F25C93">
              <w:rPr>
                <w:rFonts w:ascii="Arial" w:eastAsia="標楷體" w:hAnsi="Arial"/>
                <w:spacing w:val="-10"/>
                <w:sz w:val="22"/>
              </w:rPr>
              <w:t>PVC</w:t>
            </w:r>
            <w:r w:rsidRPr="00F25C93">
              <w:rPr>
                <w:rFonts w:ascii="Arial" w:eastAsia="標楷體" w:hAnsi="Arial"/>
                <w:spacing w:val="-10"/>
                <w:sz w:val="22"/>
              </w:rPr>
              <w:t>天花、鋁板天花或防水水泥漆、乳膠漆、防潮矽酸鈣板。</w:t>
            </w:r>
          </w:p>
        </w:tc>
        <w:tc>
          <w:tcPr>
            <w:tcW w:w="698" w:type="pct"/>
            <w:vMerge/>
            <w:vAlign w:val="center"/>
          </w:tcPr>
          <w:p w14:paraId="637D23CD"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4BFE6E41" w14:textId="77777777" w:rsidTr="0041083D">
        <w:trPr>
          <w:trHeight w:val="20"/>
        </w:trPr>
        <w:tc>
          <w:tcPr>
            <w:tcW w:w="322" w:type="pct"/>
            <w:vMerge/>
            <w:textDirection w:val="tbRlV"/>
            <w:vAlign w:val="center"/>
          </w:tcPr>
          <w:p w14:paraId="1017A392"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5EAE104"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陽臺</w:t>
            </w:r>
          </w:p>
        </w:tc>
        <w:tc>
          <w:tcPr>
            <w:tcW w:w="2035" w:type="pct"/>
            <w:gridSpan w:val="2"/>
            <w:vAlign w:val="center"/>
          </w:tcPr>
          <w:p w14:paraId="4EC75382" w14:textId="77777777" w:rsidR="004D6186" w:rsidRPr="00F25C93" w:rsidRDefault="004D6186" w:rsidP="004D6186">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晴雨漆</w:t>
            </w:r>
            <w:proofErr w:type="gramEnd"/>
            <w:r w:rsidRPr="00F25C93">
              <w:rPr>
                <w:rFonts w:ascii="Arial" w:eastAsia="標楷體" w:hAnsi="Arial"/>
                <w:spacing w:val="-10"/>
                <w:sz w:val="22"/>
              </w:rPr>
              <w:t>。</w:t>
            </w:r>
          </w:p>
        </w:tc>
        <w:tc>
          <w:tcPr>
            <w:tcW w:w="1331" w:type="pct"/>
            <w:vAlign w:val="center"/>
          </w:tcPr>
          <w:p w14:paraId="4FDB8236"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防颱金屬</w:t>
            </w:r>
            <w:proofErr w:type="gramStart"/>
            <w:r w:rsidRPr="00F25C93">
              <w:rPr>
                <w:rFonts w:ascii="Arial" w:eastAsia="標楷體" w:hAnsi="Arial"/>
                <w:spacing w:val="-10"/>
                <w:sz w:val="22"/>
              </w:rPr>
              <w:t>企口板</w:t>
            </w:r>
            <w:proofErr w:type="gramEnd"/>
            <w:r w:rsidRPr="00F25C93">
              <w:rPr>
                <w:rFonts w:ascii="Arial" w:eastAsia="標楷體" w:hAnsi="Arial"/>
                <w:spacing w:val="-10"/>
                <w:sz w:val="22"/>
              </w:rPr>
              <w:t>。</w:t>
            </w:r>
          </w:p>
        </w:tc>
        <w:tc>
          <w:tcPr>
            <w:tcW w:w="698" w:type="pct"/>
            <w:vMerge/>
            <w:vAlign w:val="center"/>
          </w:tcPr>
          <w:p w14:paraId="331F1F3E"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5D066762" w14:textId="77777777" w:rsidTr="0041083D">
        <w:trPr>
          <w:trHeight w:val="20"/>
        </w:trPr>
        <w:tc>
          <w:tcPr>
            <w:tcW w:w="322" w:type="pct"/>
            <w:vMerge/>
            <w:textDirection w:val="tbRlV"/>
            <w:vAlign w:val="center"/>
          </w:tcPr>
          <w:p w14:paraId="7AD8A08E"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3946BD5"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地下室</w:t>
            </w:r>
          </w:p>
        </w:tc>
        <w:tc>
          <w:tcPr>
            <w:tcW w:w="3366" w:type="pct"/>
            <w:gridSpan w:val="3"/>
            <w:vAlign w:val="center"/>
          </w:tcPr>
          <w:p w14:paraId="4FF9BB25" w14:textId="77777777" w:rsidR="004D6186" w:rsidRPr="00F25C93" w:rsidRDefault="004D6186" w:rsidP="004D6186">
            <w:pPr>
              <w:tabs>
                <w:tab w:val="left" w:pos="240"/>
              </w:tabs>
              <w:overflowPunct w:val="0"/>
              <w:jc w:val="both"/>
              <w:rPr>
                <w:rFonts w:ascii="Arial" w:eastAsia="標楷體" w:hAnsi="Arial"/>
                <w:spacing w:val="-10"/>
                <w:sz w:val="22"/>
              </w:rPr>
            </w:pPr>
            <w:r w:rsidRPr="00F25C93">
              <w:rPr>
                <w:rFonts w:ascii="Arial" w:eastAsia="標楷體" w:hAnsi="Arial"/>
                <w:spacing w:val="-10"/>
                <w:sz w:val="22"/>
              </w:rPr>
              <w:t>防水水泥漆。</w:t>
            </w:r>
          </w:p>
        </w:tc>
        <w:tc>
          <w:tcPr>
            <w:tcW w:w="698" w:type="pct"/>
            <w:vMerge/>
            <w:vAlign w:val="center"/>
          </w:tcPr>
          <w:p w14:paraId="3A8D6271"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7C1239CA" w14:textId="77777777" w:rsidTr="0041083D">
        <w:trPr>
          <w:trHeight w:val="20"/>
        </w:trPr>
        <w:tc>
          <w:tcPr>
            <w:tcW w:w="322" w:type="pct"/>
            <w:vMerge w:val="restart"/>
            <w:textDirection w:val="tbRlV"/>
            <w:vAlign w:val="center"/>
          </w:tcPr>
          <w:p w14:paraId="59B90EBD"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四、門窗設備</w:t>
            </w:r>
          </w:p>
        </w:tc>
        <w:tc>
          <w:tcPr>
            <w:tcW w:w="614" w:type="pct"/>
            <w:vAlign w:val="center"/>
          </w:tcPr>
          <w:p w14:paraId="2B775755"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1C5E1639"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鋁門窗設備：</w:t>
            </w:r>
          </w:p>
          <w:p w14:paraId="608740FA"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第一級須符合下列</w:t>
            </w:r>
            <w:r w:rsidRPr="00F25C93">
              <w:rPr>
                <w:rFonts w:ascii="Arial" w:eastAsia="標楷體" w:hAnsi="Arial"/>
                <w:spacing w:val="-10"/>
                <w:sz w:val="22"/>
              </w:rPr>
              <w:t>1~6</w:t>
            </w:r>
            <w:r w:rsidRPr="00F25C93">
              <w:rPr>
                <w:rFonts w:ascii="Arial" w:eastAsia="標楷體" w:hAnsi="Arial"/>
                <w:spacing w:val="-10"/>
                <w:sz w:val="22"/>
              </w:rPr>
              <w:t>項：</w:t>
            </w:r>
          </w:p>
          <w:p w14:paraId="3FD4A078" w14:textId="77777777" w:rsidR="004D6186"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須符合或優於</w:t>
            </w:r>
            <w:r w:rsidRPr="00F25C93">
              <w:rPr>
                <w:rFonts w:ascii="Arial" w:eastAsia="標楷體" w:hAnsi="Arial"/>
                <w:spacing w:val="-10"/>
                <w:sz w:val="22"/>
              </w:rPr>
              <w:t>CNS 2257 6063-T5</w:t>
            </w:r>
            <w:r w:rsidRPr="00F25C93">
              <w:rPr>
                <w:rFonts w:ascii="Arial" w:eastAsia="標楷體" w:hAnsi="Arial"/>
                <w:spacing w:val="-10"/>
                <w:sz w:val="22"/>
              </w:rPr>
              <w:t>之規定。</w:t>
            </w:r>
          </w:p>
          <w:p w14:paraId="5B1CF9C7" w14:textId="77777777" w:rsidR="004D6186"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鋁門窗加工組合須為原廠窗，必要時可</w:t>
            </w:r>
            <w:proofErr w:type="gramStart"/>
            <w:r w:rsidRPr="00F25C93">
              <w:rPr>
                <w:rFonts w:ascii="Arial" w:eastAsia="標楷體" w:hAnsi="Arial"/>
                <w:spacing w:val="-10"/>
                <w:sz w:val="22"/>
              </w:rPr>
              <w:t>隨時廠驗</w:t>
            </w:r>
            <w:proofErr w:type="gramEnd"/>
            <w:r w:rsidRPr="00F25C93">
              <w:rPr>
                <w:rFonts w:ascii="Arial" w:eastAsia="標楷體" w:hAnsi="Arial"/>
                <w:spacing w:val="-10"/>
                <w:sz w:val="22"/>
              </w:rPr>
              <w:t>。</w:t>
            </w:r>
          </w:p>
          <w:p w14:paraId="01A72D80" w14:textId="77777777" w:rsidR="004D6186"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採氟碳</w:t>
            </w:r>
            <w:proofErr w:type="gramEnd"/>
            <w:r w:rsidRPr="00F25C93">
              <w:rPr>
                <w:rFonts w:ascii="Arial" w:eastAsia="標楷體" w:hAnsi="Arial"/>
                <w:spacing w:val="-10"/>
                <w:sz w:val="22"/>
              </w:rPr>
              <w:t>烤漆。</w:t>
            </w:r>
          </w:p>
          <w:p w14:paraId="058931B0" w14:textId="77777777" w:rsidR="004D6186"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產品需符合：</w:t>
            </w:r>
          </w:p>
          <w:p w14:paraId="7B43EA87" w14:textId="77777777" w:rsidR="004D6186" w:rsidRPr="00F25C93" w:rsidRDefault="004D6186" w:rsidP="0041083D">
            <w:pPr>
              <w:numPr>
                <w:ilvl w:val="0"/>
                <w:numId w:val="32"/>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lastRenderedPageBreak/>
              <w:t>抗風壓：</w:t>
            </w:r>
            <w:r w:rsidRPr="00F25C93">
              <w:rPr>
                <w:rFonts w:ascii="Arial" w:eastAsia="標楷體" w:hAnsi="Arial"/>
                <w:spacing w:val="-10"/>
                <w:sz w:val="22"/>
              </w:rPr>
              <w:t xml:space="preserve">360 </w:t>
            </w:r>
            <w:proofErr w:type="spellStart"/>
            <w:r w:rsidRPr="00F25C93">
              <w:rPr>
                <w:rFonts w:ascii="Arial" w:eastAsia="標楷體" w:hAnsi="Arial"/>
                <w:spacing w:val="-10"/>
                <w:sz w:val="22"/>
              </w:rPr>
              <w:t>kgf</w:t>
            </w:r>
            <w:proofErr w:type="spellEnd"/>
            <w:r w:rsidRPr="00F25C93">
              <w:rPr>
                <w:rFonts w:ascii="Arial" w:eastAsia="標楷體" w:hAnsi="Arial"/>
                <w:spacing w:val="-10"/>
                <w:sz w:val="22"/>
              </w:rPr>
              <w:t>/m</w:t>
            </w:r>
            <w:r w:rsidRPr="00F25C93">
              <w:rPr>
                <w:rFonts w:ascii="Arial" w:eastAsia="標楷體" w:hAnsi="Arial"/>
                <w:spacing w:val="-10"/>
                <w:sz w:val="22"/>
                <w:vertAlign w:val="superscript"/>
              </w:rPr>
              <w:t>2</w:t>
            </w:r>
            <w:r w:rsidRPr="00F25C93">
              <w:rPr>
                <w:rFonts w:ascii="Arial" w:eastAsia="標楷體" w:hAnsi="Arial"/>
                <w:spacing w:val="-10"/>
                <w:sz w:val="22"/>
              </w:rPr>
              <w:t>（含以上）。</w:t>
            </w:r>
          </w:p>
          <w:p w14:paraId="77892E37" w14:textId="77777777" w:rsidR="004D6186" w:rsidRPr="00F25C93" w:rsidRDefault="004D6186" w:rsidP="0041083D">
            <w:pPr>
              <w:numPr>
                <w:ilvl w:val="0"/>
                <w:numId w:val="32"/>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水密性：</w:t>
            </w:r>
            <w:r w:rsidRPr="00F25C93">
              <w:rPr>
                <w:rFonts w:ascii="Arial" w:eastAsia="標楷體" w:hAnsi="Arial"/>
                <w:spacing w:val="-10"/>
                <w:sz w:val="22"/>
              </w:rPr>
              <w:t xml:space="preserve">50 </w:t>
            </w:r>
            <w:proofErr w:type="spellStart"/>
            <w:r w:rsidRPr="00F25C93">
              <w:rPr>
                <w:rFonts w:ascii="Arial" w:eastAsia="標楷體" w:hAnsi="Arial"/>
                <w:spacing w:val="-10"/>
                <w:sz w:val="22"/>
              </w:rPr>
              <w:t>kgf</w:t>
            </w:r>
            <w:proofErr w:type="spellEnd"/>
            <w:r w:rsidRPr="00F25C93">
              <w:rPr>
                <w:rFonts w:ascii="Arial" w:eastAsia="標楷體" w:hAnsi="Arial"/>
                <w:spacing w:val="-10"/>
                <w:sz w:val="22"/>
              </w:rPr>
              <w:t>/m</w:t>
            </w:r>
            <w:r w:rsidRPr="00F25C93">
              <w:rPr>
                <w:rFonts w:ascii="Arial" w:eastAsia="標楷體" w:hAnsi="Arial"/>
                <w:spacing w:val="-10"/>
                <w:sz w:val="22"/>
                <w:vertAlign w:val="superscript"/>
              </w:rPr>
              <w:t>2</w:t>
            </w:r>
            <w:r w:rsidRPr="00F25C93">
              <w:rPr>
                <w:rFonts w:ascii="Arial" w:eastAsia="標楷體" w:hAnsi="Arial"/>
                <w:spacing w:val="-10"/>
                <w:sz w:val="22"/>
              </w:rPr>
              <w:t>（含以上）。</w:t>
            </w:r>
          </w:p>
          <w:p w14:paraId="64BEE798" w14:textId="77777777" w:rsidR="004D6186" w:rsidRPr="00F25C93" w:rsidRDefault="004D6186" w:rsidP="0041083D">
            <w:pPr>
              <w:numPr>
                <w:ilvl w:val="0"/>
                <w:numId w:val="32"/>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氣密性：</w:t>
            </w:r>
            <w:r w:rsidRPr="00F25C93">
              <w:rPr>
                <w:rFonts w:ascii="Arial" w:eastAsia="標楷體" w:hAnsi="Arial"/>
                <w:spacing w:val="-10"/>
                <w:sz w:val="22"/>
              </w:rPr>
              <w:t>2 m3/h</w:t>
            </w:r>
            <w:r w:rsidRPr="00F25C93">
              <w:rPr>
                <w:rFonts w:ascii="Arial" w:eastAsia="標楷體" w:hAnsi="Arial"/>
                <w:spacing w:val="-10"/>
                <w:sz w:val="22"/>
              </w:rPr>
              <w:t>．</w:t>
            </w:r>
            <w:r w:rsidRPr="00F25C93">
              <w:rPr>
                <w:rFonts w:ascii="Arial" w:eastAsia="標楷體" w:hAnsi="Arial"/>
                <w:spacing w:val="-10"/>
                <w:sz w:val="22"/>
              </w:rPr>
              <w:t>m</w:t>
            </w:r>
            <w:r w:rsidRPr="00F25C93">
              <w:rPr>
                <w:rFonts w:ascii="Arial" w:eastAsia="標楷體" w:hAnsi="Arial"/>
                <w:spacing w:val="-10"/>
                <w:sz w:val="22"/>
                <w:vertAlign w:val="superscript"/>
              </w:rPr>
              <w:t>2</w:t>
            </w:r>
            <w:r w:rsidRPr="00F25C93">
              <w:rPr>
                <w:rFonts w:ascii="Arial" w:eastAsia="標楷體" w:hAnsi="Arial"/>
                <w:spacing w:val="-10"/>
                <w:sz w:val="22"/>
              </w:rPr>
              <w:t>。</w:t>
            </w:r>
          </w:p>
          <w:p w14:paraId="0AC7968D" w14:textId="77777777" w:rsidR="004D6186"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窗外框料寬須</w:t>
            </w:r>
            <w:proofErr w:type="gramEnd"/>
            <w:r w:rsidRPr="00F25C93">
              <w:rPr>
                <w:rFonts w:ascii="Arial" w:eastAsia="標楷體" w:hAnsi="Arial"/>
                <w:spacing w:val="-10"/>
                <w:sz w:val="22"/>
              </w:rPr>
              <w:t>10</w:t>
            </w:r>
            <w:r w:rsidRPr="00F25C93">
              <w:rPr>
                <w:rFonts w:ascii="Arial" w:eastAsia="標楷體" w:hAnsi="Arial"/>
                <w:spacing w:val="-10"/>
                <w:sz w:val="22"/>
              </w:rPr>
              <w:t>公分（含）以上。</w:t>
            </w:r>
          </w:p>
          <w:p w14:paraId="25E75B04" w14:textId="77777777" w:rsidR="004D6186"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須符合高性能綠建材（隔音性），隔音值須達：</w:t>
            </w:r>
            <w:r w:rsidRPr="00F25C93">
              <w:rPr>
                <w:rFonts w:ascii="Arial" w:eastAsia="標楷體" w:hAnsi="Arial"/>
                <w:spacing w:val="-10"/>
                <w:sz w:val="22"/>
              </w:rPr>
              <w:t>STC=35dB</w:t>
            </w:r>
            <w:r w:rsidRPr="00F25C93">
              <w:rPr>
                <w:rFonts w:ascii="Arial" w:eastAsia="標楷體" w:hAnsi="Arial"/>
                <w:spacing w:val="-10"/>
                <w:sz w:val="22"/>
              </w:rPr>
              <w:t>（含以上）試體尺寸為高</w:t>
            </w:r>
            <w:r w:rsidRPr="00F25C93">
              <w:rPr>
                <w:rFonts w:ascii="Arial" w:eastAsia="標楷體" w:hAnsi="Arial"/>
                <w:spacing w:val="-10"/>
                <w:sz w:val="22"/>
              </w:rPr>
              <w:t>150cm x</w:t>
            </w:r>
            <w:r w:rsidRPr="00F25C93">
              <w:rPr>
                <w:rFonts w:ascii="Arial" w:eastAsia="標楷體" w:hAnsi="Arial"/>
                <w:spacing w:val="-10"/>
                <w:sz w:val="22"/>
              </w:rPr>
              <w:t>寬</w:t>
            </w:r>
            <w:r w:rsidRPr="00F25C93">
              <w:rPr>
                <w:rFonts w:ascii="Arial" w:eastAsia="標楷體" w:hAnsi="Arial"/>
                <w:spacing w:val="-10"/>
                <w:sz w:val="22"/>
              </w:rPr>
              <w:t>150cm</w:t>
            </w:r>
            <w:r w:rsidRPr="00F25C93">
              <w:rPr>
                <w:rFonts w:ascii="Arial" w:eastAsia="標楷體" w:hAnsi="Arial"/>
                <w:spacing w:val="-10"/>
                <w:sz w:val="22"/>
              </w:rPr>
              <w:t>（含以上）。</w:t>
            </w:r>
          </w:p>
          <w:p w14:paraId="0097334E" w14:textId="77777777" w:rsidR="009A24C2"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第二級除符合</w:t>
            </w:r>
            <w:proofErr w:type="gramEnd"/>
            <w:r w:rsidRPr="00F25C93">
              <w:rPr>
                <w:rFonts w:ascii="Arial" w:eastAsia="標楷體" w:hAnsi="Arial"/>
                <w:spacing w:val="-10"/>
                <w:sz w:val="22"/>
              </w:rPr>
              <w:t>第一級</w:t>
            </w:r>
            <w:r w:rsidRPr="00F25C93">
              <w:rPr>
                <w:rFonts w:ascii="Arial" w:eastAsia="標楷體" w:hAnsi="Arial"/>
                <w:spacing w:val="-10"/>
                <w:sz w:val="22"/>
              </w:rPr>
              <w:t>1~6</w:t>
            </w:r>
            <w:r w:rsidRPr="00F25C93">
              <w:rPr>
                <w:rFonts w:ascii="Arial" w:eastAsia="標楷體" w:hAnsi="Arial"/>
                <w:spacing w:val="-10"/>
                <w:sz w:val="22"/>
              </w:rPr>
              <w:t>項之外，需符合建築技術規則綠建築專章檢討。</w:t>
            </w:r>
          </w:p>
          <w:p w14:paraId="63978C47" w14:textId="6D1603A8" w:rsidR="004D6186" w:rsidRPr="00F25C93"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第三級除符合</w:t>
            </w:r>
            <w:proofErr w:type="gramEnd"/>
            <w:r w:rsidRPr="00F25C93">
              <w:rPr>
                <w:rFonts w:ascii="Arial" w:eastAsia="標楷體" w:hAnsi="Arial"/>
                <w:spacing w:val="-10"/>
                <w:sz w:val="22"/>
              </w:rPr>
              <w:t>第一級</w:t>
            </w:r>
            <w:r w:rsidRPr="00F25C93">
              <w:rPr>
                <w:rFonts w:ascii="Arial" w:eastAsia="標楷體" w:hAnsi="Arial"/>
                <w:spacing w:val="-10"/>
                <w:sz w:val="22"/>
              </w:rPr>
              <w:t>1~6</w:t>
            </w:r>
            <w:r w:rsidRPr="00F25C93">
              <w:rPr>
                <w:rFonts w:ascii="Arial" w:eastAsia="標楷體" w:hAnsi="Arial"/>
                <w:spacing w:val="-10"/>
                <w:sz w:val="22"/>
              </w:rPr>
              <w:t>項之外，採節能膠合玻璃。</w:t>
            </w:r>
          </w:p>
        </w:tc>
        <w:tc>
          <w:tcPr>
            <w:tcW w:w="698" w:type="pct"/>
            <w:vAlign w:val="center"/>
          </w:tcPr>
          <w:p w14:paraId="47ED779A"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63AFC152" w14:textId="77777777" w:rsidTr="0041083D">
        <w:trPr>
          <w:trHeight w:val="20"/>
        </w:trPr>
        <w:tc>
          <w:tcPr>
            <w:tcW w:w="322" w:type="pct"/>
            <w:vMerge/>
            <w:textDirection w:val="tbRlV"/>
            <w:vAlign w:val="center"/>
          </w:tcPr>
          <w:p w14:paraId="623FFB55"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B99DCF2"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68BE0D6C"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roofErr w:type="gramStart"/>
            <w:r w:rsidRPr="00F25C93">
              <w:rPr>
                <w:rFonts w:ascii="Arial" w:eastAsia="標楷體" w:hAnsi="Arial"/>
                <w:spacing w:val="-10"/>
                <w:sz w:val="22"/>
              </w:rPr>
              <w:t>塑</w:t>
            </w:r>
            <w:proofErr w:type="gramEnd"/>
            <w:r w:rsidRPr="00F25C93">
              <w:rPr>
                <w:rFonts w:ascii="Arial" w:eastAsia="標楷體" w:hAnsi="Arial"/>
                <w:spacing w:val="-10"/>
                <w:sz w:val="22"/>
              </w:rPr>
              <w:t>鋼窗設備：</w:t>
            </w:r>
          </w:p>
          <w:p w14:paraId="5E15DC72"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第一級須符合下列</w:t>
            </w:r>
            <w:r w:rsidRPr="00F25C93">
              <w:rPr>
                <w:rFonts w:ascii="Arial" w:eastAsia="標楷體" w:hAnsi="Arial"/>
                <w:spacing w:val="-10"/>
                <w:sz w:val="22"/>
              </w:rPr>
              <w:t>1~4</w:t>
            </w:r>
            <w:r w:rsidRPr="00F25C93">
              <w:rPr>
                <w:rFonts w:ascii="Arial" w:eastAsia="標楷體" w:hAnsi="Arial"/>
                <w:spacing w:val="-10"/>
                <w:sz w:val="22"/>
              </w:rPr>
              <w:t>項：</w:t>
            </w:r>
          </w:p>
          <w:p w14:paraId="07B6F70E" w14:textId="77777777" w:rsidR="004D6186" w:rsidRPr="00F25C93" w:rsidRDefault="004D6186" w:rsidP="0041083D">
            <w:pPr>
              <w:numPr>
                <w:ilvl w:val="0"/>
                <w:numId w:val="33"/>
              </w:numPr>
              <w:tabs>
                <w:tab w:val="left" w:pos="240"/>
              </w:tabs>
              <w:overflowPunct w:val="0"/>
              <w:jc w:val="both"/>
              <w:rPr>
                <w:rFonts w:ascii="Arial" w:eastAsia="標楷體" w:hAnsi="Arial"/>
                <w:spacing w:val="-10"/>
                <w:sz w:val="22"/>
              </w:rPr>
            </w:pPr>
            <w:r w:rsidRPr="00F25C93">
              <w:rPr>
                <w:rFonts w:ascii="Arial" w:eastAsia="標楷體" w:hAnsi="Arial"/>
                <w:spacing w:val="-10"/>
                <w:sz w:val="22"/>
              </w:rPr>
              <w:t>須符合高性能綠建材（隔音性）之塑鋼窗。</w:t>
            </w:r>
          </w:p>
          <w:p w14:paraId="11308E4F" w14:textId="77777777" w:rsidR="004D6186" w:rsidRPr="00F25C93" w:rsidRDefault="004D6186" w:rsidP="0041083D">
            <w:pPr>
              <w:numPr>
                <w:ilvl w:val="0"/>
                <w:numId w:val="33"/>
              </w:numPr>
              <w:tabs>
                <w:tab w:val="left" w:pos="240"/>
              </w:tabs>
              <w:overflowPunct w:val="0"/>
              <w:jc w:val="both"/>
              <w:rPr>
                <w:rFonts w:ascii="Arial" w:eastAsia="標楷體" w:hAnsi="Arial"/>
                <w:spacing w:val="-10"/>
                <w:sz w:val="22"/>
              </w:rPr>
            </w:pPr>
            <w:r w:rsidRPr="00F25C93">
              <w:rPr>
                <w:rFonts w:ascii="Arial" w:eastAsia="標楷體" w:hAnsi="Arial"/>
                <w:spacing w:val="-10"/>
                <w:sz w:val="22"/>
              </w:rPr>
              <w:t>性能要求：</w:t>
            </w:r>
          </w:p>
          <w:p w14:paraId="0ED02559" w14:textId="77777777" w:rsidR="004D6186" w:rsidRPr="00F25C93"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氣密性：</w:t>
            </w:r>
            <w:r w:rsidRPr="00F25C93">
              <w:rPr>
                <w:rFonts w:ascii="Arial" w:eastAsia="標楷體" w:hAnsi="Arial"/>
                <w:spacing w:val="-10"/>
                <w:sz w:val="22"/>
              </w:rPr>
              <w:t>2m3/hr. m</w:t>
            </w:r>
            <w:r w:rsidRPr="00F25C93">
              <w:rPr>
                <w:rFonts w:ascii="Arial" w:eastAsia="標楷體" w:hAnsi="Arial"/>
                <w:spacing w:val="-10"/>
                <w:sz w:val="22"/>
                <w:vertAlign w:val="superscript"/>
              </w:rPr>
              <w:t>2</w:t>
            </w:r>
            <w:r w:rsidRPr="00F25C93">
              <w:rPr>
                <w:rFonts w:ascii="Arial" w:eastAsia="標楷體" w:hAnsi="Arial"/>
                <w:spacing w:val="-10"/>
                <w:sz w:val="22"/>
              </w:rPr>
              <w:t>以下。</w:t>
            </w:r>
          </w:p>
          <w:p w14:paraId="62358718" w14:textId="77777777" w:rsidR="004D6186" w:rsidRPr="00F25C93"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水密性：</w:t>
            </w:r>
            <w:r w:rsidRPr="00F25C93">
              <w:rPr>
                <w:rFonts w:ascii="Arial" w:eastAsia="標楷體" w:hAnsi="Arial"/>
                <w:spacing w:val="-10"/>
                <w:sz w:val="22"/>
              </w:rPr>
              <w:t>50kgf/ m</w:t>
            </w:r>
            <w:r w:rsidRPr="00F25C93">
              <w:rPr>
                <w:rFonts w:ascii="Arial" w:eastAsia="標楷體" w:hAnsi="Arial"/>
                <w:spacing w:val="-10"/>
                <w:sz w:val="22"/>
                <w:vertAlign w:val="superscript"/>
              </w:rPr>
              <w:t>2</w:t>
            </w:r>
            <w:r w:rsidRPr="00F25C93">
              <w:rPr>
                <w:rFonts w:ascii="Arial" w:eastAsia="標楷體" w:hAnsi="Arial"/>
                <w:spacing w:val="-10"/>
                <w:sz w:val="22"/>
              </w:rPr>
              <w:t>以上。</w:t>
            </w:r>
          </w:p>
          <w:p w14:paraId="3A8C93AA" w14:textId="77777777" w:rsidR="004D6186" w:rsidRPr="00F25C93"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抗風壓：</w:t>
            </w:r>
            <w:r w:rsidRPr="00F25C93">
              <w:rPr>
                <w:rFonts w:ascii="Arial" w:eastAsia="標楷體" w:hAnsi="Arial"/>
                <w:spacing w:val="-10"/>
                <w:sz w:val="22"/>
              </w:rPr>
              <w:t>360kgf/ m</w:t>
            </w:r>
            <w:r w:rsidRPr="00F25C93">
              <w:rPr>
                <w:rFonts w:ascii="Arial" w:eastAsia="標楷體" w:hAnsi="Arial"/>
                <w:spacing w:val="-10"/>
                <w:sz w:val="22"/>
                <w:vertAlign w:val="superscript"/>
              </w:rPr>
              <w:t>2</w:t>
            </w:r>
            <w:r w:rsidRPr="00F25C93">
              <w:rPr>
                <w:rFonts w:ascii="Arial" w:eastAsia="標楷體" w:hAnsi="Arial"/>
                <w:spacing w:val="-10"/>
                <w:sz w:val="22"/>
              </w:rPr>
              <w:t>以上。</w:t>
            </w:r>
          </w:p>
          <w:p w14:paraId="0B759D54" w14:textId="77777777" w:rsidR="009A24C2" w:rsidRPr="00F25C93"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隔音值：達</w:t>
            </w:r>
            <w:r w:rsidRPr="00F25C93">
              <w:rPr>
                <w:rFonts w:ascii="Arial" w:eastAsia="標楷體" w:hAnsi="Arial"/>
                <w:spacing w:val="-10"/>
                <w:sz w:val="22"/>
              </w:rPr>
              <w:t>35db</w:t>
            </w:r>
            <w:r w:rsidRPr="00F25C93">
              <w:rPr>
                <w:rFonts w:ascii="Arial" w:eastAsia="標楷體" w:hAnsi="Arial"/>
                <w:spacing w:val="-10"/>
                <w:sz w:val="22"/>
              </w:rPr>
              <w:t>以上。</w:t>
            </w:r>
          </w:p>
          <w:p w14:paraId="12AABAE6" w14:textId="6CCCE4E2" w:rsidR="004D6186" w:rsidRPr="00F25C93" w:rsidRDefault="004D6186" w:rsidP="009A24C2">
            <w:pPr>
              <w:tabs>
                <w:tab w:val="left" w:pos="240"/>
              </w:tabs>
              <w:overflowPunct w:val="0"/>
              <w:ind w:left="539"/>
              <w:jc w:val="both"/>
              <w:rPr>
                <w:rFonts w:ascii="Arial" w:eastAsia="標楷體" w:hAnsi="Arial"/>
                <w:spacing w:val="-10"/>
                <w:sz w:val="22"/>
              </w:rPr>
            </w:pPr>
            <w:r w:rsidRPr="00F25C93">
              <w:rPr>
                <w:rFonts w:ascii="Arial" w:eastAsia="標楷體" w:hAnsi="Arial"/>
                <w:spacing w:val="-10"/>
                <w:sz w:val="22"/>
              </w:rPr>
              <w:t>檢</w:t>
            </w:r>
            <w:proofErr w:type="gramStart"/>
            <w:r w:rsidRPr="00F25C93">
              <w:rPr>
                <w:rFonts w:ascii="Arial" w:eastAsia="標楷體" w:hAnsi="Arial"/>
                <w:spacing w:val="-10"/>
                <w:sz w:val="22"/>
              </w:rPr>
              <w:t>附橫拉窗</w:t>
            </w:r>
            <w:proofErr w:type="gramEnd"/>
            <w:r w:rsidRPr="00F25C93">
              <w:rPr>
                <w:rFonts w:ascii="Arial" w:eastAsia="標楷體" w:hAnsi="Arial"/>
                <w:spacing w:val="-10"/>
                <w:sz w:val="22"/>
              </w:rPr>
              <w:t>尺寸至少</w:t>
            </w:r>
            <w:r w:rsidRPr="00F25C93">
              <w:rPr>
                <w:rFonts w:ascii="Arial" w:eastAsia="標楷體" w:hAnsi="Arial"/>
                <w:spacing w:val="-10"/>
                <w:sz w:val="22"/>
              </w:rPr>
              <w:t>150cm*150cm</w:t>
            </w:r>
            <w:r w:rsidRPr="00F25C93">
              <w:rPr>
                <w:rFonts w:ascii="Arial" w:eastAsia="標楷體" w:hAnsi="Arial"/>
                <w:spacing w:val="-10"/>
                <w:sz w:val="22"/>
              </w:rPr>
              <w:t>的</w:t>
            </w:r>
            <w:r w:rsidRPr="00F25C93">
              <w:rPr>
                <w:rFonts w:ascii="Arial" w:eastAsia="標楷體" w:hAnsi="Arial"/>
                <w:spacing w:val="-10"/>
                <w:sz w:val="22"/>
              </w:rPr>
              <w:t>TAF</w:t>
            </w:r>
            <w:r w:rsidRPr="00F25C93">
              <w:rPr>
                <w:rFonts w:ascii="Arial" w:eastAsia="標楷體" w:hAnsi="Arial"/>
                <w:spacing w:val="-10"/>
                <w:sz w:val="22"/>
              </w:rPr>
              <w:t>隔音試驗報告。</w:t>
            </w:r>
          </w:p>
          <w:p w14:paraId="3AD0D336" w14:textId="77777777" w:rsidR="004D6186" w:rsidRPr="00F25C93" w:rsidRDefault="004D6186" w:rsidP="0041083D">
            <w:pPr>
              <w:numPr>
                <w:ilvl w:val="0"/>
                <w:numId w:val="33"/>
              </w:numPr>
              <w:tabs>
                <w:tab w:val="left" w:pos="240"/>
              </w:tabs>
              <w:overflowPunct w:val="0"/>
              <w:jc w:val="both"/>
              <w:rPr>
                <w:rFonts w:ascii="Arial" w:eastAsia="標楷體" w:hAnsi="Arial"/>
                <w:spacing w:val="-10"/>
                <w:sz w:val="22"/>
              </w:rPr>
            </w:pPr>
            <w:r w:rsidRPr="00F25C93">
              <w:rPr>
                <w:rFonts w:ascii="Arial" w:eastAsia="標楷體" w:hAnsi="Arial"/>
                <w:spacing w:val="-10"/>
                <w:sz w:val="22"/>
              </w:rPr>
              <w:t>為確保空調節能效果良好，窗框</w:t>
            </w:r>
            <w:proofErr w:type="gramStart"/>
            <w:r w:rsidRPr="00F25C93">
              <w:rPr>
                <w:rFonts w:ascii="Arial" w:eastAsia="標楷體" w:hAnsi="Arial"/>
                <w:spacing w:val="-10"/>
                <w:sz w:val="22"/>
              </w:rPr>
              <w:t>熱傳透率</w:t>
            </w:r>
            <w:proofErr w:type="gramEnd"/>
            <w:r w:rsidRPr="00F25C93">
              <w:rPr>
                <w:rFonts w:ascii="Arial" w:eastAsia="標楷體" w:hAnsi="Arial"/>
                <w:spacing w:val="-10"/>
                <w:sz w:val="22"/>
              </w:rPr>
              <w:t>U</w:t>
            </w:r>
            <w:r w:rsidRPr="00F25C93">
              <w:rPr>
                <w:rFonts w:ascii="Arial" w:eastAsia="標楷體" w:hAnsi="Arial"/>
                <w:spacing w:val="-10"/>
                <w:sz w:val="22"/>
              </w:rPr>
              <w:t>值為</w:t>
            </w:r>
            <w:r w:rsidRPr="00F25C93">
              <w:rPr>
                <w:rFonts w:ascii="Arial" w:eastAsia="標楷體" w:hAnsi="Arial"/>
                <w:spacing w:val="-10"/>
                <w:sz w:val="22"/>
              </w:rPr>
              <w:t>2w/ m</w:t>
            </w:r>
            <w:r w:rsidRPr="00F25C93">
              <w:rPr>
                <w:rFonts w:ascii="Arial" w:eastAsia="標楷體" w:hAnsi="Arial"/>
                <w:spacing w:val="-10"/>
                <w:sz w:val="22"/>
                <w:vertAlign w:val="superscript"/>
              </w:rPr>
              <w:t>2</w:t>
            </w:r>
            <w:r w:rsidRPr="00F25C93">
              <w:rPr>
                <w:rFonts w:ascii="Arial" w:eastAsia="標楷體" w:hAnsi="Arial"/>
                <w:spacing w:val="-10"/>
                <w:sz w:val="22"/>
              </w:rPr>
              <w:t>.k</w:t>
            </w:r>
            <w:r w:rsidRPr="00F25C93">
              <w:rPr>
                <w:rFonts w:ascii="Arial" w:eastAsia="標楷體" w:hAnsi="Arial"/>
                <w:spacing w:val="-10"/>
                <w:sz w:val="22"/>
              </w:rPr>
              <w:t>以下。</w:t>
            </w:r>
          </w:p>
          <w:p w14:paraId="7843874B" w14:textId="77777777" w:rsidR="004D6186" w:rsidRPr="00F25C93" w:rsidRDefault="004D6186" w:rsidP="0041083D">
            <w:pPr>
              <w:numPr>
                <w:ilvl w:val="0"/>
                <w:numId w:val="33"/>
              </w:numPr>
              <w:tabs>
                <w:tab w:val="left" w:pos="240"/>
              </w:tabs>
              <w:overflowPunct w:val="0"/>
              <w:jc w:val="both"/>
              <w:rPr>
                <w:rFonts w:ascii="Arial" w:eastAsia="標楷體" w:hAnsi="Arial"/>
                <w:spacing w:val="-10"/>
                <w:sz w:val="22"/>
              </w:rPr>
            </w:pPr>
            <w:r w:rsidRPr="00F25C93">
              <w:rPr>
                <w:rFonts w:ascii="Arial" w:eastAsia="標楷體" w:hAnsi="Arial"/>
                <w:spacing w:val="-10"/>
                <w:sz w:val="22"/>
              </w:rPr>
              <w:t>窗固定螺絲採用</w:t>
            </w:r>
            <w:r w:rsidRPr="00F25C93">
              <w:rPr>
                <w:rFonts w:ascii="Arial" w:eastAsia="標楷體" w:hAnsi="Arial"/>
                <w:spacing w:val="-10"/>
                <w:sz w:val="22"/>
              </w:rPr>
              <w:t>304</w:t>
            </w:r>
            <w:r w:rsidRPr="00F25C93">
              <w:rPr>
                <w:rFonts w:ascii="Arial" w:eastAsia="標楷體" w:hAnsi="Arial"/>
                <w:spacing w:val="-10"/>
                <w:sz w:val="22"/>
              </w:rPr>
              <w:t>不</w:t>
            </w:r>
            <w:proofErr w:type="gramStart"/>
            <w:r w:rsidRPr="00F25C93">
              <w:rPr>
                <w:rFonts w:ascii="Arial" w:eastAsia="標楷體" w:hAnsi="Arial"/>
                <w:spacing w:val="-10"/>
                <w:sz w:val="22"/>
              </w:rPr>
              <w:t>銹</w:t>
            </w:r>
            <w:proofErr w:type="gramEnd"/>
            <w:r w:rsidRPr="00F25C93">
              <w:rPr>
                <w:rFonts w:ascii="Arial" w:eastAsia="標楷體" w:hAnsi="Arial"/>
                <w:spacing w:val="-10"/>
                <w:sz w:val="22"/>
              </w:rPr>
              <w:t>鋼材質。</w:t>
            </w:r>
          </w:p>
          <w:p w14:paraId="51AA4FCA" w14:textId="77777777" w:rsidR="004D6186" w:rsidRPr="00F25C93" w:rsidRDefault="004D6186" w:rsidP="0041083D">
            <w:pPr>
              <w:numPr>
                <w:ilvl w:val="0"/>
                <w:numId w:val="33"/>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第二級及第三級除符合第一級之</w:t>
            </w:r>
            <w:r w:rsidRPr="00F25C93">
              <w:rPr>
                <w:rFonts w:ascii="Arial" w:eastAsia="標楷體" w:hAnsi="Arial"/>
                <w:spacing w:val="-10"/>
                <w:sz w:val="22"/>
              </w:rPr>
              <w:t>1~4</w:t>
            </w:r>
            <w:r w:rsidRPr="00F25C93">
              <w:rPr>
                <w:rFonts w:ascii="Arial" w:eastAsia="標楷體" w:hAnsi="Arial"/>
                <w:spacing w:val="-10"/>
                <w:sz w:val="22"/>
              </w:rPr>
              <w:t>項，需具備正字標記及</w:t>
            </w:r>
            <w:r w:rsidRPr="00F25C93">
              <w:rPr>
                <w:rFonts w:ascii="Arial" w:eastAsia="標楷體" w:hAnsi="Arial"/>
                <w:spacing w:val="-10"/>
                <w:sz w:val="22"/>
              </w:rPr>
              <w:t>ISO-9001</w:t>
            </w:r>
            <w:r w:rsidRPr="00F25C93">
              <w:rPr>
                <w:rFonts w:ascii="Arial" w:eastAsia="標楷體" w:hAnsi="Arial"/>
                <w:spacing w:val="-10"/>
                <w:sz w:val="22"/>
              </w:rPr>
              <w:t>認證。</w:t>
            </w:r>
          </w:p>
          <w:p w14:paraId="0DC3E8DB" w14:textId="77777777" w:rsidR="004D6186" w:rsidRPr="00F25C93" w:rsidRDefault="004D6186" w:rsidP="0041083D">
            <w:pPr>
              <w:numPr>
                <w:ilvl w:val="0"/>
                <w:numId w:val="33"/>
              </w:numPr>
              <w:tabs>
                <w:tab w:val="left" w:pos="240"/>
              </w:tabs>
              <w:overflowPunct w:val="0"/>
              <w:jc w:val="both"/>
              <w:rPr>
                <w:rFonts w:ascii="Arial" w:eastAsia="標楷體" w:hAnsi="Arial"/>
                <w:spacing w:val="-10"/>
                <w:sz w:val="22"/>
              </w:rPr>
            </w:pPr>
            <w:r w:rsidRPr="00F25C93">
              <w:rPr>
                <w:rFonts w:ascii="Arial" w:eastAsia="標楷體" w:hAnsi="Arial"/>
                <w:spacing w:val="-10"/>
                <w:sz w:val="22"/>
              </w:rPr>
              <w:t>第二級及第三級</w:t>
            </w:r>
            <w:proofErr w:type="gramStart"/>
            <w:r w:rsidRPr="00F25C93">
              <w:rPr>
                <w:rFonts w:ascii="Arial" w:eastAsia="標楷體" w:hAnsi="Arial"/>
                <w:spacing w:val="-10"/>
                <w:sz w:val="22"/>
              </w:rPr>
              <w:t>橫拉窗</w:t>
            </w:r>
            <w:proofErr w:type="gramEnd"/>
            <w:r w:rsidRPr="00F25C93">
              <w:rPr>
                <w:rFonts w:ascii="Arial" w:eastAsia="標楷體" w:hAnsi="Arial"/>
                <w:spacing w:val="-10"/>
                <w:sz w:val="22"/>
              </w:rPr>
              <w:t>需附：</w:t>
            </w:r>
          </w:p>
          <w:p w14:paraId="2FC8BF53" w14:textId="77777777" w:rsidR="004D6186" w:rsidRPr="00F25C93" w:rsidRDefault="004D6186" w:rsidP="0041083D">
            <w:pPr>
              <w:numPr>
                <w:ilvl w:val="0"/>
                <w:numId w:val="35"/>
              </w:numPr>
              <w:tabs>
                <w:tab w:val="left" w:pos="240"/>
              </w:tabs>
              <w:overflowPunct w:val="0"/>
              <w:ind w:left="539" w:hanging="255"/>
              <w:jc w:val="both"/>
              <w:rPr>
                <w:rFonts w:ascii="Arial" w:eastAsia="標楷體" w:hAnsi="Arial"/>
                <w:spacing w:val="-10"/>
                <w:sz w:val="22"/>
              </w:rPr>
            </w:pPr>
            <w:proofErr w:type="gramStart"/>
            <w:r w:rsidRPr="00F25C93">
              <w:rPr>
                <w:rFonts w:ascii="Arial" w:eastAsia="標楷體" w:hAnsi="Arial"/>
                <w:spacing w:val="-10"/>
                <w:sz w:val="22"/>
              </w:rPr>
              <w:t>外扇防</w:t>
            </w:r>
            <w:proofErr w:type="gramEnd"/>
            <w:r w:rsidRPr="00F25C93">
              <w:rPr>
                <w:rFonts w:ascii="Arial" w:eastAsia="標楷體" w:hAnsi="Arial"/>
                <w:spacing w:val="-10"/>
                <w:sz w:val="22"/>
              </w:rPr>
              <w:t>脫落裝置。</w:t>
            </w:r>
          </w:p>
          <w:p w14:paraId="43609B9C" w14:textId="77777777" w:rsidR="004D6186" w:rsidRPr="00F25C93" w:rsidRDefault="004D6186" w:rsidP="0041083D">
            <w:pPr>
              <w:numPr>
                <w:ilvl w:val="0"/>
                <w:numId w:val="35"/>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鋁</w:t>
            </w:r>
            <w:proofErr w:type="gramStart"/>
            <w:r w:rsidRPr="00F25C93">
              <w:rPr>
                <w:rFonts w:ascii="Arial" w:eastAsia="標楷體" w:hAnsi="Arial"/>
                <w:spacing w:val="-10"/>
                <w:sz w:val="22"/>
              </w:rPr>
              <w:t>質軌導。</w:t>
            </w:r>
            <w:proofErr w:type="gramEnd"/>
          </w:p>
          <w:p w14:paraId="6C3E7BF2" w14:textId="77777777" w:rsidR="004D6186" w:rsidRPr="00F25C93" w:rsidRDefault="004D6186" w:rsidP="0041083D">
            <w:pPr>
              <w:numPr>
                <w:ilvl w:val="0"/>
                <w:numId w:val="35"/>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開口限制器。</w:t>
            </w:r>
          </w:p>
          <w:p w14:paraId="3425EFAC" w14:textId="77777777" w:rsidR="004D6186" w:rsidRPr="00F25C93" w:rsidRDefault="004D6186" w:rsidP="0041083D">
            <w:pPr>
              <w:numPr>
                <w:ilvl w:val="0"/>
                <w:numId w:val="35"/>
              </w:num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附與</w:t>
            </w:r>
            <w:proofErr w:type="gramStart"/>
            <w:r w:rsidRPr="00F25C93">
              <w:rPr>
                <w:rFonts w:ascii="Arial" w:eastAsia="標楷體" w:hAnsi="Arial"/>
                <w:spacing w:val="-10"/>
                <w:sz w:val="22"/>
              </w:rPr>
              <w:t>內扇等高</w:t>
            </w:r>
            <w:proofErr w:type="gramEnd"/>
            <w:r w:rsidRPr="00F25C93">
              <w:rPr>
                <w:rFonts w:ascii="Arial" w:eastAsia="標楷體" w:hAnsi="Arial"/>
                <w:spacing w:val="-10"/>
                <w:sz w:val="22"/>
              </w:rPr>
              <w:t>條型把手。</w:t>
            </w:r>
          </w:p>
          <w:p w14:paraId="2E685D98" w14:textId="77777777" w:rsidR="004D6186" w:rsidRPr="00F25C93" w:rsidRDefault="004D6186" w:rsidP="0041083D">
            <w:pPr>
              <w:numPr>
                <w:ilvl w:val="0"/>
                <w:numId w:val="33"/>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第二級及第三級所有</w:t>
            </w:r>
            <w:proofErr w:type="gramStart"/>
            <w:r w:rsidRPr="00F25C93">
              <w:rPr>
                <w:rFonts w:ascii="Arial" w:eastAsia="標楷體" w:hAnsi="Arial"/>
                <w:spacing w:val="-10"/>
                <w:sz w:val="22"/>
              </w:rPr>
              <w:t>窗框扇若需</w:t>
            </w:r>
            <w:proofErr w:type="gramEnd"/>
            <w:r w:rsidRPr="00F25C93">
              <w:rPr>
                <w:rFonts w:ascii="Arial" w:eastAsia="標楷體" w:hAnsi="Arial"/>
                <w:spacing w:val="-10"/>
                <w:sz w:val="22"/>
              </w:rPr>
              <w:t>補</w:t>
            </w:r>
            <w:proofErr w:type="gramStart"/>
            <w:r w:rsidRPr="00F25C93">
              <w:rPr>
                <w:rFonts w:ascii="Arial" w:eastAsia="標楷體" w:hAnsi="Arial"/>
                <w:spacing w:val="-10"/>
                <w:sz w:val="22"/>
              </w:rPr>
              <w:t>強均須採</w:t>
            </w:r>
            <w:proofErr w:type="gramEnd"/>
            <w:r w:rsidRPr="00F25C93">
              <w:rPr>
                <w:rFonts w:ascii="Arial" w:eastAsia="標楷體" w:hAnsi="Arial"/>
                <w:spacing w:val="-10"/>
                <w:sz w:val="22"/>
              </w:rPr>
              <w:t>用</w:t>
            </w:r>
            <w:proofErr w:type="gramStart"/>
            <w:r w:rsidRPr="00F25C93">
              <w:rPr>
                <w:rFonts w:ascii="Arial" w:eastAsia="標楷體" w:hAnsi="Arial"/>
                <w:spacing w:val="-10"/>
                <w:sz w:val="22"/>
              </w:rPr>
              <w:t>鋁質補</w:t>
            </w:r>
            <w:proofErr w:type="gramEnd"/>
            <w:r w:rsidRPr="00F25C93">
              <w:rPr>
                <w:rFonts w:ascii="Arial" w:eastAsia="標楷體" w:hAnsi="Arial"/>
                <w:spacing w:val="-10"/>
                <w:sz w:val="22"/>
              </w:rPr>
              <w:t>強，不得使用鋼材</w:t>
            </w:r>
            <w:proofErr w:type="gramStart"/>
            <w:r w:rsidRPr="00F25C93">
              <w:rPr>
                <w:rFonts w:ascii="Arial" w:eastAsia="標楷體" w:hAnsi="Arial"/>
                <w:spacing w:val="-10"/>
                <w:sz w:val="22"/>
              </w:rPr>
              <w:t>致鏽水產</w:t>
            </w:r>
            <w:proofErr w:type="gramEnd"/>
            <w:r w:rsidRPr="00F25C93">
              <w:rPr>
                <w:rFonts w:ascii="Arial" w:eastAsia="標楷體" w:hAnsi="Arial"/>
                <w:spacing w:val="-10"/>
                <w:sz w:val="22"/>
              </w:rPr>
              <w:t>生。</w:t>
            </w:r>
          </w:p>
          <w:p w14:paraId="74DB6E53" w14:textId="77777777" w:rsidR="004D6186" w:rsidRPr="00F25C93" w:rsidRDefault="004D6186" w:rsidP="0041083D">
            <w:pPr>
              <w:numPr>
                <w:ilvl w:val="0"/>
                <w:numId w:val="33"/>
              </w:numPr>
              <w:tabs>
                <w:tab w:val="left" w:pos="240"/>
              </w:tabs>
              <w:overflowPunct w:val="0"/>
              <w:jc w:val="both"/>
              <w:rPr>
                <w:rFonts w:ascii="Arial" w:eastAsia="標楷體" w:hAnsi="Arial"/>
                <w:spacing w:val="-10"/>
                <w:sz w:val="22"/>
              </w:rPr>
            </w:pPr>
            <w:r w:rsidRPr="00F25C93">
              <w:rPr>
                <w:rFonts w:ascii="Arial" w:eastAsia="標楷體" w:hAnsi="Arial"/>
                <w:spacing w:val="-10"/>
                <w:sz w:val="22"/>
              </w:rPr>
              <w:t>第二級</w:t>
            </w:r>
            <w:proofErr w:type="gramStart"/>
            <w:r w:rsidRPr="00F25C93">
              <w:rPr>
                <w:rFonts w:ascii="Arial" w:eastAsia="標楷體" w:hAnsi="Arial"/>
                <w:spacing w:val="-10"/>
                <w:sz w:val="22"/>
              </w:rPr>
              <w:t>採</w:t>
            </w:r>
            <w:proofErr w:type="gramEnd"/>
            <w:r w:rsidRPr="00F25C93">
              <w:rPr>
                <w:rFonts w:ascii="Arial" w:eastAsia="標楷體" w:hAnsi="Arial"/>
                <w:spacing w:val="-10"/>
                <w:sz w:val="22"/>
              </w:rPr>
              <w:t>節能玻璃。</w:t>
            </w:r>
          </w:p>
          <w:p w14:paraId="21246BC0" w14:textId="77777777" w:rsidR="004D6186" w:rsidRPr="00F25C93" w:rsidRDefault="004D6186" w:rsidP="0041083D">
            <w:pPr>
              <w:numPr>
                <w:ilvl w:val="0"/>
                <w:numId w:val="33"/>
              </w:numPr>
              <w:tabs>
                <w:tab w:val="left" w:pos="240"/>
              </w:tabs>
              <w:overflowPunct w:val="0"/>
              <w:jc w:val="both"/>
              <w:rPr>
                <w:rFonts w:ascii="Arial" w:eastAsia="標楷體" w:hAnsi="Arial"/>
                <w:spacing w:val="-10"/>
                <w:sz w:val="22"/>
              </w:rPr>
            </w:pPr>
            <w:r w:rsidRPr="00F25C93">
              <w:rPr>
                <w:rFonts w:ascii="Arial" w:eastAsia="標楷體" w:hAnsi="Arial"/>
                <w:spacing w:val="-10"/>
                <w:sz w:val="22"/>
              </w:rPr>
              <w:t>第三級</w:t>
            </w:r>
            <w:proofErr w:type="gramStart"/>
            <w:r w:rsidRPr="00F25C93">
              <w:rPr>
                <w:rFonts w:ascii="Arial" w:eastAsia="標楷體" w:hAnsi="Arial"/>
                <w:spacing w:val="-10"/>
                <w:sz w:val="22"/>
              </w:rPr>
              <w:t>採</w:t>
            </w:r>
            <w:proofErr w:type="gramEnd"/>
            <w:r w:rsidRPr="00F25C93">
              <w:rPr>
                <w:rFonts w:ascii="Arial" w:eastAsia="標楷體" w:hAnsi="Arial"/>
                <w:spacing w:val="-10"/>
                <w:sz w:val="22"/>
              </w:rPr>
              <w:t>節能膠合玻璃。</w:t>
            </w:r>
          </w:p>
        </w:tc>
        <w:tc>
          <w:tcPr>
            <w:tcW w:w="698" w:type="pct"/>
            <w:vAlign w:val="center"/>
          </w:tcPr>
          <w:p w14:paraId="0D46797F"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7F0E7C13" w14:textId="77777777" w:rsidTr="0041083D">
        <w:trPr>
          <w:trHeight w:val="20"/>
        </w:trPr>
        <w:tc>
          <w:tcPr>
            <w:tcW w:w="322" w:type="pct"/>
            <w:vMerge/>
            <w:textDirection w:val="tbRlV"/>
            <w:vAlign w:val="center"/>
          </w:tcPr>
          <w:p w14:paraId="68984BDD"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5A35EC3"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577733E2"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木門：（符合第二級）</w:t>
            </w:r>
          </w:p>
          <w:p w14:paraId="130E452A" w14:textId="77777777" w:rsidR="004D6186" w:rsidRPr="00F25C93" w:rsidRDefault="004D6186" w:rsidP="0041083D">
            <w:pPr>
              <w:numPr>
                <w:ilvl w:val="0"/>
                <w:numId w:val="3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門框擠型應符合或優於行政院公共工程施工綱要規範第</w:t>
            </w:r>
            <w:r w:rsidRPr="00F25C93">
              <w:rPr>
                <w:rFonts w:ascii="Arial" w:eastAsia="標楷體" w:hAnsi="Arial"/>
                <w:spacing w:val="-10"/>
                <w:sz w:val="22"/>
              </w:rPr>
              <w:t>08210</w:t>
            </w:r>
            <w:r w:rsidRPr="00F25C93">
              <w:rPr>
                <w:rFonts w:ascii="Arial" w:eastAsia="標楷體" w:hAnsi="Arial"/>
                <w:spacing w:val="-10"/>
                <w:sz w:val="22"/>
              </w:rPr>
              <w:t>章之木門規範。</w:t>
            </w:r>
          </w:p>
          <w:p w14:paraId="25800A7E" w14:textId="77777777" w:rsidR="004D6186" w:rsidRPr="00F25C93" w:rsidRDefault="004D6186" w:rsidP="0041083D">
            <w:pPr>
              <w:numPr>
                <w:ilvl w:val="0"/>
                <w:numId w:val="3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門扇物理特性應符合或優於行政院公共工程施工綱要規範第</w:t>
            </w:r>
            <w:r w:rsidRPr="00F25C93">
              <w:rPr>
                <w:rFonts w:ascii="Arial" w:eastAsia="標楷體" w:hAnsi="Arial"/>
                <w:spacing w:val="-10"/>
                <w:sz w:val="22"/>
              </w:rPr>
              <w:t>08210</w:t>
            </w:r>
            <w:r w:rsidRPr="00F25C93">
              <w:rPr>
                <w:rFonts w:ascii="Arial" w:eastAsia="標楷體" w:hAnsi="Arial"/>
                <w:spacing w:val="-10"/>
                <w:sz w:val="22"/>
              </w:rPr>
              <w:t>章之木門規範。</w:t>
            </w:r>
          </w:p>
          <w:p w14:paraId="3C1F3A06" w14:textId="77777777" w:rsidR="004D6186" w:rsidRPr="00F25C93" w:rsidRDefault="004D6186" w:rsidP="0041083D">
            <w:pPr>
              <w:numPr>
                <w:ilvl w:val="0"/>
                <w:numId w:val="3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lastRenderedPageBreak/>
              <w:t>產品須出示零甲醛證明。</w:t>
            </w:r>
          </w:p>
        </w:tc>
        <w:tc>
          <w:tcPr>
            <w:tcW w:w="698" w:type="pct"/>
            <w:vAlign w:val="center"/>
          </w:tcPr>
          <w:p w14:paraId="1501BF24"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2F393D44" w14:textId="77777777" w:rsidTr="0041083D">
        <w:trPr>
          <w:trHeight w:val="20"/>
        </w:trPr>
        <w:tc>
          <w:tcPr>
            <w:tcW w:w="322" w:type="pct"/>
            <w:vMerge/>
            <w:textDirection w:val="tbRlV"/>
            <w:vAlign w:val="center"/>
          </w:tcPr>
          <w:p w14:paraId="69BAE75A"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24A4AAD"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371FA6AA"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r w:rsidRPr="00F25C93">
              <w:rPr>
                <w:rFonts w:ascii="Arial" w:eastAsia="標楷體" w:hAnsi="Arial"/>
                <w:spacing w:val="-10"/>
                <w:sz w:val="22"/>
              </w:rPr>
              <w:t>防火門：（符合第二級）</w:t>
            </w:r>
          </w:p>
          <w:p w14:paraId="5F362C09" w14:textId="464D238B" w:rsidR="009A24C2" w:rsidRPr="00F25C93"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本工程所使用之防火門應符合或優於行政院公共工程施工綱要規範第</w:t>
            </w:r>
            <w:r w:rsidRPr="00F25C93">
              <w:rPr>
                <w:rFonts w:ascii="Arial" w:eastAsia="標楷體" w:hAnsi="Arial"/>
                <w:spacing w:val="-10"/>
                <w:sz w:val="22"/>
              </w:rPr>
              <w:t>08170</w:t>
            </w:r>
            <w:r w:rsidRPr="00F25C93">
              <w:rPr>
                <w:rFonts w:ascii="Arial" w:eastAsia="標楷體" w:hAnsi="Arial"/>
                <w:spacing w:val="-10"/>
                <w:sz w:val="22"/>
              </w:rPr>
              <w:t>章之防火金屬門</w:t>
            </w:r>
            <w:proofErr w:type="gramStart"/>
            <w:r w:rsidRPr="00F25C93">
              <w:rPr>
                <w:rFonts w:ascii="Arial" w:eastAsia="標楷體" w:hAnsi="Arial"/>
                <w:spacing w:val="-10"/>
                <w:sz w:val="22"/>
              </w:rPr>
              <w:t>扇及門樘</w:t>
            </w:r>
            <w:proofErr w:type="gramEnd"/>
            <w:r w:rsidRPr="00F25C93">
              <w:rPr>
                <w:rFonts w:ascii="Arial" w:eastAsia="標楷體" w:hAnsi="Arial"/>
                <w:spacing w:val="-10"/>
                <w:sz w:val="22"/>
              </w:rPr>
              <w:t>規範。</w:t>
            </w:r>
          </w:p>
          <w:p w14:paraId="271CC404" w14:textId="4D29FF5B" w:rsidR="004D6186" w:rsidRPr="00F25C93"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需符合或優於中國國家標準</w:t>
            </w:r>
            <w:r w:rsidRPr="00F25C93">
              <w:rPr>
                <w:rFonts w:ascii="Arial" w:eastAsia="標楷體" w:hAnsi="Arial"/>
                <w:spacing w:val="-10"/>
                <w:sz w:val="22"/>
              </w:rPr>
              <w:t>CNS11227-1</w:t>
            </w:r>
            <w:r w:rsidRPr="00F25C93">
              <w:rPr>
                <w:rFonts w:ascii="Arial" w:eastAsia="標楷體" w:hAnsi="Arial"/>
                <w:spacing w:val="-10"/>
                <w:sz w:val="22"/>
              </w:rPr>
              <w:t>所規定</w:t>
            </w:r>
            <w:r w:rsidRPr="00F25C93">
              <w:rPr>
                <w:rFonts w:ascii="Arial" w:eastAsia="標楷體" w:hAnsi="Arial"/>
                <w:spacing w:val="-10"/>
                <w:sz w:val="22"/>
              </w:rPr>
              <w:t>60</w:t>
            </w:r>
            <w:r w:rsidRPr="00F25C93">
              <w:rPr>
                <w:rFonts w:ascii="Arial" w:eastAsia="標楷體" w:hAnsi="Arial"/>
                <w:spacing w:val="-10"/>
                <w:sz w:val="22"/>
              </w:rPr>
              <w:t>分鐘耐火測試標準，並具有</w:t>
            </w:r>
            <w:r w:rsidRPr="00F25C93">
              <w:rPr>
                <w:rFonts w:ascii="Arial" w:eastAsia="標楷體" w:hAnsi="Arial"/>
                <w:spacing w:val="-10"/>
                <w:sz w:val="22"/>
              </w:rPr>
              <w:t>CNS11227-1</w:t>
            </w:r>
            <w:r w:rsidRPr="00F25C93">
              <w:rPr>
                <w:rFonts w:ascii="Arial" w:eastAsia="標楷體" w:hAnsi="Arial"/>
                <w:spacing w:val="-10"/>
                <w:sz w:val="22"/>
              </w:rPr>
              <w:t>經濟部標準檢驗</w:t>
            </w:r>
            <w:r w:rsidRPr="00F25C93">
              <w:rPr>
                <w:rFonts w:ascii="Arial" w:eastAsia="標楷體" w:hAnsi="Arial"/>
                <w:spacing w:val="-10"/>
                <w:sz w:val="22"/>
              </w:rPr>
              <w:t>A</w:t>
            </w:r>
            <w:r w:rsidRPr="00F25C93">
              <w:rPr>
                <w:rFonts w:ascii="Arial" w:eastAsia="標楷體" w:hAnsi="Arial"/>
                <w:spacing w:val="-10"/>
                <w:sz w:val="22"/>
              </w:rPr>
              <w:t>級耐火測試，背溫</w:t>
            </w:r>
            <w:proofErr w:type="gramStart"/>
            <w:r w:rsidRPr="00F25C93">
              <w:rPr>
                <w:rFonts w:ascii="Arial" w:eastAsia="標楷體" w:hAnsi="Arial" w:hint="eastAsia"/>
                <w:spacing w:val="-10"/>
                <w:sz w:val="22"/>
              </w:rPr>
              <w:t>≦</w:t>
            </w:r>
            <w:proofErr w:type="gramEnd"/>
            <w:r w:rsidRPr="00F25C93">
              <w:rPr>
                <w:rFonts w:ascii="Arial" w:eastAsia="標楷體" w:hAnsi="Arial"/>
                <w:spacing w:val="-10"/>
                <w:sz w:val="22"/>
              </w:rPr>
              <w:t>140</w:t>
            </w:r>
            <w:r w:rsidRPr="00F25C93">
              <w:rPr>
                <w:rFonts w:ascii="Arial" w:eastAsia="標楷體" w:hAnsi="Arial" w:hint="eastAsia"/>
                <w:spacing w:val="-10"/>
                <w:sz w:val="22"/>
              </w:rPr>
              <w:t>℃</w:t>
            </w:r>
            <w:r w:rsidRPr="00F25C93">
              <w:rPr>
                <w:rFonts w:ascii="Arial" w:eastAsia="標楷體" w:hAnsi="Arial"/>
                <w:spacing w:val="-10"/>
                <w:sz w:val="22"/>
              </w:rPr>
              <w:t>之檢驗報告。</w:t>
            </w:r>
          </w:p>
          <w:p w14:paraId="15989191" w14:textId="31EC795D" w:rsidR="004D6186" w:rsidRPr="00F25C93"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涉及</w:t>
            </w:r>
            <w:proofErr w:type="gramStart"/>
            <w:r w:rsidRPr="00F25C93">
              <w:rPr>
                <w:rFonts w:ascii="Arial" w:eastAsia="標楷體" w:hAnsi="Arial"/>
                <w:spacing w:val="-10"/>
                <w:sz w:val="22"/>
              </w:rPr>
              <w:t>昇降機</w:t>
            </w:r>
            <w:proofErr w:type="gramEnd"/>
            <w:r w:rsidRPr="00F25C93">
              <w:rPr>
                <w:rFonts w:ascii="Arial" w:eastAsia="標楷體" w:hAnsi="Arial"/>
                <w:spacing w:val="-10"/>
                <w:sz w:val="22"/>
              </w:rPr>
              <w:t>道、管道間之維修門及進入室內安全梯之</w:t>
            </w:r>
            <w:proofErr w:type="gramStart"/>
            <w:r w:rsidRPr="00F25C93">
              <w:rPr>
                <w:rFonts w:ascii="Arial" w:eastAsia="標楷體" w:hAnsi="Arial"/>
                <w:spacing w:val="-10"/>
                <w:sz w:val="22"/>
              </w:rPr>
              <w:t>防火門皆</w:t>
            </w:r>
            <w:proofErr w:type="gramEnd"/>
            <w:r w:rsidRPr="00F25C93">
              <w:rPr>
                <w:rFonts w:ascii="Arial" w:eastAsia="標楷體" w:hAnsi="Arial"/>
                <w:spacing w:val="-10"/>
                <w:sz w:val="22"/>
              </w:rPr>
              <w:t>須取得</w:t>
            </w:r>
            <w:r w:rsidRPr="00F25C93">
              <w:rPr>
                <w:rFonts w:ascii="Arial" w:eastAsia="標楷體" w:hAnsi="Arial"/>
                <w:spacing w:val="-10"/>
                <w:sz w:val="22"/>
              </w:rPr>
              <w:t>CNS15038</w:t>
            </w:r>
            <w:proofErr w:type="gramStart"/>
            <w:r w:rsidRPr="00F25C93">
              <w:rPr>
                <w:rFonts w:ascii="Arial" w:eastAsia="標楷體" w:hAnsi="Arial"/>
                <w:spacing w:val="-10"/>
                <w:sz w:val="22"/>
              </w:rPr>
              <w:t>遮煙性</w:t>
            </w:r>
            <w:proofErr w:type="gramEnd"/>
            <w:r w:rsidRPr="00F25C93">
              <w:rPr>
                <w:rFonts w:ascii="Arial" w:eastAsia="標楷體" w:hAnsi="Arial"/>
                <w:spacing w:val="-10"/>
                <w:sz w:val="22"/>
              </w:rPr>
              <w:t>能測試通過報告書。</w:t>
            </w:r>
          </w:p>
          <w:p w14:paraId="19151F6D" w14:textId="2EEC77E5" w:rsidR="004D6186" w:rsidRPr="00F25C93"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門框採用</w:t>
            </w:r>
            <w:r w:rsidRPr="00F25C93">
              <w:rPr>
                <w:rFonts w:ascii="Arial" w:eastAsia="標楷體" w:hAnsi="Arial"/>
                <w:spacing w:val="-10"/>
                <w:sz w:val="22"/>
              </w:rPr>
              <w:t>1.6mm</w:t>
            </w:r>
            <w:r w:rsidRPr="00F25C93">
              <w:rPr>
                <w:rFonts w:ascii="Arial" w:eastAsia="標楷體" w:hAnsi="Arial"/>
                <w:spacing w:val="-10"/>
                <w:sz w:val="22"/>
              </w:rPr>
              <w:t>鍍鋅鋼板表面</w:t>
            </w:r>
            <w:proofErr w:type="gramStart"/>
            <w:r w:rsidRPr="00F25C93">
              <w:rPr>
                <w:rFonts w:ascii="Arial" w:eastAsia="標楷體" w:hAnsi="Arial"/>
                <w:spacing w:val="-10"/>
                <w:sz w:val="22"/>
              </w:rPr>
              <w:t>為粉體塗</w:t>
            </w:r>
            <w:proofErr w:type="gramEnd"/>
            <w:r w:rsidRPr="00F25C93">
              <w:rPr>
                <w:rFonts w:ascii="Arial" w:eastAsia="標楷體" w:hAnsi="Arial"/>
                <w:spacing w:val="-10"/>
                <w:sz w:val="22"/>
              </w:rPr>
              <w:t>裝</w:t>
            </w:r>
            <w:proofErr w:type="gramStart"/>
            <w:r w:rsidRPr="00F25C93">
              <w:rPr>
                <w:rFonts w:ascii="Arial" w:eastAsia="標楷體" w:hAnsi="Arial"/>
                <w:spacing w:val="-10"/>
                <w:sz w:val="22"/>
              </w:rPr>
              <w:t>或氟碳</w:t>
            </w:r>
            <w:proofErr w:type="gramEnd"/>
            <w:r w:rsidRPr="00F25C93">
              <w:rPr>
                <w:rFonts w:ascii="Arial" w:eastAsia="標楷體" w:hAnsi="Arial"/>
                <w:spacing w:val="-10"/>
                <w:sz w:val="22"/>
              </w:rPr>
              <w:t>烤漆處理，或</w:t>
            </w:r>
            <w:r w:rsidRPr="00F25C93">
              <w:rPr>
                <w:rFonts w:ascii="Arial" w:eastAsia="標楷體" w:hAnsi="Arial"/>
                <w:spacing w:val="-10"/>
                <w:sz w:val="22"/>
              </w:rPr>
              <w:t>1.5mm</w:t>
            </w:r>
            <w:r w:rsidRPr="00F25C93">
              <w:rPr>
                <w:rFonts w:ascii="Arial" w:eastAsia="標楷體" w:hAnsi="Arial"/>
                <w:spacing w:val="-10"/>
                <w:sz w:val="22"/>
              </w:rPr>
              <w:t>不銹鋼板；門扇表面</w:t>
            </w:r>
            <w:proofErr w:type="gramStart"/>
            <w:r w:rsidRPr="00F25C93">
              <w:rPr>
                <w:rFonts w:ascii="Arial" w:eastAsia="標楷體" w:hAnsi="Arial"/>
                <w:spacing w:val="-10"/>
                <w:sz w:val="22"/>
              </w:rPr>
              <w:t>為粉體塗</w:t>
            </w:r>
            <w:proofErr w:type="gramEnd"/>
            <w:r w:rsidRPr="00F25C93">
              <w:rPr>
                <w:rFonts w:ascii="Arial" w:eastAsia="標楷體" w:hAnsi="Arial"/>
                <w:spacing w:val="-10"/>
                <w:sz w:val="22"/>
              </w:rPr>
              <w:t>裝或</w:t>
            </w:r>
            <w:proofErr w:type="gramStart"/>
            <w:r w:rsidRPr="00F25C93">
              <w:rPr>
                <w:rFonts w:ascii="Arial" w:eastAsia="標楷體" w:hAnsi="Arial"/>
                <w:spacing w:val="-10"/>
                <w:sz w:val="22"/>
              </w:rPr>
              <w:t>氟碳烤漆</w:t>
            </w:r>
            <w:proofErr w:type="gramEnd"/>
            <w:r w:rsidRPr="00F25C93">
              <w:rPr>
                <w:rFonts w:ascii="Arial" w:eastAsia="標楷體" w:hAnsi="Arial"/>
                <w:spacing w:val="-10"/>
                <w:sz w:val="22"/>
              </w:rPr>
              <w:t>處裡。</w:t>
            </w:r>
          </w:p>
        </w:tc>
        <w:tc>
          <w:tcPr>
            <w:tcW w:w="698" w:type="pct"/>
            <w:vAlign w:val="center"/>
          </w:tcPr>
          <w:p w14:paraId="5A635178"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774C9012" w14:textId="77777777" w:rsidTr="0041083D">
        <w:trPr>
          <w:cantSplit/>
          <w:trHeight w:val="1134"/>
        </w:trPr>
        <w:tc>
          <w:tcPr>
            <w:tcW w:w="322" w:type="pct"/>
            <w:textDirection w:val="tbRlV"/>
            <w:vAlign w:val="center"/>
          </w:tcPr>
          <w:p w14:paraId="41F016EB"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五、電梯設備</w:t>
            </w:r>
          </w:p>
        </w:tc>
        <w:tc>
          <w:tcPr>
            <w:tcW w:w="614" w:type="pct"/>
            <w:vAlign w:val="center"/>
          </w:tcPr>
          <w:p w14:paraId="32AC1E92"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101DA1C8" w14:textId="77777777" w:rsidR="004D6186" w:rsidRPr="00F25C93"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電梯設備應考量車廂容納人數、</w:t>
            </w:r>
            <w:proofErr w:type="gramStart"/>
            <w:r w:rsidRPr="00F25C93">
              <w:rPr>
                <w:rFonts w:ascii="Arial" w:eastAsia="標楷體" w:hAnsi="Arial"/>
                <w:spacing w:val="-10"/>
                <w:sz w:val="22"/>
              </w:rPr>
              <w:t>停數</w:t>
            </w:r>
            <w:proofErr w:type="gramEnd"/>
            <w:r w:rsidRPr="00F25C93">
              <w:rPr>
                <w:rFonts w:ascii="Arial" w:eastAsia="標楷體" w:hAnsi="Arial"/>
                <w:spacing w:val="-10"/>
                <w:sz w:val="22"/>
              </w:rPr>
              <w:t>、配置電梯臺數以及品牌而定，發生停電時緊急發電機電源應能適時啟動電梯設備。</w:t>
            </w:r>
          </w:p>
          <w:p w14:paraId="5BD427DB" w14:textId="77777777" w:rsidR="004D6186" w:rsidRPr="00F25C93"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第一級電梯應包含一般電梯安全設施如緊急求救警鈴，對講機，</w:t>
            </w:r>
            <w:proofErr w:type="gramStart"/>
            <w:r w:rsidRPr="00F25C93">
              <w:rPr>
                <w:rFonts w:ascii="Arial" w:eastAsia="標楷體" w:hAnsi="Arial"/>
                <w:spacing w:val="-10"/>
                <w:sz w:val="22"/>
              </w:rPr>
              <w:t>含防夾門擋及</w:t>
            </w:r>
            <w:proofErr w:type="gramEnd"/>
            <w:r w:rsidRPr="00F25C93">
              <w:rPr>
                <w:rFonts w:ascii="Arial" w:eastAsia="標楷體" w:hAnsi="Arial"/>
                <w:spacing w:val="-10"/>
                <w:sz w:val="22"/>
              </w:rPr>
              <w:t>故障就近樓層開啟功能。</w:t>
            </w:r>
          </w:p>
          <w:p w14:paraId="7509F138" w14:textId="77777777" w:rsidR="004D6186" w:rsidRPr="00F25C93"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第二級以及第三級電梯除一般電梯安全設施外，建材設備中應含有閉路電視監控系統、</w:t>
            </w:r>
            <w:proofErr w:type="gramStart"/>
            <w:r w:rsidRPr="00F25C93">
              <w:rPr>
                <w:rFonts w:ascii="Arial" w:eastAsia="標楷體" w:hAnsi="Arial"/>
                <w:spacing w:val="-10"/>
                <w:sz w:val="22"/>
              </w:rPr>
              <w:t>控制箱門開關</w:t>
            </w:r>
            <w:proofErr w:type="gramEnd"/>
            <w:r w:rsidRPr="00F25C93">
              <w:rPr>
                <w:rFonts w:ascii="Arial" w:eastAsia="標楷體" w:hAnsi="Arial"/>
                <w:spacing w:val="-10"/>
                <w:sz w:val="22"/>
              </w:rPr>
              <w:t>時間、照明燈及通風扇，無人乘坐時自動關閉控制、無障礙設施、點字系統、入口處</w:t>
            </w:r>
            <w:proofErr w:type="gramStart"/>
            <w:r w:rsidRPr="00F25C93">
              <w:rPr>
                <w:rFonts w:ascii="Arial" w:eastAsia="標楷體" w:hAnsi="Arial"/>
                <w:spacing w:val="-10"/>
                <w:sz w:val="22"/>
              </w:rPr>
              <w:t>採雙側安全門</w:t>
            </w:r>
            <w:proofErr w:type="gramEnd"/>
            <w:r w:rsidRPr="00F25C93">
              <w:rPr>
                <w:rFonts w:ascii="Arial" w:eastAsia="標楷體" w:hAnsi="Arial"/>
                <w:spacing w:val="-10"/>
                <w:sz w:val="22"/>
              </w:rPr>
              <w:t>檔，防止超載裝置、電梯啟動採感應讀卡系統、另</w:t>
            </w:r>
            <w:proofErr w:type="gramStart"/>
            <w:r w:rsidRPr="00F25C93">
              <w:rPr>
                <w:rFonts w:ascii="Arial" w:eastAsia="標楷體" w:hAnsi="Arial"/>
                <w:spacing w:val="-10"/>
                <w:sz w:val="22"/>
              </w:rPr>
              <w:t>增設按</w:t>
            </w:r>
            <w:proofErr w:type="gramEnd"/>
            <w:r w:rsidRPr="00F25C93">
              <w:rPr>
                <w:rFonts w:ascii="Arial" w:eastAsia="標楷體" w:hAnsi="Arial"/>
                <w:spacing w:val="-10"/>
                <w:sz w:val="22"/>
              </w:rPr>
              <w:t>錯取消功能（緊急昇降機除外），門廳電梯及其餘樓層採整體造型設計及門板採用不鏽鋼設計。</w:t>
            </w:r>
          </w:p>
          <w:p w14:paraId="1977EA6E" w14:textId="77777777" w:rsidR="004D6186" w:rsidRPr="00F25C93"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第二級及第三級車箱地坪鋪設石材或拋光石英磚。</w:t>
            </w:r>
          </w:p>
          <w:p w14:paraId="286945D2" w14:textId="77777777" w:rsidR="004D6186" w:rsidRPr="00F25C93"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第三級應含有光觸媒殺菌、雙邊安全</w:t>
            </w:r>
            <w:proofErr w:type="gramStart"/>
            <w:r w:rsidRPr="00F25C93">
              <w:rPr>
                <w:rFonts w:ascii="Arial" w:eastAsia="標楷體" w:hAnsi="Arial"/>
                <w:spacing w:val="-10"/>
                <w:sz w:val="22"/>
              </w:rPr>
              <w:t>門履、</w:t>
            </w:r>
            <w:proofErr w:type="gramEnd"/>
            <w:r w:rsidRPr="00F25C93">
              <w:rPr>
                <w:rFonts w:ascii="Arial" w:eastAsia="標楷體" w:hAnsi="Arial"/>
                <w:spacing w:val="-10"/>
                <w:sz w:val="22"/>
              </w:rPr>
              <w:t>每層上下雙光電管（門口物品感知緊急停轉安全裝置）。</w:t>
            </w:r>
          </w:p>
        </w:tc>
        <w:tc>
          <w:tcPr>
            <w:tcW w:w="698" w:type="pct"/>
            <w:vAlign w:val="center"/>
          </w:tcPr>
          <w:p w14:paraId="69A8442E"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各建案應視實際狀況詳實編列，視其實價酌予調整。</w:t>
            </w:r>
          </w:p>
        </w:tc>
      </w:tr>
      <w:tr w:rsidR="004D6186" w:rsidRPr="00F25C93" w14:paraId="00166081" w14:textId="77777777" w:rsidTr="0041083D">
        <w:trPr>
          <w:cantSplit/>
          <w:trHeight w:val="1134"/>
        </w:trPr>
        <w:tc>
          <w:tcPr>
            <w:tcW w:w="322" w:type="pct"/>
            <w:textDirection w:val="tbRlV"/>
            <w:vAlign w:val="center"/>
          </w:tcPr>
          <w:p w14:paraId="4F3FE9F1"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lastRenderedPageBreak/>
              <w:t>六、浴室設備</w:t>
            </w:r>
          </w:p>
        </w:tc>
        <w:tc>
          <w:tcPr>
            <w:tcW w:w="614" w:type="pct"/>
            <w:vAlign w:val="center"/>
          </w:tcPr>
          <w:p w14:paraId="61FE8F80"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939" w:type="pct"/>
            <w:vAlign w:val="center"/>
          </w:tcPr>
          <w:p w14:paraId="7DD4103E" w14:textId="77777777" w:rsidR="004D6186" w:rsidRPr="00F25C93" w:rsidRDefault="004D6186" w:rsidP="0041083D">
            <w:pPr>
              <w:numPr>
                <w:ilvl w:val="0"/>
                <w:numId w:val="38"/>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人造石</w:t>
            </w:r>
            <w:proofErr w:type="gramEnd"/>
            <w:r w:rsidRPr="00F25C93">
              <w:rPr>
                <w:rFonts w:ascii="Arial" w:eastAsia="標楷體" w:hAnsi="Arial"/>
                <w:spacing w:val="-10"/>
                <w:sz w:val="22"/>
              </w:rPr>
              <w:t>檯面、崁入式面盆。</w:t>
            </w:r>
          </w:p>
          <w:p w14:paraId="4B800632" w14:textId="77777777" w:rsidR="004D6186" w:rsidRPr="00F25C93" w:rsidRDefault="004D6186" w:rsidP="0041083D">
            <w:pPr>
              <w:numPr>
                <w:ilvl w:val="0"/>
                <w:numId w:val="38"/>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馬桶。</w:t>
            </w:r>
          </w:p>
          <w:p w14:paraId="097A86C2" w14:textId="77777777" w:rsidR="004D6186" w:rsidRPr="00F25C93" w:rsidRDefault="004D6186" w:rsidP="0041083D">
            <w:pPr>
              <w:numPr>
                <w:ilvl w:val="0"/>
                <w:numId w:val="38"/>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塑鋼、陶瓷浴缸。</w:t>
            </w:r>
          </w:p>
        </w:tc>
        <w:tc>
          <w:tcPr>
            <w:tcW w:w="1096" w:type="pct"/>
            <w:vAlign w:val="center"/>
          </w:tcPr>
          <w:p w14:paraId="3C9064BE"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面盆（檯面式）。</w:t>
            </w:r>
          </w:p>
          <w:p w14:paraId="0A75A392"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馬桶（單體或壁掛式）衛生設備，含表面防污處理。</w:t>
            </w:r>
          </w:p>
          <w:p w14:paraId="5E10C3A5"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石材或</w:t>
            </w:r>
            <w:proofErr w:type="gramStart"/>
            <w:r w:rsidRPr="00F25C93">
              <w:rPr>
                <w:rFonts w:ascii="Arial" w:eastAsia="標楷體" w:hAnsi="Arial"/>
                <w:spacing w:val="-10"/>
                <w:sz w:val="22"/>
              </w:rPr>
              <w:t>人造石</w:t>
            </w:r>
            <w:proofErr w:type="gramEnd"/>
            <w:r w:rsidRPr="00F25C93">
              <w:rPr>
                <w:rFonts w:ascii="Arial" w:eastAsia="標楷體" w:hAnsi="Arial"/>
                <w:spacing w:val="-10"/>
                <w:sz w:val="22"/>
              </w:rPr>
              <w:t>檯面。</w:t>
            </w:r>
          </w:p>
          <w:p w14:paraId="442E8634"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設置淋浴、淋浴拉門。</w:t>
            </w:r>
          </w:p>
          <w:p w14:paraId="47DF5CFF"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乾、濕分離式設計。</w:t>
            </w:r>
          </w:p>
          <w:p w14:paraId="5EFF6FE3"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浴室暖風機</w:t>
            </w:r>
            <w:proofErr w:type="gramEnd"/>
            <w:r w:rsidRPr="00F25C93">
              <w:rPr>
                <w:rFonts w:ascii="Arial" w:eastAsia="標楷體" w:hAnsi="Arial"/>
                <w:spacing w:val="-10"/>
                <w:sz w:val="22"/>
              </w:rPr>
              <w:t>。</w:t>
            </w:r>
          </w:p>
          <w:p w14:paraId="08743BB9"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淋浴龍頭。</w:t>
            </w:r>
          </w:p>
          <w:p w14:paraId="6E23DD07"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其他附件：明鏡、毛巾架、衛生紙架。</w:t>
            </w:r>
          </w:p>
          <w:p w14:paraId="70E357EA" w14:textId="77777777" w:rsidR="004D6186" w:rsidRPr="00F25C93"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主臥浴室馬桶採用全自動免治馬桶座，</w:t>
            </w:r>
            <w:proofErr w:type="gramStart"/>
            <w:r w:rsidRPr="00F25C93">
              <w:rPr>
                <w:rFonts w:ascii="Arial" w:eastAsia="標楷體" w:hAnsi="Arial"/>
                <w:spacing w:val="-10"/>
                <w:sz w:val="22"/>
              </w:rPr>
              <w:t>臉盆配單槍</w:t>
            </w:r>
            <w:proofErr w:type="gramEnd"/>
            <w:r w:rsidRPr="00F25C93">
              <w:rPr>
                <w:rFonts w:ascii="Arial" w:eastAsia="標楷體" w:hAnsi="Arial"/>
                <w:spacing w:val="-10"/>
                <w:sz w:val="22"/>
              </w:rPr>
              <w:t>水龍頭及蓮蓬頭，附明鏡、毛巾架、肥皂盤、衛生紙架、平頂</w:t>
            </w:r>
            <w:proofErr w:type="gramStart"/>
            <w:r w:rsidRPr="00F25C93">
              <w:rPr>
                <w:rFonts w:ascii="Arial" w:eastAsia="標楷體" w:hAnsi="Arial"/>
                <w:spacing w:val="-10"/>
                <w:sz w:val="22"/>
              </w:rPr>
              <w:t>附暖</w:t>
            </w:r>
            <w:proofErr w:type="gramEnd"/>
            <w:r w:rsidRPr="00F25C93">
              <w:rPr>
                <w:rFonts w:ascii="Arial" w:eastAsia="標楷體" w:hAnsi="Arial"/>
                <w:spacing w:val="-10"/>
                <w:sz w:val="22"/>
              </w:rPr>
              <w:t>風機。</w:t>
            </w:r>
          </w:p>
        </w:tc>
        <w:tc>
          <w:tcPr>
            <w:tcW w:w="1331" w:type="pct"/>
            <w:vAlign w:val="center"/>
          </w:tcPr>
          <w:p w14:paraId="5CB0AE4F"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面盆（</w:t>
            </w:r>
            <w:proofErr w:type="gramStart"/>
            <w:r w:rsidRPr="00F25C93">
              <w:rPr>
                <w:rFonts w:ascii="Arial" w:eastAsia="標楷體" w:hAnsi="Arial"/>
                <w:spacing w:val="-10"/>
                <w:sz w:val="22"/>
              </w:rPr>
              <w:t>崁</w:t>
            </w:r>
            <w:proofErr w:type="gramEnd"/>
            <w:r w:rsidRPr="00F25C93">
              <w:rPr>
                <w:rFonts w:ascii="Arial" w:eastAsia="標楷體" w:hAnsi="Arial"/>
                <w:spacing w:val="-10"/>
                <w:sz w:val="22"/>
              </w:rPr>
              <w:t>入式、檯面式）。</w:t>
            </w:r>
          </w:p>
          <w:p w14:paraId="011BE1BF"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淋浴間（</w:t>
            </w:r>
            <w:r w:rsidRPr="00F25C93">
              <w:rPr>
                <w:rFonts w:ascii="Arial" w:eastAsia="標楷體" w:hAnsi="Arial"/>
                <w:spacing w:val="-10"/>
                <w:sz w:val="22"/>
              </w:rPr>
              <w:t>Body Shower</w:t>
            </w:r>
            <w:r w:rsidRPr="00F25C93">
              <w:rPr>
                <w:rFonts w:ascii="Arial" w:eastAsia="標楷體" w:hAnsi="Arial"/>
                <w:spacing w:val="-10"/>
                <w:sz w:val="22"/>
              </w:rPr>
              <w:t>）</w:t>
            </w:r>
          </w:p>
          <w:p w14:paraId="25B01615"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石材或</w:t>
            </w:r>
            <w:proofErr w:type="gramStart"/>
            <w:r w:rsidRPr="00F25C93">
              <w:rPr>
                <w:rFonts w:ascii="Arial" w:eastAsia="標楷體" w:hAnsi="Arial"/>
                <w:spacing w:val="-10"/>
                <w:sz w:val="22"/>
              </w:rPr>
              <w:t>人造石</w:t>
            </w:r>
            <w:proofErr w:type="gramEnd"/>
            <w:r w:rsidRPr="00F25C93">
              <w:rPr>
                <w:rFonts w:ascii="Arial" w:eastAsia="標楷體" w:hAnsi="Arial"/>
                <w:spacing w:val="-10"/>
                <w:sz w:val="22"/>
              </w:rPr>
              <w:t>檯面。</w:t>
            </w:r>
          </w:p>
          <w:p w14:paraId="6F4BF839"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定溫冷熱單</w:t>
            </w:r>
            <w:proofErr w:type="gramEnd"/>
            <w:r w:rsidRPr="00F25C93">
              <w:rPr>
                <w:rFonts w:ascii="Arial" w:eastAsia="標楷體" w:hAnsi="Arial"/>
                <w:spacing w:val="-10"/>
                <w:sz w:val="22"/>
              </w:rPr>
              <w:t>槍龍頭，冷熱水管均採用</w:t>
            </w:r>
            <w:r w:rsidRPr="00F25C93">
              <w:rPr>
                <w:rFonts w:ascii="Arial" w:eastAsia="標楷體" w:hAnsi="Arial"/>
                <w:spacing w:val="-10"/>
                <w:sz w:val="22"/>
              </w:rPr>
              <w:t>SUS304</w:t>
            </w:r>
            <w:r w:rsidRPr="00F25C93">
              <w:rPr>
                <w:rFonts w:ascii="Arial" w:eastAsia="標楷體" w:hAnsi="Arial"/>
                <w:spacing w:val="-10"/>
                <w:sz w:val="22"/>
              </w:rPr>
              <w:t>不鏽鋼外加保溫被覆。</w:t>
            </w:r>
          </w:p>
          <w:p w14:paraId="507E8AD2"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石材砌作浴缸</w:t>
            </w:r>
            <w:proofErr w:type="gramEnd"/>
            <w:r w:rsidRPr="00F25C93">
              <w:rPr>
                <w:rFonts w:ascii="Arial" w:eastAsia="標楷體" w:hAnsi="Arial"/>
                <w:spacing w:val="-10"/>
                <w:sz w:val="22"/>
              </w:rPr>
              <w:t>或其他。</w:t>
            </w:r>
          </w:p>
          <w:p w14:paraId="21A06FEF"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全自動免治馬桶及</w:t>
            </w:r>
            <w:proofErr w:type="gramStart"/>
            <w:r w:rsidRPr="00F25C93">
              <w:rPr>
                <w:rFonts w:ascii="Arial" w:eastAsia="標楷體" w:hAnsi="Arial"/>
                <w:spacing w:val="-10"/>
                <w:sz w:val="22"/>
              </w:rPr>
              <w:t>浴室暖風機</w:t>
            </w:r>
            <w:proofErr w:type="gramEnd"/>
            <w:r w:rsidRPr="00F25C93">
              <w:rPr>
                <w:rFonts w:ascii="Arial" w:eastAsia="標楷體" w:hAnsi="Arial"/>
                <w:spacing w:val="-10"/>
                <w:sz w:val="22"/>
              </w:rPr>
              <w:t>。</w:t>
            </w:r>
          </w:p>
          <w:p w14:paraId="22F2EEE8"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石材砌做浴缸</w:t>
            </w:r>
            <w:proofErr w:type="gramEnd"/>
            <w:r w:rsidRPr="00F25C93">
              <w:rPr>
                <w:rFonts w:ascii="Arial" w:eastAsia="標楷體" w:hAnsi="Arial"/>
                <w:spacing w:val="-10"/>
                <w:sz w:val="22"/>
              </w:rPr>
              <w:t>或琺瑯浴缸。全自動免治馬桶石材或</w:t>
            </w:r>
            <w:proofErr w:type="gramStart"/>
            <w:r w:rsidRPr="00F25C93">
              <w:rPr>
                <w:rFonts w:ascii="Arial" w:eastAsia="標楷體" w:hAnsi="Arial"/>
                <w:spacing w:val="-10"/>
                <w:sz w:val="22"/>
              </w:rPr>
              <w:t>人造石</w:t>
            </w:r>
            <w:proofErr w:type="gramEnd"/>
            <w:r w:rsidRPr="00F25C93">
              <w:rPr>
                <w:rFonts w:ascii="Arial" w:eastAsia="標楷體" w:hAnsi="Arial"/>
                <w:spacing w:val="-10"/>
                <w:sz w:val="22"/>
              </w:rPr>
              <w:t>檯面。</w:t>
            </w:r>
          </w:p>
          <w:p w14:paraId="5CC3EDE8"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淋浴間</w:t>
            </w:r>
            <w:proofErr w:type="gramStart"/>
            <w:r w:rsidRPr="00F25C93">
              <w:rPr>
                <w:rFonts w:ascii="Arial" w:eastAsia="標楷體" w:hAnsi="Arial"/>
                <w:spacing w:val="-10"/>
                <w:sz w:val="22"/>
              </w:rPr>
              <w:t>採</w:t>
            </w:r>
            <w:proofErr w:type="gramEnd"/>
            <w:r w:rsidRPr="00F25C93">
              <w:rPr>
                <w:rFonts w:ascii="Arial" w:eastAsia="標楷體" w:hAnsi="Arial"/>
                <w:spacing w:val="-10"/>
                <w:sz w:val="22"/>
              </w:rPr>
              <w:t>強化玻璃淋浴間，及採溫</w:t>
            </w:r>
            <w:proofErr w:type="gramStart"/>
            <w:r w:rsidRPr="00F25C93">
              <w:rPr>
                <w:rFonts w:ascii="Arial" w:eastAsia="標楷體" w:hAnsi="Arial"/>
                <w:spacing w:val="-10"/>
                <w:sz w:val="22"/>
              </w:rPr>
              <w:t>控冷熱</w:t>
            </w:r>
            <w:proofErr w:type="gramEnd"/>
            <w:r w:rsidRPr="00F25C93">
              <w:rPr>
                <w:rFonts w:ascii="Arial" w:eastAsia="標楷體" w:hAnsi="Arial"/>
                <w:spacing w:val="-10"/>
                <w:sz w:val="22"/>
              </w:rPr>
              <w:t>單槍龍頭</w:t>
            </w:r>
            <w:r w:rsidRPr="00F25C93">
              <w:rPr>
                <w:rFonts w:ascii="Arial" w:eastAsia="標楷體" w:hAnsi="Arial"/>
                <w:spacing w:val="-10"/>
                <w:sz w:val="22"/>
              </w:rPr>
              <w:t>;</w:t>
            </w:r>
            <w:r w:rsidRPr="00F25C93">
              <w:rPr>
                <w:rFonts w:ascii="Arial" w:eastAsia="標楷體" w:hAnsi="Arial"/>
                <w:spacing w:val="-10"/>
                <w:sz w:val="22"/>
              </w:rPr>
              <w:t>主浴室採用</w:t>
            </w:r>
            <w:r w:rsidRPr="00F25C93">
              <w:rPr>
                <w:rFonts w:ascii="Arial" w:eastAsia="標楷體" w:hAnsi="Arial"/>
                <w:spacing w:val="-10"/>
                <w:sz w:val="22"/>
              </w:rPr>
              <w:t>SMC</w:t>
            </w:r>
            <w:r w:rsidRPr="00F25C93">
              <w:rPr>
                <w:rFonts w:ascii="Arial" w:eastAsia="標楷體" w:hAnsi="Arial"/>
                <w:spacing w:val="-10"/>
                <w:sz w:val="22"/>
              </w:rPr>
              <w:t>、琺瑯等級以上浴缸搭配浴缸龍頭組</w:t>
            </w:r>
            <w:r w:rsidRPr="00F25C93">
              <w:rPr>
                <w:rFonts w:ascii="Arial" w:eastAsia="標楷體" w:hAnsi="Arial"/>
                <w:spacing w:val="-10"/>
                <w:sz w:val="22"/>
              </w:rPr>
              <w:t>;</w:t>
            </w:r>
            <w:r w:rsidRPr="00F25C93">
              <w:rPr>
                <w:rFonts w:ascii="Arial" w:eastAsia="標楷體" w:hAnsi="Arial"/>
                <w:spacing w:val="-10"/>
                <w:sz w:val="22"/>
              </w:rPr>
              <w:t>馬桶</w:t>
            </w:r>
            <w:proofErr w:type="gramStart"/>
            <w:r w:rsidRPr="00F25C93">
              <w:rPr>
                <w:rFonts w:ascii="Arial" w:eastAsia="標楷體" w:hAnsi="Arial"/>
                <w:spacing w:val="-10"/>
                <w:sz w:val="22"/>
              </w:rPr>
              <w:t>採</w:t>
            </w:r>
            <w:proofErr w:type="gramEnd"/>
            <w:r w:rsidRPr="00F25C93">
              <w:rPr>
                <w:rFonts w:ascii="Arial" w:eastAsia="標楷體" w:hAnsi="Arial"/>
                <w:spacing w:val="-10"/>
                <w:sz w:val="22"/>
              </w:rPr>
              <w:t>單體或壁掛式之全自動免治馬桶</w:t>
            </w:r>
            <w:r w:rsidRPr="00F25C93">
              <w:rPr>
                <w:rFonts w:ascii="Arial" w:eastAsia="標楷體" w:hAnsi="Arial"/>
                <w:spacing w:val="-10"/>
                <w:sz w:val="22"/>
              </w:rPr>
              <w:t>;</w:t>
            </w:r>
            <w:r w:rsidRPr="00F25C93">
              <w:rPr>
                <w:rFonts w:ascii="Arial" w:eastAsia="標楷體" w:hAnsi="Arial"/>
                <w:spacing w:val="-10"/>
                <w:sz w:val="22"/>
              </w:rPr>
              <w:t>採用</w:t>
            </w:r>
            <w:proofErr w:type="gramStart"/>
            <w:r w:rsidRPr="00F25C93">
              <w:rPr>
                <w:rFonts w:ascii="Arial" w:eastAsia="標楷體" w:hAnsi="Arial"/>
                <w:spacing w:val="-10"/>
                <w:sz w:val="22"/>
              </w:rPr>
              <w:t>崁</w:t>
            </w:r>
            <w:proofErr w:type="gramEnd"/>
            <w:r w:rsidRPr="00F25C93">
              <w:rPr>
                <w:rFonts w:ascii="Arial" w:eastAsia="標楷體" w:hAnsi="Arial"/>
                <w:spacing w:val="-10"/>
                <w:sz w:val="22"/>
              </w:rPr>
              <w:t>入式面盆搭配</w:t>
            </w:r>
            <w:proofErr w:type="gramStart"/>
            <w:r w:rsidRPr="00F25C93">
              <w:rPr>
                <w:rFonts w:ascii="Arial" w:eastAsia="標楷體" w:hAnsi="Arial"/>
                <w:spacing w:val="-10"/>
                <w:sz w:val="22"/>
              </w:rPr>
              <w:t>人造</w:t>
            </w:r>
            <w:proofErr w:type="gramEnd"/>
            <w:r w:rsidRPr="00F25C93">
              <w:rPr>
                <w:rFonts w:ascii="Arial" w:eastAsia="標楷體" w:hAnsi="Arial"/>
                <w:spacing w:val="-10"/>
                <w:sz w:val="22"/>
              </w:rPr>
              <w:t>石檯面，各戶浴室配置豪華明鏡、置物架及毛巾等高級</w:t>
            </w:r>
            <w:proofErr w:type="gramStart"/>
            <w:r w:rsidRPr="00F25C93">
              <w:rPr>
                <w:rFonts w:ascii="Arial" w:eastAsia="標楷體" w:hAnsi="Arial"/>
                <w:spacing w:val="-10"/>
                <w:sz w:val="22"/>
              </w:rPr>
              <w:t>精緻</w:t>
            </w:r>
            <w:proofErr w:type="gramEnd"/>
            <w:r w:rsidRPr="00F25C93">
              <w:rPr>
                <w:rFonts w:ascii="Arial" w:eastAsia="標楷體" w:hAnsi="Arial"/>
                <w:spacing w:val="-10"/>
                <w:sz w:val="22"/>
              </w:rPr>
              <w:t>衛浴整體，並裝設多功能控溫空調機。</w:t>
            </w:r>
          </w:p>
          <w:p w14:paraId="638ABCE3" w14:textId="77777777" w:rsidR="004D6186" w:rsidRPr="00F25C93"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乾濕分離，搭配控</w:t>
            </w:r>
            <w:proofErr w:type="gramStart"/>
            <w:r w:rsidRPr="00F25C93">
              <w:rPr>
                <w:rFonts w:ascii="Arial" w:eastAsia="標楷體" w:hAnsi="Arial"/>
                <w:spacing w:val="-10"/>
                <w:sz w:val="22"/>
              </w:rPr>
              <w:t>溫冷熱單</w:t>
            </w:r>
            <w:proofErr w:type="gramEnd"/>
            <w:r w:rsidRPr="00F25C93">
              <w:rPr>
                <w:rFonts w:ascii="Arial" w:eastAsia="標楷體" w:hAnsi="Arial"/>
                <w:spacing w:val="-10"/>
                <w:sz w:val="22"/>
              </w:rPr>
              <w:t>槍混合龍頭人造檯面，搭配下崁式臉盆，次浴室採用高級淋浴拉門，全自動免治，五合一</w:t>
            </w:r>
            <w:proofErr w:type="gramStart"/>
            <w:r w:rsidRPr="00F25C93">
              <w:rPr>
                <w:rFonts w:ascii="Arial" w:eastAsia="標楷體" w:hAnsi="Arial"/>
                <w:spacing w:val="-10"/>
                <w:sz w:val="22"/>
              </w:rPr>
              <w:t>暖風乾燥</w:t>
            </w:r>
            <w:proofErr w:type="gramEnd"/>
            <w:r w:rsidRPr="00F25C93">
              <w:rPr>
                <w:rFonts w:ascii="Arial" w:eastAsia="標楷體" w:hAnsi="Arial"/>
                <w:spacing w:val="-10"/>
                <w:sz w:val="22"/>
              </w:rPr>
              <w:t>機。</w:t>
            </w:r>
          </w:p>
        </w:tc>
        <w:tc>
          <w:tcPr>
            <w:tcW w:w="698" w:type="pct"/>
            <w:vAlign w:val="center"/>
          </w:tcPr>
          <w:p w14:paraId="5C7D47F9" w14:textId="77777777" w:rsidR="004D6186" w:rsidRPr="00F25C93" w:rsidRDefault="004D6186" w:rsidP="0041083D">
            <w:pPr>
              <w:numPr>
                <w:ilvl w:val="0"/>
                <w:numId w:val="4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等級之需</w:t>
            </w:r>
            <w:proofErr w:type="gramStart"/>
            <w:r w:rsidRPr="00F25C93">
              <w:rPr>
                <w:rFonts w:ascii="Arial" w:eastAsia="標楷體" w:hAnsi="Arial"/>
                <w:spacing w:val="-10"/>
                <w:sz w:val="22"/>
              </w:rPr>
              <w:t>分需視戶</w:t>
            </w:r>
            <w:proofErr w:type="gramEnd"/>
            <w:r w:rsidRPr="00F25C93">
              <w:rPr>
                <w:rFonts w:ascii="Arial" w:eastAsia="標楷體" w:hAnsi="Arial"/>
                <w:spacing w:val="-10"/>
                <w:sz w:val="22"/>
              </w:rPr>
              <w:t>數以及每層樓配置之數量而定。</w:t>
            </w:r>
          </w:p>
          <w:p w14:paraId="4D3F10CB" w14:textId="77777777" w:rsidR="004D6186" w:rsidRPr="00F25C93" w:rsidRDefault="004D6186" w:rsidP="0041083D">
            <w:pPr>
              <w:numPr>
                <w:ilvl w:val="0"/>
                <w:numId w:val="41"/>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第二級以及第三級設備多以設備為主。</w:t>
            </w:r>
          </w:p>
          <w:p w14:paraId="0E020F6C" w14:textId="0AC248C3" w:rsidR="004D6186" w:rsidRPr="00F25C93" w:rsidRDefault="004D6186" w:rsidP="0041083D">
            <w:pPr>
              <w:numPr>
                <w:ilvl w:val="0"/>
                <w:numId w:val="41"/>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第三級衛浴</w:t>
            </w:r>
            <w:proofErr w:type="gramEnd"/>
            <w:r w:rsidRPr="00F25C93">
              <w:rPr>
                <w:rFonts w:ascii="Arial" w:eastAsia="標楷體" w:hAnsi="Arial"/>
                <w:spacing w:val="-10"/>
                <w:sz w:val="22"/>
              </w:rPr>
              <w:t>設備多為使用者自行選配，並增加設計師於收納空間之巧思。</w:t>
            </w:r>
          </w:p>
        </w:tc>
      </w:tr>
      <w:tr w:rsidR="004D6186" w:rsidRPr="00F25C93" w14:paraId="4D5B25C7" w14:textId="77777777" w:rsidTr="0041083D">
        <w:trPr>
          <w:cantSplit/>
          <w:trHeight w:val="1134"/>
        </w:trPr>
        <w:tc>
          <w:tcPr>
            <w:tcW w:w="322" w:type="pct"/>
            <w:textDirection w:val="tbRlV"/>
            <w:vAlign w:val="center"/>
          </w:tcPr>
          <w:p w14:paraId="7580E62A"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lastRenderedPageBreak/>
              <w:t>七、廚具設備</w:t>
            </w:r>
          </w:p>
        </w:tc>
        <w:tc>
          <w:tcPr>
            <w:tcW w:w="614" w:type="pct"/>
            <w:vAlign w:val="center"/>
          </w:tcPr>
          <w:p w14:paraId="6D0AC707"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939" w:type="pct"/>
            <w:vAlign w:val="center"/>
          </w:tcPr>
          <w:p w14:paraId="51824310"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整體式廚（人造石檯面、雙口洗滌槽、瓦斯爐</w:t>
            </w:r>
            <w:proofErr w:type="gramStart"/>
            <w:r w:rsidRPr="00F25C93">
              <w:rPr>
                <w:rFonts w:ascii="Arial" w:eastAsia="標楷體" w:hAnsi="Arial"/>
                <w:spacing w:val="-10"/>
                <w:sz w:val="22"/>
              </w:rPr>
              <w:t>臺</w:t>
            </w:r>
            <w:proofErr w:type="gramEnd"/>
            <w:r w:rsidRPr="00F25C93">
              <w:rPr>
                <w:rFonts w:ascii="Arial" w:eastAsia="標楷體" w:hAnsi="Arial"/>
                <w:spacing w:val="-10"/>
                <w:sz w:val="22"/>
              </w:rPr>
              <w:t>、抽油煙機）。</w:t>
            </w:r>
          </w:p>
        </w:tc>
        <w:tc>
          <w:tcPr>
            <w:tcW w:w="1096" w:type="pct"/>
            <w:vAlign w:val="center"/>
          </w:tcPr>
          <w:p w14:paraId="0D53AFD5" w14:textId="77777777" w:rsidR="004D6186" w:rsidRPr="00F25C93" w:rsidRDefault="004D6186" w:rsidP="0041083D">
            <w:pPr>
              <w:tabs>
                <w:tab w:val="left" w:pos="240"/>
              </w:tabs>
              <w:overflowPunct w:val="0"/>
              <w:jc w:val="both"/>
              <w:rPr>
                <w:rFonts w:ascii="Arial" w:eastAsia="標楷體" w:hAnsi="Arial"/>
                <w:spacing w:val="-10"/>
                <w:sz w:val="22"/>
              </w:rPr>
            </w:pPr>
            <w:r w:rsidRPr="00F25C93">
              <w:rPr>
                <w:rFonts w:ascii="Arial" w:eastAsia="標楷體" w:hAnsi="Arial"/>
                <w:spacing w:val="-10"/>
                <w:sz w:val="22"/>
              </w:rPr>
              <w:t>整體式廚具設備，含：</w:t>
            </w:r>
          </w:p>
          <w:p w14:paraId="5E8D2AE3" w14:textId="77777777" w:rsidR="004D6186" w:rsidRPr="00F25C93" w:rsidRDefault="004D6186" w:rsidP="0041083D">
            <w:pPr>
              <w:numPr>
                <w:ilvl w:val="0"/>
                <w:numId w:val="42"/>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人造石</w:t>
            </w:r>
            <w:proofErr w:type="gramEnd"/>
            <w:r w:rsidRPr="00F25C93">
              <w:rPr>
                <w:rFonts w:ascii="Arial" w:eastAsia="標楷體" w:hAnsi="Arial"/>
                <w:spacing w:val="-10"/>
                <w:sz w:val="22"/>
              </w:rPr>
              <w:t>流理檯面或高級</w:t>
            </w:r>
            <w:proofErr w:type="gramStart"/>
            <w:r w:rsidRPr="00F25C93">
              <w:rPr>
                <w:rFonts w:ascii="Arial" w:eastAsia="標楷體" w:hAnsi="Arial"/>
                <w:spacing w:val="-10"/>
                <w:sz w:val="22"/>
              </w:rPr>
              <w:t>人造崗</w:t>
            </w:r>
            <w:proofErr w:type="gramEnd"/>
            <w:r w:rsidRPr="00F25C93">
              <w:rPr>
                <w:rFonts w:ascii="Arial" w:eastAsia="標楷體" w:hAnsi="Arial"/>
                <w:spacing w:val="-10"/>
                <w:sz w:val="22"/>
              </w:rPr>
              <w:t>石檯面。</w:t>
            </w:r>
            <w:r w:rsidRPr="00F25C93">
              <w:rPr>
                <w:rFonts w:ascii="Arial" w:eastAsia="標楷體" w:hAnsi="Arial"/>
                <w:spacing w:val="-10"/>
                <w:sz w:val="22"/>
              </w:rPr>
              <w:t xml:space="preserve"> </w:t>
            </w:r>
          </w:p>
          <w:p w14:paraId="68B31C41" w14:textId="77777777" w:rsidR="004D6186" w:rsidRPr="00F25C93" w:rsidRDefault="004D6186" w:rsidP="0041083D">
            <w:pPr>
              <w:numPr>
                <w:ilvl w:val="0"/>
                <w:numId w:val="42"/>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不鏽鋼</w:t>
            </w:r>
            <w:proofErr w:type="gramStart"/>
            <w:r w:rsidRPr="00F25C93">
              <w:rPr>
                <w:rFonts w:ascii="Arial" w:eastAsia="標楷體" w:hAnsi="Arial"/>
                <w:spacing w:val="-10"/>
                <w:sz w:val="22"/>
              </w:rPr>
              <w:t>單洗槽</w:t>
            </w:r>
            <w:proofErr w:type="gramEnd"/>
            <w:r w:rsidRPr="00F25C93">
              <w:rPr>
                <w:rFonts w:ascii="Arial" w:eastAsia="標楷體" w:hAnsi="Arial"/>
                <w:spacing w:val="-10"/>
                <w:sz w:val="22"/>
              </w:rPr>
              <w:t>。</w:t>
            </w:r>
          </w:p>
          <w:p w14:paraId="3A4FE8FE" w14:textId="77777777" w:rsidR="004D6186" w:rsidRPr="00F25C93" w:rsidRDefault="004D6186" w:rsidP="0041083D">
            <w:pPr>
              <w:numPr>
                <w:ilvl w:val="0"/>
                <w:numId w:val="42"/>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瓦斯爐或</w:t>
            </w:r>
            <w:proofErr w:type="gramStart"/>
            <w:r w:rsidRPr="00F25C93">
              <w:rPr>
                <w:rFonts w:ascii="Arial" w:eastAsia="標楷體" w:hAnsi="Arial"/>
                <w:spacing w:val="-10"/>
                <w:sz w:val="22"/>
              </w:rPr>
              <w:t>鹵素爐或電氣</w:t>
            </w:r>
            <w:proofErr w:type="gramEnd"/>
            <w:r w:rsidRPr="00F25C93">
              <w:rPr>
                <w:rFonts w:ascii="Arial" w:eastAsia="標楷體" w:hAnsi="Arial"/>
                <w:spacing w:val="-10"/>
                <w:sz w:val="22"/>
              </w:rPr>
              <w:t>加熱設備。</w:t>
            </w:r>
          </w:p>
          <w:p w14:paraId="26AA2A06" w14:textId="77777777" w:rsidR="004D6186" w:rsidRPr="00F25C93" w:rsidRDefault="004D6186" w:rsidP="0041083D">
            <w:pPr>
              <w:numPr>
                <w:ilvl w:val="0"/>
                <w:numId w:val="42"/>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崁入式烘</w:t>
            </w:r>
            <w:proofErr w:type="gramEnd"/>
            <w:r w:rsidRPr="00F25C93">
              <w:rPr>
                <w:rFonts w:ascii="Arial" w:eastAsia="標楷體" w:hAnsi="Arial"/>
                <w:spacing w:val="-10"/>
                <w:sz w:val="22"/>
              </w:rPr>
              <w:t>碗機。</w:t>
            </w:r>
          </w:p>
          <w:p w14:paraId="691AE22C" w14:textId="77777777" w:rsidR="004D6186" w:rsidRPr="00F25C93" w:rsidRDefault="004D6186" w:rsidP="0041083D">
            <w:pPr>
              <w:numPr>
                <w:ilvl w:val="0"/>
                <w:numId w:val="42"/>
              </w:numPr>
              <w:tabs>
                <w:tab w:val="left" w:pos="240"/>
              </w:tabs>
              <w:overflowPunct w:val="0"/>
              <w:ind w:left="255" w:hanging="255"/>
              <w:jc w:val="both"/>
              <w:rPr>
                <w:rFonts w:ascii="Arial" w:eastAsia="標楷體" w:hAnsi="Arial"/>
                <w:spacing w:val="-10"/>
                <w:sz w:val="22"/>
              </w:rPr>
            </w:pPr>
            <w:proofErr w:type="gramStart"/>
            <w:r w:rsidRPr="00F25C93">
              <w:rPr>
                <w:rFonts w:ascii="Arial" w:eastAsia="標楷體" w:hAnsi="Arial"/>
                <w:spacing w:val="-10"/>
                <w:sz w:val="22"/>
              </w:rPr>
              <w:t>冷熱單槍</w:t>
            </w:r>
            <w:proofErr w:type="gramEnd"/>
            <w:r w:rsidRPr="00F25C93">
              <w:rPr>
                <w:rFonts w:ascii="Arial" w:eastAsia="標楷體" w:hAnsi="Arial"/>
                <w:spacing w:val="-10"/>
                <w:sz w:val="22"/>
              </w:rPr>
              <w:t>龍頭。</w:t>
            </w:r>
          </w:p>
          <w:p w14:paraId="4763A274" w14:textId="77777777" w:rsidR="004D6186" w:rsidRPr="00F25C93" w:rsidRDefault="004D6186" w:rsidP="0041083D">
            <w:pPr>
              <w:numPr>
                <w:ilvl w:val="0"/>
                <w:numId w:val="42"/>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廚櫃抽屜裝設回歸緩衝器，廚櫃</w:t>
            </w:r>
            <w:proofErr w:type="gramStart"/>
            <w:r w:rsidRPr="00F25C93">
              <w:rPr>
                <w:rFonts w:ascii="Arial" w:eastAsia="標楷體" w:hAnsi="Arial"/>
                <w:spacing w:val="-10"/>
                <w:sz w:val="22"/>
              </w:rPr>
              <w:t>門扇裝設</w:t>
            </w:r>
            <w:proofErr w:type="gramEnd"/>
            <w:r w:rsidRPr="00F25C93">
              <w:rPr>
                <w:rFonts w:ascii="Arial" w:eastAsia="標楷體" w:hAnsi="Arial"/>
                <w:spacing w:val="-10"/>
                <w:sz w:val="22"/>
              </w:rPr>
              <w:t>吸附緩衝，可避免關</w:t>
            </w:r>
            <w:proofErr w:type="gramStart"/>
            <w:r w:rsidRPr="00F25C93">
              <w:rPr>
                <w:rFonts w:ascii="Arial" w:eastAsia="標楷體" w:hAnsi="Arial"/>
                <w:spacing w:val="-10"/>
                <w:sz w:val="22"/>
              </w:rPr>
              <w:t>廚櫃門時產</w:t>
            </w:r>
            <w:proofErr w:type="gramEnd"/>
            <w:r w:rsidRPr="00F25C93">
              <w:rPr>
                <w:rFonts w:ascii="Arial" w:eastAsia="標楷體" w:hAnsi="Arial"/>
                <w:spacing w:val="-10"/>
                <w:sz w:val="22"/>
              </w:rPr>
              <w:t>生過大撞擊減少噪音。</w:t>
            </w:r>
          </w:p>
        </w:tc>
        <w:tc>
          <w:tcPr>
            <w:tcW w:w="1331" w:type="pct"/>
            <w:vAlign w:val="center"/>
          </w:tcPr>
          <w:p w14:paraId="545C0844" w14:textId="77777777" w:rsidR="004D6186" w:rsidRPr="00F25C93" w:rsidRDefault="004D6186" w:rsidP="009A24C2">
            <w:p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除第二級設備外，並含：</w:t>
            </w:r>
          </w:p>
          <w:p w14:paraId="69B60785" w14:textId="77777777" w:rsidR="004D6186" w:rsidRPr="00F25C93"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融入電冰箱整體設計。</w:t>
            </w:r>
          </w:p>
          <w:p w14:paraId="074B6BF6" w14:textId="77777777" w:rsidR="004D6186" w:rsidRPr="00F25C93"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廚具尺寸較大，種類較多。</w:t>
            </w:r>
          </w:p>
          <w:p w14:paraId="73796C65" w14:textId="77777777" w:rsidR="004D6186" w:rsidRPr="00F25C93"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各抽屜多功能多用途不鏽鋼廚櫃格</w:t>
            </w:r>
            <w:proofErr w:type="gramStart"/>
            <w:r w:rsidRPr="00F25C93">
              <w:rPr>
                <w:rFonts w:ascii="Arial" w:eastAsia="標楷體" w:hAnsi="Arial"/>
                <w:spacing w:val="-10"/>
                <w:sz w:val="22"/>
              </w:rPr>
              <w:t>柵</w:t>
            </w:r>
            <w:proofErr w:type="gramEnd"/>
            <w:r w:rsidRPr="00F25C93">
              <w:rPr>
                <w:rFonts w:ascii="Arial" w:eastAsia="標楷體" w:hAnsi="Arial"/>
                <w:spacing w:val="-10"/>
                <w:sz w:val="22"/>
              </w:rPr>
              <w:t>。</w:t>
            </w:r>
          </w:p>
          <w:p w14:paraId="14404918" w14:textId="77777777" w:rsidR="004D6186" w:rsidRPr="00F25C93"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須附設開放式廚房及全功能抽屜。</w:t>
            </w:r>
          </w:p>
        </w:tc>
        <w:tc>
          <w:tcPr>
            <w:tcW w:w="698" w:type="pct"/>
            <w:vAlign w:val="center"/>
          </w:tcPr>
          <w:p w14:paraId="0140CE80" w14:textId="77777777" w:rsidR="004D6186" w:rsidRPr="00F25C93" w:rsidRDefault="004D6186" w:rsidP="0041083D">
            <w:pPr>
              <w:numPr>
                <w:ilvl w:val="0"/>
                <w:numId w:val="44"/>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等級之需</w:t>
            </w:r>
            <w:proofErr w:type="gramStart"/>
            <w:r w:rsidRPr="00F25C93">
              <w:rPr>
                <w:rFonts w:ascii="Arial" w:eastAsia="標楷體" w:hAnsi="Arial"/>
                <w:spacing w:val="-10"/>
                <w:sz w:val="22"/>
              </w:rPr>
              <w:t>分需視戶</w:t>
            </w:r>
            <w:proofErr w:type="gramEnd"/>
            <w:r w:rsidRPr="00F25C93">
              <w:rPr>
                <w:rFonts w:ascii="Arial" w:eastAsia="標楷體" w:hAnsi="Arial"/>
                <w:spacing w:val="-10"/>
                <w:sz w:val="22"/>
              </w:rPr>
              <w:t>數以及每層樓配置之數量而定。</w:t>
            </w:r>
          </w:p>
          <w:p w14:paraId="2E3EC17E" w14:textId="77777777" w:rsidR="004D6186" w:rsidRPr="00F25C93" w:rsidRDefault="004D6186" w:rsidP="0041083D">
            <w:pPr>
              <w:numPr>
                <w:ilvl w:val="0"/>
                <w:numId w:val="44"/>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第二級以及</w:t>
            </w:r>
            <w:proofErr w:type="gramStart"/>
            <w:r w:rsidRPr="00F25C93">
              <w:rPr>
                <w:rFonts w:ascii="Arial" w:eastAsia="標楷體" w:hAnsi="Arial"/>
                <w:spacing w:val="-10"/>
                <w:sz w:val="22"/>
              </w:rPr>
              <w:t>第三級多以</w:t>
            </w:r>
            <w:proofErr w:type="gramEnd"/>
            <w:r w:rsidRPr="00F25C93">
              <w:rPr>
                <w:rFonts w:ascii="Arial" w:eastAsia="標楷體" w:hAnsi="Arial"/>
                <w:spacing w:val="-10"/>
                <w:sz w:val="22"/>
              </w:rPr>
              <w:t>設備為主。</w:t>
            </w:r>
          </w:p>
          <w:p w14:paraId="3891D312" w14:textId="77777777" w:rsidR="004D6186" w:rsidRPr="00F25C93" w:rsidRDefault="004D6186" w:rsidP="0041083D">
            <w:pPr>
              <w:numPr>
                <w:ilvl w:val="0"/>
                <w:numId w:val="44"/>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第三級廚具設備多為使用者自行選配，並增加開放式廚房設計。</w:t>
            </w:r>
          </w:p>
        </w:tc>
      </w:tr>
      <w:tr w:rsidR="009A24C2" w:rsidRPr="00F25C93" w14:paraId="5B9ED9BE" w14:textId="77777777" w:rsidTr="0041083D">
        <w:trPr>
          <w:cantSplit/>
          <w:trHeight w:val="1134"/>
        </w:trPr>
        <w:tc>
          <w:tcPr>
            <w:tcW w:w="322" w:type="pct"/>
            <w:textDirection w:val="tbRlV"/>
            <w:vAlign w:val="center"/>
          </w:tcPr>
          <w:p w14:paraId="3CC52959"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八、停車設備</w:t>
            </w:r>
          </w:p>
        </w:tc>
        <w:tc>
          <w:tcPr>
            <w:tcW w:w="614" w:type="pct"/>
            <w:vAlign w:val="center"/>
          </w:tcPr>
          <w:p w14:paraId="72CFFDF1" w14:textId="77777777" w:rsidR="004D6186" w:rsidRPr="00F25C93"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304DF2C0" w14:textId="77777777" w:rsidR="004D6186" w:rsidRPr="00F25C93" w:rsidRDefault="004D6186" w:rsidP="0041083D">
            <w:pPr>
              <w:numPr>
                <w:ilvl w:val="0"/>
                <w:numId w:val="45"/>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停車設備分為平面車位、立體車位、地下立體車位等，需視建案本身地下空間之設計為主，其等級之區分需考量機械設備保養費用、以及保全系統之等級，</w:t>
            </w:r>
            <w:proofErr w:type="gramStart"/>
            <w:r w:rsidRPr="00F25C93">
              <w:rPr>
                <w:rFonts w:ascii="Arial" w:eastAsia="標楷體" w:hAnsi="Arial"/>
                <w:spacing w:val="-10"/>
                <w:sz w:val="22"/>
              </w:rPr>
              <w:t>第一級建案</w:t>
            </w:r>
            <w:proofErr w:type="gramEnd"/>
            <w:r w:rsidRPr="00F25C93">
              <w:rPr>
                <w:rFonts w:ascii="Arial" w:eastAsia="標楷體" w:hAnsi="Arial"/>
                <w:spacing w:val="-10"/>
                <w:sz w:val="22"/>
              </w:rPr>
              <w:t>多為一般保全以及緊急求救功能，</w:t>
            </w:r>
            <w:proofErr w:type="gramStart"/>
            <w:r w:rsidRPr="00F25C93">
              <w:rPr>
                <w:rFonts w:ascii="Arial" w:eastAsia="標楷體" w:hAnsi="Arial"/>
                <w:spacing w:val="-10"/>
                <w:sz w:val="22"/>
              </w:rPr>
              <w:t>第二級建</w:t>
            </w:r>
            <w:proofErr w:type="gramEnd"/>
            <w:r w:rsidRPr="00F25C93">
              <w:rPr>
                <w:rFonts w:ascii="Arial" w:eastAsia="標楷體" w:hAnsi="Arial"/>
                <w:spacing w:val="-10"/>
                <w:sz w:val="22"/>
              </w:rPr>
              <w:t>案多為中央安全保全系統以及</w:t>
            </w:r>
            <w:r w:rsidRPr="00F25C93">
              <w:rPr>
                <w:rFonts w:ascii="Arial" w:eastAsia="標楷體" w:hAnsi="Arial"/>
                <w:spacing w:val="-10"/>
                <w:sz w:val="22"/>
              </w:rPr>
              <w:t>CCTV</w:t>
            </w:r>
            <w:r w:rsidRPr="00F25C93">
              <w:rPr>
                <w:rFonts w:ascii="Arial" w:eastAsia="標楷體" w:hAnsi="Arial"/>
                <w:spacing w:val="-10"/>
                <w:sz w:val="22"/>
              </w:rPr>
              <w:t>之監視系統，</w:t>
            </w:r>
            <w:proofErr w:type="gramStart"/>
            <w:r w:rsidRPr="00F25C93">
              <w:rPr>
                <w:rFonts w:ascii="Arial" w:eastAsia="標楷體" w:hAnsi="Arial"/>
                <w:spacing w:val="-10"/>
                <w:sz w:val="22"/>
              </w:rPr>
              <w:t>第三級建</w:t>
            </w:r>
            <w:proofErr w:type="gramEnd"/>
            <w:r w:rsidRPr="00F25C93">
              <w:rPr>
                <w:rFonts w:ascii="Arial" w:eastAsia="標楷體" w:hAnsi="Arial"/>
                <w:spacing w:val="-10"/>
                <w:sz w:val="22"/>
              </w:rPr>
              <w:t>案除中央安全保全系統外，另加設家庭自動化網路監視監控系統，並包含停車場自動辨識系統、</w:t>
            </w:r>
            <w:r w:rsidRPr="00F25C93">
              <w:rPr>
                <w:rFonts w:ascii="Arial" w:eastAsia="標楷體" w:hAnsi="Arial"/>
                <w:spacing w:val="-10"/>
                <w:sz w:val="22"/>
              </w:rPr>
              <w:t>CCTV</w:t>
            </w:r>
            <w:r w:rsidRPr="00F25C93">
              <w:rPr>
                <w:rFonts w:ascii="Arial" w:eastAsia="標楷體" w:hAnsi="Arial"/>
                <w:spacing w:val="-10"/>
                <w:sz w:val="22"/>
              </w:rPr>
              <w:t>監視系統以及安全警報自動化系統。</w:t>
            </w:r>
          </w:p>
          <w:p w14:paraId="39666E51" w14:textId="77777777" w:rsidR="004D6186" w:rsidRPr="00F25C93" w:rsidRDefault="004D6186" w:rsidP="0041083D">
            <w:pPr>
              <w:numPr>
                <w:ilvl w:val="0"/>
                <w:numId w:val="45"/>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出入車道依照建築相關法規規定設置；一樓車道出入口設警</w:t>
            </w:r>
            <w:proofErr w:type="gramStart"/>
            <w:r w:rsidRPr="00F25C93">
              <w:rPr>
                <w:rFonts w:ascii="Arial" w:eastAsia="標楷體" w:hAnsi="Arial"/>
                <w:spacing w:val="-10"/>
                <w:sz w:val="22"/>
              </w:rPr>
              <w:t>示蜂鳴燈</w:t>
            </w:r>
            <w:proofErr w:type="gramEnd"/>
            <w:r w:rsidRPr="00F25C93">
              <w:rPr>
                <w:rFonts w:ascii="Arial" w:eastAsia="標楷體" w:hAnsi="Arial"/>
                <w:spacing w:val="-10"/>
                <w:sz w:val="22"/>
              </w:rPr>
              <w:t>、遙控柵欄，管制車輛進出。另車道適當處設置廣角反射鏡、紅綠燈、警示燈。</w:t>
            </w:r>
          </w:p>
          <w:p w14:paraId="29A2E69B" w14:textId="77777777" w:rsidR="004D6186" w:rsidRPr="00F25C93" w:rsidRDefault="004D6186" w:rsidP="0041083D">
            <w:pPr>
              <w:numPr>
                <w:ilvl w:val="0"/>
                <w:numId w:val="45"/>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一樓到地下一樓車道地坪鋪設高級</w:t>
            </w:r>
            <w:proofErr w:type="gramStart"/>
            <w:r w:rsidRPr="00F25C93">
              <w:rPr>
                <w:rFonts w:ascii="Arial" w:eastAsia="標楷體" w:hAnsi="Arial"/>
                <w:spacing w:val="-10"/>
                <w:sz w:val="22"/>
              </w:rPr>
              <w:t>車道磚或</w:t>
            </w:r>
            <w:proofErr w:type="gramEnd"/>
            <w:r w:rsidRPr="00F25C93">
              <w:rPr>
                <w:rFonts w:ascii="Arial" w:eastAsia="標楷體" w:hAnsi="Arial"/>
                <w:spacing w:val="-10"/>
                <w:sz w:val="22"/>
              </w:rPr>
              <w:t>AC</w:t>
            </w:r>
            <w:r w:rsidRPr="00F25C93">
              <w:rPr>
                <w:rFonts w:ascii="Arial" w:eastAsia="標楷體" w:hAnsi="Arial"/>
                <w:spacing w:val="-10"/>
                <w:sz w:val="22"/>
              </w:rPr>
              <w:t>鋪面，其餘採</w:t>
            </w:r>
            <w:r w:rsidRPr="00F25C93">
              <w:rPr>
                <w:rFonts w:ascii="Arial" w:eastAsia="標楷體" w:hAnsi="Arial"/>
                <w:spacing w:val="-10"/>
                <w:sz w:val="22"/>
              </w:rPr>
              <w:t>EPOXY</w:t>
            </w:r>
            <w:proofErr w:type="gramStart"/>
            <w:r w:rsidRPr="00F25C93">
              <w:rPr>
                <w:rFonts w:ascii="Arial" w:eastAsia="標楷體" w:hAnsi="Arial"/>
                <w:spacing w:val="-10"/>
                <w:sz w:val="22"/>
              </w:rPr>
              <w:t>加金鋼</w:t>
            </w:r>
            <w:proofErr w:type="gramEnd"/>
            <w:r w:rsidRPr="00F25C93">
              <w:rPr>
                <w:rFonts w:ascii="Arial" w:eastAsia="標楷體" w:hAnsi="Arial"/>
                <w:spacing w:val="-10"/>
                <w:sz w:val="22"/>
              </w:rPr>
              <w:t>砂或石英砂鋪設處理，停車場平頂及牆面都採用防水泥漆，</w:t>
            </w:r>
            <w:proofErr w:type="gramStart"/>
            <w:r w:rsidRPr="00F25C93">
              <w:rPr>
                <w:rFonts w:ascii="Arial" w:eastAsia="標楷體" w:hAnsi="Arial"/>
                <w:spacing w:val="-10"/>
                <w:sz w:val="22"/>
              </w:rPr>
              <w:t>各層設一氧化</w:t>
            </w:r>
            <w:proofErr w:type="gramEnd"/>
            <w:r w:rsidRPr="00F25C93">
              <w:rPr>
                <w:rFonts w:ascii="Arial" w:eastAsia="標楷體" w:hAnsi="Arial"/>
                <w:spacing w:val="-10"/>
                <w:sz w:val="22"/>
              </w:rPr>
              <w:t>碳探測器監測停車場空氣品質，另依消防法規設置滅火器設備。</w:t>
            </w:r>
          </w:p>
        </w:tc>
        <w:tc>
          <w:tcPr>
            <w:tcW w:w="698" w:type="pct"/>
            <w:vAlign w:val="center"/>
          </w:tcPr>
          <w:p w14:paraId="69757F3B"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停車設備以及安全配置系統之費用應於</w:t>
            </w:r>
            <w:proofErr w:type="gramStart"/>
            <w:r w:rsidRPr="00F25C93">
              <w:rPr>
                <w:rFonts w:ascii="Arial" w:eastAsia="標楷體" w:hAnsi="Arial"/>
                <w:spacing w:val="-10"/>
                <w:sz w:val="22"/>
              </w:rPr>
              <w:t>各級建案</w:t>
            </w:r>
            <w:proofErr w:type="gramEnd"/>
            <w:r w:rsidRPr="00F25C93">
              <w:rPr>
                <w:rFonts w:ascii="Arial" w:eastAsia="標楷體" w:hAnsi="Arial"/>
                <w:spacing w:val="-10"/>
                <w:sz w:val="22"/>
              </w:rPr>
              <w:t>中詳實編列，視其實價酌予調整。</w:t>
            </w:r>
          </w:p>
        </w:tc>
      </w:tr>
      <w:tr w:rsidR="004D6186" w:rsidRPr="00F25C93" w14:paraId="2F360F25" w14:textId="77777777" w:rsidTr="0041083D">
        <w:trPr>
          <w:trHeight w:val="20"/>
        </w:trPr>
        <w:tc>
          <w:tcPr>
            <w:tcW w:w="322" w:type="pct"/>
            <w:vMerge w:val="restart"/>
            <w:textDirection w:val="tbRlV"/>
            <w:vAlign w:val="center"/>
          </w:tcPr>
          <w:p w14:paraId="781429A8"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九、電氣設備</w:t>
            </w:r>
          </w:p>
        </w:tc>
        <w:tc>
          <w:tcPr>
            <w:tcW w:w="614" w:type="pct"/>
            <w:vAlign w:val="center"/>
          </w:tcPr>
          <w:p w14:paraId="388F17DB"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總開關</w:t>
            </w:r>
          </w:p>
        </w:tc>
        <w:tc>
          <w:tcPr>
            <w:tcW w:w="939" w:type="pct"/>
            <w:vAlign w:val="center"/>
          </w:tcPr>
          <w:p w14:paraId="6492EFEB"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標準規格，三至</w:t>
            </w:r>
            <w:r w:rsidRPr="00F25C93">
              <w:rPr>
                <w:rFonts w:ascii="Arial" w:eastAsia="標楷體" w:hAnsi="Arial"/>
                <w:spacing w:val="-10"/>
                <w:sz w:val="22"/>
              </w:rPr>
              <w:lastRenderedPageBreak/>
              <w:t>五迴路。</w:t>
            </w:r>
          </w:p>
        </w:tc>
        <w:tc>
          <w:tcPr>
            <w:tcW w:w="1096" w:type="pct"/>
            <w:vAlign w:val="center"/>
          </w:tcPr>
          <w:p w14:paraId="740AEF85"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lastRenderedPageBreak/>
              <w:t>標準規格五迴路以</w:t>
            </w:r>
            <w:r w:rsidRPr="00F25C93">
              <w:rPr>
                <w:rFonts w:ascii="Arial" w:eastAsia="標楷體" w:hAnsi="Arial"/>
                <w:spacing w:val="-10"/>
                <w:sz w:val="22"/>
              </w:rPr>
              <w:lastRenderedPageBreak/>
              <w:t>上，多迴路系統無熔絲開關及漏電斷電開關。</w:t>
            </w:r>
          </w:p>
        </w:tc>
        <w:tc>
          <w:tcPr>
            <w:tcW w:w="1331" w:type="pct"/>
            <w:vAlign w:val="center"/>
          </w:tcPr>
          <w:p w14:paraId="6293C9C2"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lastRenderedPageBreak/>
              <w:t>各重電機具</w:t>
            </w:r>
            <w:proofErr w:type="gramStart"/>
            <w:r w:rsidRPr="00F25C93">
              <w:rPr>
                <w:rFonts w:ascii="Arial" w:eastAsia="標楷體" w:hAnsi="Arial"/>
                <w:spacing w:val="-10"/>
                <w:sz w:val="22"/>
              </w:rPr>
              <w:t>及浴廁暖風</w:t>
            </w:r>
            <w:proofErr w:type="gramEnd"/>
            <w:r w:rsidRPr="00F25C93">
              <w:rPr>
                <w:rFonts w:ascii="Arial" w:eastAsia="標楷體" w:hAnsi="Arial"/>
                <w:spacing w:val="-10"/>
                <w:sz w:val="22"/>
              </w:rPr>
              <w:lastRenderedPageBreak/>
              <w:t>機、電烤箱、電鍋、微波爐、</w:t>
            </w:r>
            <w:proofErr w:type="gramStart"/>
            <w:r w:rsidRPr="00F25C93">
              <w:rPr>
                <w:rFonts w:ascii="Arial" w:eastAsia="標楷體" w:hAnsi="Arial"/>
                <w:spacing w:val="-10"/>
                <w:sz w:val="22"/>
              </w:rPr>
              <w:t>洗烘</w:t>
            </w:r>
            <w:proofErr w:type="gramEnd"/>
            <w:r w:rsidRPr="00F25C93">
              <w:rPr>
                <w:rFonts w:ascii="Arial" w:eastAsia="標楷體" w:hAnsi="Arial"/>
                <w:spacing w:val="-10"/>
                <w:sz w:val="22"/>
              </w:rPr>
              <w:t>碗機等迴路皆為獨立，多迴路系統無熔絲開關及漏電斷電開關，並採用鍍鋅</w:t>
            </w:r>
            <w:proofErr w:type="gramStart"/>
            <w:r w:rsidRPr="00F25C93">
              <w:rPr>
                <w:rFonts w:ascii="Arial" w:eastAsia="標楷體" w:hAnsi="Arial"/>
                <w:spacing w:val="-10"/>
                <w:sz w:val="22"/>
              </w:rPr>
              <w:t>粉體</w:t>
            </w:r>
            <w:proofErr w:type="gramEnd"/>
            <w:r w:rsidRPr="00F25C93">
              <w:rPr>
                <w:rFonts w:ascii="Arial" w:eastAsia="標楷體" w:hAnsi="Arial"/>
                <w:spacing w:val="-10"/>
                <w:sz w:val="22"/>
              </w:rPr>
              <w:t>塗裝電錶箱，冷暖氣機具專用插座，電器配管管線皆採用正字標誌產品。</w:t>
            </w:r>
          </w:p>
        </w:tc>
        <w:tc>
          <w:tcPr>
            <w:tcW w:w="698" w:type="pct"/>
            <w:vAlign w:val="center"/>
          </w:tcPr>
          <w:p w14:paraId="5AB00ED6"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1D708CB6" w14:textId="77777777" w:rsidTr="0041083D">
        <w:trPr>
          <w:trHeight w:val="20"/>
        </w:trPr>
        <w:tc>
          <w:tcPr>
            <w:tcW w:w="322" w:type="pct"/>
            <w:vMerge/>
            <w:textDirection w:val="tbRlV"/>
            <w:vAlign w:val="center"/>
          </w:tcPr>
          <w:p w14:paraId="47EFCB65"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55AAA12"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各戶配備</w:t>
            </w:r>
          </w:p>
        </w:tc>
        <w:tc>
          <w:tcPr>
            <w:tcW w:w="939" w:type="pct"/>
            <w:vAlign w:val="center"/>
          </w:tcPr>
          <w:p w14:paraId="123B6037"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各房</w:t>
            </w:r>
            <w:proofErr w:type="gramStart"/>
            <w:r w:rsidRPr="00F25C93">
              <w:rPr>
                <w:rFonts w:ascii="Arial" w:eastAsia="標楷體" w:hAnsi="Arial"/>
                <w:spacing w:val="-10"/>
                <w:sz w:val="22"/>
              </w:rPr>
              <w:t>一</w:t>
            </w:r>
            <w:proofErr w:type="gramEnd"/>
            <w:r w:rsidRPr="00F25C93">
              <w:rPr>
                <w:rFonts w:ascii="Arial" w:eastAsia="標楷體" w:hAnsi="Arial"/>
                <w:spacing w:val="-10"/>
                <w:sz w:val="22"/>
              </w:rPr>
              <w:t>燈一開關一插座。</w:t>
            </w:r>
          </w:p>
        </w:tc>
        <w:tc>
          <w:tcPr>
            <w:tcW w:w="1096" w:type="pct"/>
            <w:vAlign w:val="center"/>
          </w:tcPr>
          <w:p w14:paraId="0AE6D222"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各房</w:t>
            </w:r>
            <w:proofErr w:type="gramStart"/>
            <w:r w:rsidRPr="00F25C93">
              <w:rPr>
                <w:rFonts w:ascii="Arial" w:eastAsia="標楷體" w:hAnsi="Arial"/>
                <w:spacing w:val="-10"/>
                <w:sz w:val="22"/>
              </w:rPr>
              <w:t>一</w:t>
            </w:r>
            <w:proofErr w:type="gramEnd"/>
            <w:r w:rsidRPr="00F25C93">
              <w:rPr>
                <w:rFonts w:ascii="Arial" w:eastAsia="標楷體" w:hAnsi="Arial"/>
                <w:spacing w:val="-10"/>
                <w:sz w:val="22"/>
              </w:rPr>
              <w:t>燈二開關二插座以上，大型</w:t>
            </w:r>
            <w:proofErr w:type="gramStart"/>
            <w:r w:rsidRPr="00F25C93">
              <w:rPr>
                <w:rFonts w:ascii="Arial" w:eastAsia="標楷體" w:hAnsi="Arial"/>
                <w:spacing w:val="-10"/>
                <w:sz w:val="22"/>
              </w:rPr>
              <w:t>面板附夜</w:t>
            </w:r>
            <w:proofErr w:type="gramEnd"/>
            <w:r w:rsidRPr="00F25C93">
              <w:rPr>
                <w:rFonts w:ascii="Arial" w:eastAsia="標楷體" w:hAnsi="Arial"/>
                <w:spacing w:val="-10"/>
                <w:sz w:val="22"/>
              </w:rPr>
              <w:t>光，室內於</w:t>
            </w:r>
            <w:proofErr w:type="gramStart"/>
            <w:r w:rsidRPr="00F25C93">
              <w:rPr>
                <w:rFonts w:ascii="Arial" w:eastAsia="標楷體" w:hAnsi="Arial"/>
                <w:spacing w:val="-10"/>
                <w:sz w:val="22"/>
              </w:rPr>
              <w:t>玄關裝</w:t>
            </w:r>
            <w:proofErr w:type="gramEnd"/>
            <w:r w:rsidRPr="00F25C93">
              <w:rPr>
                <w:rFonts w:ascii="Arial" w:eastAsia="標楷體" w:hAnsi="Arial"/>
                <w:spacing w:val="-10"/>
                <w:sz w:val="22"/>
              </w:rPr>
              <w:t>設緊急照明燈，於停電時可自動點燈。</w:t>
            </w:r>
          </w:p>
        </w:tc>
        <w:tc>
          <w:tcPr>
            <w:tcW w:w="1331" w:type="pct"/>
            <w:vAlign w:val="center"/>
          </w:tcPr>
          <w:p w14:paraId="54182603"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各房</w:t>
            </w:r>
            <w:proofErr w:type="gramStart"/>
            <w:r w:rsidRPr="00F25C93">
              <w:rPr>
                <w:rFonts w:ascii="Arial" w:eastAsia="標楷體" w:hAnsi="Arial"/>
                <w:spacing w:val="-10"/>
                <w:sz w:val="22"/>
              </w:rPr>
              <w:t>一</w:t>
            </w:r>
            <w:proofErr w:type="gramEnd"/>
            <w:r w:rsidRPr="00F25C93">
              <w:rPr>
                <w:rFonts w:ascii="Arial" w:eastAsia="標楷體" w:hAnsi="Arial"/>
                <w:spacing w:val="-10"/>
                <w:sz w:val="22"/>
              </w:rPr>
              <w:t>燈二開關二插座以上，大型</w:t>
            </w:r>
            <w:proofErr w:type="gramStart"/>
            <w:r w:rsidRPr="00F25C93">
              <w:rPr>
                <w:rFonts w:ascii="Arial" w:eastAsia="標楷體" w:hAnsi="Arial"/>
                <w:spacing w:val="-10"/>
                <w:sz w:val="22"/>
              </w:rPr>
              <w:t>面板附夜</w:t>
            </w:r>
            <w:proofErr w:type="gramEnd"/>
            <w:r w:rsidRPr="00F25C93">
              <w:rPr>
                <w:rFonts w:ascii="Arial" w:eastAsia="標楷體" w:hAnsi="Arial"/>
                <w:spacing w:val="-10"/>
                <w:sz w:val="22"/>
              </w:rPr>
              <w:t>光，採瓦斯恆溫熱水器或電熱水器，室內於</w:t>
            </w:r>
            <w:proofErr w:type="gramStart"/>
            <w:r w:rsidRPr="00F25C93">
              <w:rPr>
                <w:rFonts w:ascii="Arial" w:eastAsia="標楷體" w:hAnsi="Arial"/>
                <w:spacing w:val="-10"/>
                <w:sz w:val="22"/>
              </w:rPr>
              <w:t>玄關裝</w:t>
            </w:r>
            <w:proofErr w:type="gramEnd"/>
            <w:r w:rsidRPr="00F25C93">
              <w:rPr>
                <w:rFonts w:ascii="Arial" w:eastAsia="標楷體" w:hAnsi="Arial"/>
                <w:spacing w:val="-10"/>
                <w:sz w:val="22"/>
              </w:rPr>
              <w:t>設緊急照明燈，於停電時可自動點燈，每戶採用單相三線式</w:t>
            </w:r>
            <w:r w:rsidRPr="00F25C93">
              <w:rPr>
                <w:rFonts w:ascii="Arial" w:eastAsia="標楷體" w:hAnsi="Arial"/>
                <w:spacing w:val="-10"/>
                <w:sz w:val="22"/>
              </w:rPr>
              <w:t>110/220V</w:t>
            </w:r>
            <w:r w:rsidRPr="00F25C93">
              <w:rPr>
                <w:rFonts w:ascii="Arial" w:eastAsia="標楷體" w:hAnsi="Arial"/>
                <w:spacing w:val="-10"/>
                <w:sz w:val="22"/>
              </w:rPr>
              <w:t>供電或四相三線式</w:t>
            </w:r>
            <w:r w:rsidRPr="00F25C93">
              <w:rPr>
                <w:rFonts w:ascii="Arial" w:eastAsia="標楷體" w:hAnsi="Arial"/>
                <w:spacing w:val="-10"/>
                <w:sz w:val="22"/>
              </w:rPr>
              <w:t>220V</w:t>
            </w:r>
            <w:proofErr w:type="gramStart"/>
            <w:r w:rsidRPr="00F25C93">
              <w:rPr>
                <w:rFonts w:ascii="Arial" w:eastAsia="標楷體" w:hAnsi="Arial"/>
                <w:spacing w:val="-10"/>
                <w:sz w:val="22"/>
              </w:rPr>
              <w:t>加變</w:t>
            </w:r>
            <w:proofErr w:type="gramEnd"/>
            <w:r w:rsidRPr="00F25C93">
              <w:rPr>
                <w:rFonts w:ascii="Arial" w:eastAsia="標楷體" w:hAnsi="Arial"/>
                <w:spacing w:val="-10"/>
                <w:sz w:val="22"/>
              </w:rPr>
              <w:t>壓供電，預留有線電視管路及</w:t>
            </w:r>
            <w:r w:rsidRPr="00F25C93">
              <w:rPr>
                <w:rFonts w:ascii="Arial" w:eastAsia="標楷體" w:hAnsi="Arial"/>
                <w:spacing w:val="-10"/>
                <w:sz w:val="22"/>
              </w:rPr>
              <w:t>FTTH</w:t>
            </w:r>
            <w:r w:rsidRPr="00F25C93">
              <w:rPr>
                <w:rFonts w:ascii="Arial" w:eastAsia="標楷體" w:hAnsi="Arial"/>
                <w:spacing w:val="-10"/>
                <w:sz w:val="22"/>
              </w:rPr>
              <w:t>光纖網路插座。</w:t>
            </w:r>
          </w:p>
        </w:tc>
        <w:tc>
          <w:tcPr>
            <w:tcW w:w="698" w:type="pct"/>
            <w:vAlign w:val="center"/>
          </w:tcPr>
          <w:p w14:paraId="3D771BC1"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43EB9221" w14:textId="77777777" w:rsidTr="0041083D">
        <w:trPr>
          <w:trHeight w:val="20"/>
        </w:trPr>
        <w:tc>
          <w:tcPr>
            <w:tcW w:w="322" w:type="pct"/>
            <w:vMerge w:val="restart"/>
            <w:textDirection w:val="tbRlV"/>
            <w:vAlign w:val="center"/>
          </w:tcPr>
          <w:p w14:paraId="01D2F48B"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十、通風工程及空調設備</w:t>
            </w:r>
          </w:p>
        </w:tc>
        <w:tc>
          <w:tcPr>
            <w:tcW w:w="614" w:type="pct"/>
            <w:vAlign w:val="center"/>
          </w:tcPr>
          <w:p w14:paraId="14FC247B"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抽風設備</w:t>
            </w:r>
          </w:p>
        </w:tc>
        <w:tc>
          <w:tcPr>
            <w:tcW w:w="939" w:type="pct"/>
            <w:vAlign w:val="center"/>
          </w:tcPr>
          <w:p w14:paraId="28104E11"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無窗浴室。</w:t>
            </w:r>
          </w:p>
        </w:tc>
        <w:tc>
          <w:tcPr>
            <w:tcW w:w="1096" w:type="pct"/>
            <w:vAlign w:val="center"/>
          </w:tcPr>
          <w:p w14:paraId="148FA251"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各浴室、廚房、儲藏室皆為低噪音抽風系統。</w:t>
            </w:r>
          </w:p>
        </w:tc>
        <w:tc>
          <w:tcPr>
            <w:tcW w:w="1331" w:type="pct"/>
            <w:vAlign w:val="center"/>
          </w:tcPr>
          <w:p w14:paraId="6552C37B"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各浴室、廚房、儲藏室皆為無聲抽風系統，配合暖房乾燥系統，各浴室須有多功能溫</w:t>
            </w:r>
            <w:proofErr w:type="gramStart"/>
            <w:r w:rsidRPr="00F25C93">
              <w:rPr>
                <w:rFonts w:ascii="Arial" w:eastAsia="標楷體" w:hAnsi="Arial"/>
                <w:spacing w:val="-10"/>
                <w:sz w:val="22"/>
              </w:rPr>
              <w:t>控抽排</w:t>
            </w:r>
            <w:proofErr w:type="gramEnd"/>
            <w:r w:rsidRPr="00F25C93">
              <w:rPr>
                <w:rFonts w:ascii="Arial" w:eastAsia="標楷體" w:hAnsi="Arial"/>
                <w:spacing w:val="-10"/>
                <w:sz w:val="22"/>
              </w:rPr>
              <w:t>風整體機具乙只，客廳有全室內配</w:t>
            </w:r>
            <w:proofErr w:type="gramStart"/>
            <w:r w:rsidRPr="00F25C93">
              <w:rPr>
                <w:rFonts w:ascii="Arial" w:eastAsia="標楷體" w:hAnsi="Arial"/>
                <w:spacing w:val="-10"/>
                <w:sz w:val="22"/>
              </w:rPr>
              <w:t>管抽</w:t>
            </w:r>
            <w:proofErr w:type="gramEnd"/>
            <w:r w:rsidRPr="00F25C93">
              <w:rPr>
                <w:rFonts w:ascii="Arial" w:eastAsia="標楷體" w:hAnsi="Arial"/>
                <w:spacing w:val="-10"/>
                <w:sz w:val="22"/>
              </w:rPr>
              <w:t>排風整體換氣設備。</w:t>
            </w:r>
          </w:p>
        </w:tc>
        <w:tc>
          <w:tcPr>
            <w:tcW w:w="698" w:type="pct"/>
            <w:vAlign w:val="center"/>
          </w:tcPr>
          <w:p w14:paraId="33223F85" w14:textId="77777777" w:rsidR="004D6186" w:rsidRPr="00F25C93" w:rsidRDefault="004D6186" w:rsidP="009A24C2">
            <w:pPr>
              <w:tabs>
                <w:tab w:val="left" w:pos="240"/>
              </w:tabs>
              <w:overflowPunct w:val="0"/>
              <w:jc w:val="both"/>
              <w:rPr>
                <w:rFonts w:ascii="Arial" w:eastAsia="標楷體" w:hAnsi="Arial"/>
                <w:spacing w:val="-10"/>
                <w:sz w:val="22"/>
              </w:rPr>
            </w:pPr>
          </w:p>
        </w:tc>
      </w:tr>
      <w:tr w:rsidR="004D6186" w:rsidRPr="00F25C93" w14:paraId="7EF21232" w14:textId="77777777" w:rsidTr="0041083D">
        <w:trPr>
          <w:trHeight w:val="20"/>
        </w:trPr>
        <w:tc>
          <w:tcPr>
            <w:tcW w:w="322" w:type="pct"/>
            <w:vMerge/>
            <w:textDirection w:val="tbRlV"/>
            <w:vAlign w:val="center"/>
          </w:tcPr>
          <w:p w14:paraId="3F51DA66"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2344FCC"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緊急供電</w:t>
            </w:r>
          </w:p>
          <w:p w14:paraId="6BE62FA8"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設備</w:t>
            </w:r>
          </w:p>
        </w:tc>
        <w:tc>
          <w:tcPr>
            <w:tcW w:w="939" w:type="pct"/>
            <w:vAlign w:val="center"/>
          </w:tcPr>
          <w:p w14:paraId="78BF251B"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無緊急供電設備。</w:t>
            </w:r>
          </w:p>
        </w:tc>
        <w:tc>
          <w:tcPr>
            <w:tcW w:w="1096" w:type="pct"/>
            <w:vAlign w:val="center"/>
          </w:tcPr>
          <w:p w14:paraId="57FF7E5C"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設置自動發電機組，停電時供應緊急電梯、消防、保全及監控設備電力，發電機另加設防震消音器及黑煙淨化器。</w:t>
            </w:r>
          </w:p>
        </w:tc>
        <w:tc>
          <w:tcPr>
            <w:tcW w:w="1331" w:type="pct"/>
            <w:vAlign w:val="center"/>
          </w:tcPr>
          <w:p w14:paraId="7F9F6B81"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同第二級，另於各戶提供停電時之緊急供電插座。</w:t>
            </w:r>
          </w:p>
        </w:tc>
        <w:tc>
          <w:tcPr>
            <w:tcW w:w="698" w:type="pct"/>
            <w:vAlign w:val="center"/>
          </w:tcPr>
          <w:p w14:paraId="21EC3D22" w14:textId="77777777" w:rsidR="004D6186" w:rsidRPr="00F25C93" w:rsidRDefault="004D6186" w:rsidP="009A24C2">
            <w:pPr>
              <w:tabs>
                <w:tab w:val="left" w:pos="240"/>
              </w:tabs>
              <w:overflowPunct w:val="0"/>
              <w:jc w:val="both"/>
              <w:rPr>
                <w:rFonts w:ascii="Arial" w:eastAsia="標楷體" w:hAnsi="Arial"/>
                <w:spacing w:val="-10"/>
                <w:sz w:val="22"/>
              </w:rPr>
            </w:pPr>
          </w:p>
        </w:tc>
      </w:tr>
      <w:tr w:rsidR="004D6186" w:rsidRPr="00F25C93" w14:paraId="3A8007CB" w14:textId="77777777" w:rsidTr="0041083D">
        <w:trPr>
          <w:trHeight w:val="20"/>
        </w:trPr>
        <w:tc>
          <w:tcPr>
            <w:tcW w:w="322" w:type="pct"/>
            <w:vMerge/>
            <w:textDirection w:val="tbRlV"/>
            <w:vAlign w:val="center"/>
          </w:tcPr>
          <w:p w14:paraId="27B107FE"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D8C709E"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各戶配備</w:t>
            </w:r>
          </w:p>
        </w:tc>
        <w:tc>
          <w:tcPr>
            <w:tcW w:w="939" w:type="pct"/>
            <w:vAlign w:val="center"/>
          </w:tcPr>
          <w:p w14:paraId="1FC932F8"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留置冷氣窗孔及冷氣主機電源。</w:t>
            </w:r>
          </w:p>
        </w:tc>
        <w:tc>
          <w:tcPr>
            <w:tcW w:w="1096" w:type="pct"/>
            <w:vAlign w:val="center"/>
          </w:tcPr>
          <w:p w14:paraId="04B51835"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設計</w:t>
            </w:r>
            <w:proofErr w:type="gramStart"/>
            <w:r w:rsidRPr="00F25C93">
              <w:rPr>
                <w:rFonts w:ascii="Arial" w:eastAsia="標楷體" w:hAnsi="Arial"/>
                <w:spacing w:val="-10"/>
                <w:sz w:val="22"/>
              </w:rPr>
              <w:t>採</w:t>
            </w:r>
            <w:proofErr w:type="gramEnd"/>
            <w:r w:rsidRPr="00F25C93">
              <w:rPr>
                <w:rFonts w:ascii="Arial" w:eastAsia="標楷體" w:hAnsi="Arial"/>
                <w:spacing w:val="-10"/>
                <w:sz w:val="22"/>
              </w:rPr>
              <w:t>分離式冷氣為主，預留穿樑套管（以專區規劃主機位置）。</w:t>
            </w:r>
          </w:p>
        </w:tc>
        <w:tc>
          <w:tcPr>
            <w:tcW w:w="1331" w:type="pct"/>
            <w:vAlign w:val="center"/>
          </w:tcPr>
          <w:p w14:paraId="326E6100" w14:textId="77777777" w:rsidR="004D6186" w:rsidRPr="00F25C93" w:rsidRDefault="004D6186" w:rsidP="0041083D">
            <w:pPr>
              <w:tabs>
                <w:tab w:val="left" w:pos="240"/>
              </w:tabs>
              <w:overflowPunct w:val="0"/>
              <w:ind w:left="170" w:hanging="170"/>
              <w:jc w:val="both"/>
              <w:rPr>
                <w:rFonts w:ascii="Arial" w:eastAsia="標楷體" w:hAnsi="Arial"/>
                <w:spacing w:val="-10"/>
                <w:sz w:val="22"/>
              </w:rPr>
            </w:pPr>
            <w:r w:rsidRPr="00F25C93">
              <w:rPr>
                <w:rFonts w:ascii="Arial" w:eastAsia="標楷體" w:hAnsi="Arial"/>
                <w:spacing w:val="-10"/>
                <w:sz w:val="22"/>
              </w:rPr>
              <w:t>1.</w:t>
            </w:r>
            <w:r w:rsidRPr="00F25C93">
              <w:rPr>
                <w:rFonts w:ascii="Arial" w:eastAsia="標楷體" w:hAnsi="Arial"/>
                <w:spacing w:val="-10"/>
                <w:sz w:val="22"/>
              </w:rPr>
              <w:t>客廳、廚房、主臥室</w:t>
            </w:r>
            <w:proofErr w:type="gramStart"/>
            <w:r w:rsidRPr="00F25C93">
              <w:rPr>
                <w:rFonts w:ascii="Arial" w:eastAsia="標楷體" w:hAnsi="Arial"/>
                <w:spacing w:val="-10"/>
                <w:sz w:val="22"/>
              </w:rPr>
              <w:t>採</w:t>
            </w:r>
            <w:proofErr w:type="gramEnd"/>
            <w:r w:rsidRPr="00F25C93">
              <w:rPr>
                <w:rFonts w:ascii="Arial" w:eastAsia="標楷體" w:hAnsi="Arial"/>
                <w:spacing w:val="-10"/>
                <w:sz w:val="22"/>
              </w:rPr>
              <w:t>分離式冷氣、預留穿樑套管。</w:t>
            </w:r>
          </w:p>
          <w:p w14:paraId="4F8C1C3C" w14:textId="77777777" w:rsidR="004D6186" w:rsidRPr="00F25C93" w:rsidRDefault="004D6186" w:rsidP="0041083D">
            <w:pPr>
              <w:tabs>
                <w:tab w:val="left" w:pos="240"/>
              </w:tabs>
              <w:overflowPunct w:val="0"/>
              <w:ind w:left="170" w:hanging="170"/>
              <w:jc w:val="both"/>
              <w:rPr>
                <w:rFonts w:ascii="Arial" w:eastAsia="標楷體" w:hAnsi="Arial"/>
                <w:spacing w:val="-10"/>
                <w:sz w:val="22"/>
              </w:rPr>
            </w:pPr>
            <w:r w:rsidRPr="00F25C93">
              <w:rPr>
                <w:rFonts w:ascii="Arial" w:eastAsia="標楷體" w:hAnsi="Arial"/>
                <w:spacing w:val="-10"/>
                <w:sz w:val="22"/>
              </w:rPr>
              <w:t>2.</w:t>
            </w:r>
            <w:r w:rsidRPr="00F25C93">
              <w:rPr>
                <w:rFonts w:ascii="Arial" w:eastAsia="標楷體" w:hAnsi="Arial"/>
                <w:spacing w:val="-10"/>
                <w:sz w:val="22"/>
              </w:rPr>
              <w:t>中央系統空調主機（含管線系統）。</w:t>
            </w:r>
          </w:p>
          <w:p w14:paraId="4D23FE77" w14:textId="77777777" w:rsidR="004D6186" w:rsidRPr="00F25C93" w:rsidRDefault="004D6186" w:rsidP="0041083D">
            <w:pPr>
              <w:tabs>
                <w:tab w:val="left" w:pos="240"/>
              </w:tabs>
              <w:overflowPunct w:val="0"/>
              <w:ind w:left="170" w:hanging="170"/>
              <w:jc w:val="both"/>
              <w:rPr>
                <w:rFonts w:ascii="Arial" w:eastAsia="標楷體" w:hAnsi="Arial"/>
                <w:spacing w:val="-10"/>
                <w:sz w:val="22"/>
              </w:rPr>
            </w:pPr>
            <w:r w:rsidRPr="00F25C93">
              <w:rPr>
                <w:rFonts w:ascii="Arial" w:eastAsia="標楷體" w:hAnsi="Arial"/>
                <w:spacing w:val="-10"/>
                <w:sz w:val="22"/>
              </w:rPr>
              <w:lastRenderedPageBreak/>
              <w:t>3.</w:t>
            </w:r>
            <w:r w:rsidRPr="00F25C93">
              <w:rPr>
                <w:rFonts w:ascii="Arial" w:eastAsia="標楷體" w:hAnsi="Arial"/>
                <w:spacing w:val="-10"/>
                <w:sz w:val="22"/>
              </w:rPr>
              <w:t>浴室</w:t>
            </w:r>
            <w:proofErr w:type="gramStart"/>
            <w:r w:rsidRPr="00F25C93">
              <w:rPr>
                <w:rFonts w:ascii="Arial" w:eastAsia="標楷體" w:hAnsi="Arial"/>
                <w:spacing w:val="-10"/>
                <w:sz w:val="22"/>
              </w:rPr>
              <w:t>乾濕換氣溫</w:t>
            </w:r>
            <w:proofErr w:type="gramEnd"/>
            <w:r w:rsidRPr="00F25C93">
              <w:rPr>
                <w:rFonts w:ascii="Arial" w:eastAsia="標楷體" w:hAnsi="Arial"/>
                <w:spacing w:val="-10"/>
                <w:sz w:val="22"/>
              </w:rPr>
              <w:t>控調節機。</w:t>
            </w:r>
          </w:p>
          <w:p w14:paraId="78E5FECF" w14:textId="77777777" w:rsidR="004D6186" w:rsidRPr="00F25C93" w:rsidRDefault="004D6186" w:rsidP="0041083D">
            <w:pPr>
              <w:tabs>
                <w:tab w:val="left" w:pos="240"/>
              </w:tabs>
              <w:overflowPunct w:val="0"/>
              <w:ind w:left="170" w:hanging="170"/>
              <w:jc w:val="both"/>
              <w:rPr>
                <w:rFonts w:ascii="Arial" w:eastAsia="標楷體" w:hAnsi="Arial"/>
                <w:spacing w:val="-10"/>
                <w:sz w:val="22"/>
              </w:rPr>
            </w:pPr>
            <w:r w:rsidRPr="00F25C93">
              <w:rPr>
                <w:rFonts w:ascii="Arial" w:eastAsia="標楷體" w:hAnsi="Arial"/>
                <w:spacing w:val="-10"/>
                <w:sz w:val="22"/>
              </w:rPr>
              <w:t>4.</w:t>
            </w:r>
            <w:proofErr w:type="gramStart"/>
            <w:r w:rsidRPr="00F25C93">
              <w:rPr>
                <w:rFonts w:ascii="Arial" w:eastAsia="標楷體" w:hAnsi="Arial"/>
                <w:spacing w:val="-10"/>
                <w:sz w:val="22"/>
              </w:rPr>
              <w:t>全屋熱交換</w:t>
            </w:r>
            <w:proofErr w:type="gramEnd"/>
            <w:r w:rsidRPr="00F25C93">
              <w:rPr>
                <w:rFonts w:ascii="Arial" w:eastAsia="標楷體" w:hAnsi="Arial"/>
                <w:spacing w:val="-10"/>
                <w:sz w:val="22"/>
              </w:rPr>
              <w:t>節能系統。</w:t>
            </w:r>
          </w:p>
        </w:tc>
        <w:tc>
          <w:tcPr>
            <w:tcW w:w="698" w:type="pct"/>
            <w:vAlign w:val="center"/>
          </w:tcPr>
          <w:p w14:paraId="2A6D3466"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lastRenderedPageBreak/>
              <w:t>此部分主要為空調設備裝置之設計，不含空調機台費</w:t>
            </w:r>
            <w:r w:rsidRPr="00F25C93">
              <w:rPr>
                <w:rFonts w:ascii="Arial" w:eastAsia="標楷體" w:hAnsi="Arial"/>
                <w:spacing w:val="-10"/>
                <w:sz w:val="22"/>
              </w:rPr>
              <w:lastRenderedPageBreak/>
              <w:t>用，空調設備之費用應另行詳實編列。</w:t>
            </w:r>
          </w:p>
        </w:tc>
      </w:tr>
      <w:tr w:rsidR="004D6186" w:rsidRPr="00F25C93" w14:paraId="4CD34402" w14:textId="77777777" w:rsidTr="0041083D">
        <w:trPr>
          <w:trHeight w:val="20"/>
        </w:trPr>
        <w:tc>
          <w:tcPr>
            <w:tcW w:w="322" w:type="pct"/>
            <w:vMerge/>
            <w:textDirection w:val="tbRlV"/>
            <w:vAlign w:val="center"/>
          </w:tcPr>
          <w:p w14:paraId="5CB7CF4F"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298FE5E"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地下室</w:t>
            </w:r>
          </w:p>
        </w:tc>
        <w:tc>
          <w:tcPr>
            <w:tcW w:w="939" w:type="pct"/>
            <w:vAlign w:val="center"/>
          </w:tcPr>
          <w:p w14:paraId="12630882"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簡易抽風設備。</w:t>
            </w:r>
          </w:p>
        </w:tc>
        <w:tc>
          <w:tcPr>
            <w:tcW w:w="1096" w:type="pct"/>
            <w:vAlign w:val="center"/>
          </w:tcPr>
          <w:p w14:paraId="7C4A2B14" w14:textId="77777777" w:rsidR="004D6186" w:rsidRPr="00F25C93" w:rsidRDefault="004D6186" w:rsidP="009A24C2">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各層進風</w:t>
            </w:r>
            <w:proofErr w:type="gramEnd"/>
            <w:r w:rsidRPr="00F25C93">
              <w:rPr>
                <w:rFonts w:ascii="Arial" w:eastAsia="標楷體" w:hAnsi="Arial"/>
                <w:spacing w:val="-10"/>
                <w:sz w:val="22"/>
              </w:rPr>
              <w:t>管道，</w:t>
            </w:r>
            <w:proofErr w:type="gramStart"/>
            <w:r w:rsidRPr="00F25C93">
              <w:rPr>
                <w:rFonts w:ascii="Arial" w:eastAsia="標楷體" w:hAnsi="Arial"/>
                <w:spacing w:val="-10"/>
                <w:sz w:val="22"/>
              </w:rPr>
              <w:t>各層抽</w:t>
            </w:r>
            <w:proofErr w:type="gramEnd"/>
            <w:r w:rsidRPr="00F25C93">
              <w:rPr>
                <w:rFonts w:ascii="Arial" w:eastAsia="標楷體" w:hAnsi="Arial"/>
                <w:spacing w:val="-10"/>
                <w:sz w:val="22"/>
              </w:rPr>
              <w:t>風設備。</w:t>
            </w:r>
          </w:p>
        </w:tc>
        <w:tc>
          <w:tcPr>
            <w:tcW w:w="1331" w:type="pct"/>
            <w:vAlign w:val="center"/>
          </w:tcPr>
          <w:p w14:paraId="4463A5E3" w14:textId="77777777" w:rsidR="004D6186" w:rsidRPr="00F25C93" w:rsidRDefault="004D6186" w:rsidP="009A24C2">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各層進風</w:t>
            </w:r>
            <w:proofErr w:type="gramEnd"/>
            <w:r w:rsidRPr="00F25C93">
              <w:rPr>
                <w:rFonts w:ascii="Arial" w:eastAsia="標楷體" w:hAnsi="Arial"/>
                <w:spacing w:val="-10"/>
                <w:sz w:val="22"/>
              </w:rPr>
              <w:t>管道，各層空氣品質自動偵測感應抽風設備，停車場附設照明設備與進排氣設備或</w:t>
            </w:r>
            <w:proofErr w:type="gramStart"/>
            <w:r w:rsidRPr="00F25C93">
              <w:rPr>
                <w:rFonts w:ascii="Arial" w:eastAsia="標楷體" w:hAnsi="Arial"/>
                <w:spacing w:val="-10"/>
                <w:sz w:val="22"/>
              </w:rPr>
              <w:t>自動抽排</w:t>
            </w:r>
            <w:proofErr w:type="gramEnd"/>
            <w:r w:rsidRPr="00F25C93">
              <w:rPr>
                <w:rFonts w:ascii="Arial" w:eastAsia="標楷體" w:hAnsi="Arial"/>
                <w:spacing w:val="-10"/>
                <w:sz w:val="22"/>
              </w:rPr>
              <w:t>風機，定時控制風機運轉，讓地下室空氣流暢。</w:t>
            </w:r>
          </w:p>
        </w:tc>
        <w:tc>
          <w:tcPr>
            <w:tcW w:w="698" w:type="pct"/>
            <w:vAlign w:val="center"/>
          </w:tcPr>
          <w:p w14:paraId="3DDFC69D"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2C082423" w14:textId="77777777" w:rsidTr="0041083D">
        <w:trPr>
          <w:trHeight w:val="20"/>
        </w:trPr>
        <w:tc>
          <w:tcPr>
            <w:tcW w:w="322" w:type="pct"/>
            <w:vMerge w:val="restart"/>
            <w:textDirection w:val="tbRlV"/>
            <w:vAlign w:val="center"/>
          </w:tcPr>
          <w:p w14:paraId="5FE4EBCC"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十一、景觀工程</w:t>
            </w:r>
          </w:p>
        </w:tc>
        <w:tc>
          <w:tcPr>
            <w:tcW w:w="614" w:type="pct"/>
            <w:vAlign w:val="center"/>
          </w:tcPr>
          <w:p w14:paraId="1DCA3E59" w14:textId="77777777" w:rsidR="0041083D"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植栽與</w:t>
            </w:r>
          </w:p>
          <w:p w14:paraId="6C36E09A" w14:textId="5F14032A"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綠化</w:t>
            </w:r>
          </w:p>
        </w:tc>
        <w:tc>
          <w:tcPr>
            <w:tcW w:w="939" w:type="pct"/>
            <w:vAlign w:val="center"/>
          </w:tcPr>
          <w:p w14:paraId="10535894"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法規規定項目，一般草皮，一般灌木，</w:t>
            </w:r>
            <w:proofErr w:type="gramStart"/>
            <w:r w:rsidRPr="00F25C93">
              <w:rPr>
                <w:rFonts w:ascii="Arial" w:eastAsia="標楷體" w:hAnsi="Arial"/>
                <w:spacing w:val="-10"/>
                <w:sz w:val="22"/>
              </w:rPr>
              <w:t>單棵喬木</w:t>
            </w:r>
            <w:proofErr w:type="gramEnd"/>
            <w:r w:rsidRPr="00F25C93">
              <w:rPr>
                <w:rFonts w:ascii="Arial" w:eastAsia="標楷體" w:hAnsi="Arial"/>
                <w:spacing w:val="-10"/>
                <w:sz w:val="22"/>
              </w:rPr>
              <w:t>。</w:t>
            </w:r>
          </w:p>
        </w:tc>
        <w:tc>
          <w:tcPr>
            <w:tcW w:w="1096" w:type="pct"/>
            <w:vAlign w:val="center"/>
          </w:tcPr>
          <w:p w14:paraId="6879D724"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法規規定項目，草皮、灌木及喬木，喬木足以造成遮涼林蔭。</w:t>
            </w:r>
          </w:p>
        </w:tc>
        <w:tc>
          <w:tcPr>
            <w:tcW w:w="1331" w:type="pct"/>
            <w:vAlign w:val="center"/>
          </w:tcPr>
          <w:p w14:paraId="253F74D2"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地面及屋頂同第二級，數量更多更仔細。</w:t>
            </w:r>
          </w:p>
        </w:tc>
        <w:tc>
          <w:tcPr>
            <w:tcW w:w="698" w:type="pct"/>
            <w:vAlign w:val="center"/>
          </w:tcPr>
          <w:p w14:paraId="0E714F9E"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01CD5C38" w14:textId="77777777" w:rsidTr="0041083D">
        <w:trPr>
          <w:trHeight w:val="20"/>
        </w:trPr>
        <w:tc>
          <w:tcPr>
            <w:tcW w:w="322" w:type="pct"/>
            <w:vMerge/>
            <w:textDirection w:val="tbRlV"/>
            <w:vAlign w:val="center"/>
          </w:tcPr>
          <w:p w14:paraId="4F5F0DFC"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7E39A39" w14:textId="77777777" w:rsidR="0041083D"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庭園與</w:t>
            </w:r>
          </w:p>
          <w:p w14:paraId="0CA84A07" w14:textId="72C698DF"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造景</w:t>
            </w:r>
          </w:p>
        </w:tc>
        <w:tc>
          <w:tcPr>
            <w:tcW w:w="939" w:type="pct"/>
            <w:vAlign w:val="center"/>
          </w:tcPr>
          <w:p w14:paraId="2F2C9AFA"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無。</w:t>
            </w:r>
          </w:p>
        </w:tc>
        <w:tc>
          <w:tcPr>
            <w:tcW w:w="1096" w:type="pct"/>
            <w:vAlign w:val="center"/>
          </w:tcPr>
          <w:p w14:paraId="5D4237A5"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部分造景及庭園小道，</w:t>
            </w:r>
            <w:proofErr w:type="gramStart"/>
            <w:r w:rsidRPr="00F25C93">
              <w:rPr>
                <w:rFonts w:ascii="Arial" w:eastAsia="標楷體" w:hAnsi="Arial"/>
                <w:spacing w:val="-10"/>
                <w:sz w:val="22"/>
              </w:rPr>
              <w:t>植栽須含</w:t>
            </w:r>
            <w:proofErr w:type="gramEnd"/>
            <w:r w:rsidRPr="00F25C93">
              <w:rPr>
                <w:rFonts w:ascii="Arial" w:eastAsia="標楷體" w:hAnsi="Arial"/>
                <w:spacing w:val="-10"/>
                <w:sz w:val="22"/>
              </w:rPr>
              <w:t>自動灑水系統。</w:t>
            </w:r>
          </w:p>
        </w:tc>
        <w:tc>
          <w:tcPr>
            <w:tcW w:w="1331" w:type="pct"/>
            <w:vAlign w:val="center"/>
          </w:tcPr>
          <w:p w14:paraId="505D9214" w14:textId="77777777" w:rsidR="004D6186" w:rsidRPr="00F25C93" w:rsidRDefault="004D6186" w:rsidP="0041083D">
            <w:pPr>
              <w:numPr>
                <w:ilvl w:val="0"/>
                <w:numId w:val="4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整體造景，</w:t>
            </w:r>
            <w:proofErr w:type="gramStart"/>
            <w:r w:rsidRPr="00F25C93">
              <w:rPr>
                <w:rFonts w:ascii="Arial" w:eastAsia="標楷體" w:hAnsi="Arial"/>
                <w:spacing w:val="-10"/>
                <w:sz w:val="22"/>
              </w:rPr>
              <w:t>植栽須含</w:t>
            </w:r>
            <w:proofErr w:type="gramEnd"/>
            <w:r w:rsidRPr="00F25C93">
              <w:rPr>
                <w:rFonts w:ascii="Arial" w:eastAsia="標楷體" w:hAnsi="Arial"/>
                <w:spacing w:val="-10"/>
                <w:sz w:val="22"/>
              </w:rPr>
              <w:t>自動灑水系統及投射燈光，屋頂花園亦同。</w:t>
            </w:r>
          </w:p>
          <w:p w14:paraId="30B9DAA4" w14:textId="77777777" w:rsidR="004D6186" w:rsidRPr="00F25C93" w:rsidRDefault="004D6186" w:rsidP="0041083D">
            <w:pPr>
              <w:numPr>
                <w:ilvl w:val="0"/>
                <w:numId w:val="4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大樓外觀及庭園景觀照明設備，於管理中心統一控管，含自動灑水系統。</w:t>
            </w:r>
          </w:p>
          <w:p w14:paraId="65058318" w14:textId="77777777" w:rsidR="004D6186" w:rsidRPr="00F25C93" w:rsidRDefault="004D6186" w:rsidP="0041083D">
            <w:pPr>
              <w:numPr>
                <w:ilvl w:val="0"/>
                <w:numId w:val="46"/>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臺灣原生植物、</w:t>
            </w:r>
            <w:proofErr w:type="gramStart"/>
            <w:r w:rsidRPr="00F25C93">
              <w:rPr>
                <w:rFonts w:ascii="Arial" w:eastAsia="標楷體" w:hAnsi="Arial"/>
                <w:spacing w:val="-10"/>
                <w:sz w:val="22"/>
              </w:rPr>
              <w:t>誘</w:t>
            </w:r>
            <w:proofErr w:type="gramEnd"/>
            <w:r w:rsidRPr="00F25C93">
              <w:rPr>
                <w:rFonts w:ascii="Arial" w:eastAsia="標楷體" w:hAnsi="Arial"/>
                <w:spacing w:val="-10"/>
                <w:sz w:val="22"/>
              </w:rPr>
              <w:t>鳥誘蝶植物、雨水回收設施及節水澆灌系統等。</w:t>
            </w:r>
          </w:p>
        </w:tc>
        <w:tc>
          <w:tcPr>
            <w:tcW w:w="698" w:type="pct"/>
            <w:vAlign w:val="center"/>
          </w:tcPr>
          <w:p w14:paraId="1F830E6E"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15B6EE5F" w14:textId="77777777" w:rsidTr="0041083D">
        <w:trPr>
          <w:trHeight w:val="20"/>
        </w:trPr>
        <w:tc>
          <w:tcPr>
            <w:tcW w:w="322" w:type="pct"/>
            <w:vMerge w:val="restart"/>
            <w:textDirection w:val="tbRlV"/>
            <w:vAlign w:val="center"/>
          </w:tcPr>
          <w:p w14:paraId="3E57840B"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十二、門禁管理及保全監視系統</w:t>
            </w:r>
          </w:p>
        </w:tc>
        <w:tc>
          <w:tcPr>
            <w:tcW w:w="614" w:type="pct"/>
            <w:vAlign w:val="center"/>
          </w:tcPr>
          <w:p w14:paraId="3E718093"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外牆及庭園四周監視警示及報警系統</w:t>
            </w:r>
          </w:p>
        </w:tc>
        <w:tc>
          <w:tcPr>
            <w:tcW w:w="939" w:type="pct"/>
            <w:vAlign w:val="center"/>
          </w:tcPr>
          <w:p w14:paraId="235E6B6F"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無。</w:t>
            </w:r>
          </w:p>
        </w:tc>
        <w:tc>
          <w:tcPr>
            <w:tcW w:w="2427" w:type="pct"/>
            <w:gridSpan w:val="2"/>
            <w:vAlign w:val="center"/>
          </w:tcPr>
          <w:p w14:paraId="784C479B" w14:textId="77777777" w:rsidR="004D6186" w:rsidRPr="00F25C93" w:rsidRDefault="004D6186" w:rsidP="0041083D">
            <w:pPr>
              <w:numPr>
                <w:ilvl w:val="0"/>
                <w:numId w:val="4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圍牆與庭園四周設自動監視系統。</w:t>
            </w:r>
          </w:p>
          <w:p w14:paraId="2163EDB0" w14:textId="77777777" w:rsidR="004D6186" w:rsidRPr="00F25C93" w:rsidRDefault="004D6186" w:rsidP="0041083D">
            <w:pPr>
              <w:numPr>
                <w:ilvl w:val="0"/>
                <w:numId w:val="47"/>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採用集合監視、錄影、播放等整合性數位影像。</w:t>
            </w:r>
          </w:p>
        </w:tc>
        <w:tc>
          <w:tcPr>
            <w:tcW w:w="698" w:type="pct"/>
            <w:vAlign w:val="center"/>
          </w:tcPr>
          <w:p w14:paraId="11A22D77"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如反脅迫監視系統。</w:t>
            </w:r>
          </w:p>
        </w:tc>
      </w:tr>
      <w:tr w:rsidR="004D6186" w:rsidRPr="00F25C93" w14:paraId="5CC5E2D4" w14:textId="77777777" w:rsidTr="0041083D">
        <w:trPr>
          <w:trHeight w:val="20"/>
        </w:trPr>
        <w:tc>
          <w:tcPr>
            <w:tcW w:w="322" w:type="pct"/>
            <w:vMerge/>
            <w:textDirection w:val="tbRlV"/>
            <w:vAlign w:val="center"/>
          </w:tcPr>
          <w:p w14:paraId="25E37892"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2954C83"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入口門廳門禁管制</w:t>
            </w:r>
          </w:p>
        </w:tc>
        <w:tc>
          <w:tcPr>
            <w:tcW w:w="939" w:type="pct"/>
            <w:vAlign w:val="center"/>
          </w:tcPr>
          <w:p w14:paraId="54A4FE67"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電視對講機，進門刷卡管理。</w:t>
            </w:r>
          </w:p>
        </w:tc>
        <w:tc>
          <w:tcPr>
            <w:tcW w:w="2427" w:type="pct"/>
            <w:gridSpan w:val="2"/>
            <w:vAlign w:val="center"/>
          </w:tcPr>
          <w:p w14:paraId="58C093D4" w14:textId="77777777" w:rsidR="004D6186" w:rsidRPr="00F25C93" w:rsidRDefault="004D6186" w:rsidP="0041083D">
            <w:pPr>
              <w:numPr>
                <w:ilvl w:val="0"/>
                <w:numId w:val="48"/>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電視對講機，進門指紋等電腦辨識系統、密碼輸入或刷卡双軌安全措施管理。</w:t>
            </w:r>
          </w:p>
          <w:p w14:paraId="6EF400C2" w14:textId="77777777" w:rsidR="004D6186" w:rsidRPr="00F25C93" w:rsidRDefault="004D6186" w:rsidP="0041083D">
            <w:pPr>
              <w:numPr>
                <w:ilvl w:val="0"/>
                <w:numId w:val="48"/>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感應式讀卡機附數字鍵，</w:t>
            </w:r>
            <w:r w:rsidRPr="00F25C93">
              <w:rPr>
                <w:rFonts w:ascii="Arial" w:eastAsia="標楷體" w:hAnsi="Arial"/>
                <w:spacing w:val="-10"/>
                <w:sz w:val="22"/>
              </w:rPr>
              <w:t>RFID</w:t>
            </w:r>
            <w:r w:rsidRPr="00F25C93">
              <w:rPr>
                <w:rFonts w:ascii="Arial" w:eastAsia="標楷體" w:hAnsi="Arial"/>
                <w:spacing w:val="-10"/>
                <w:sz w:val="22"/>
              </w:rPr>
              <w:t>智慧卡辨識裝置。</w:t>
            </w:r>
          </w:p>
          <w:p w14:paraId="21CDFD07" w14:textId="77777777" w:rsidR="004D6186" w:rsidRPr="00F25C93" w:rsidRDefault="004D6186" w:rsidP="0041083D">
            <w:pPr>
              <w:numPr>
                <w:ilvl w:val="0"/>
                <w:numId w:val="48"/>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管理中心（或各戶）有報警自動連結撥號系統。</w:t>
            </w:r>
          </w:p>
        </w:tc>
        <w:tc>
          <w:tcPr>
            <w:tcW w:w="698" w:type="pct"/>
            <w:vAlign w:val="center"/>
          </w:tcPr>
          <w:p w14:paraId="7670B468"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電腦辨識系統如指紋辨識門禁系統等，密碼輸入或刷卡系統如反脅迫密碼或加密</w:t>
            </w:r>
            <w:r w:rsidRPr="00F25C93">
              <w:rPr>
                <w:rFonts w:ascii="Arial" w:eastAsia="標楷體" w:hAnsi="Arial"/>
                <w:spacing w:val="-10"/>
                <w:sz w:val="22"/>
              </w:rPr>
              <w:lastRenderedPageBreak/>
              <w:t>感應式讀卡系統。</w:t>
            </w:r>
          </w:p>
        </w:tc>
      </w:tr>
      <w:tr w:rsidR="004D6186" w:rsidRPr="00F25C93" w14:paraId="44903A26" w14:textId="77777777" w:rsidTr="0041083D">
        <w:trPr>
          <w:trHeight w:val="20"/>
        </w:trPr>
        <w:tc>
          <w:tcPr>
            <w:tcW w:w="322" w:type="pct"/>
            <w:vMerge/>
            <w:textDirection w:val="tbRlV"/>
            <w:vAlign w:val="center"/>
          </w:tcPr>
          <w:p w14:paraId="2E9BD255"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AE0CF43"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各戶大門</w:t>
            </w:r>
          </w:p>
        </w:tc>
        <w:tc>
          <w:tcPr>
            <w:tcW w:w="939" w:type="pct"/>
            <w:vAlign w:val="center"/>
          </w:tcPr>
          <w:p w14:paraId="0D7C02A7"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金屬雕花門，雙道門鎖。</w:t>
            </w:r>
          </w:p>
        </w:tc>
        <w:tc>
          <w:tcPr>
            <w:tcW w:w="1096" w:type="pct"/>
            <w:vAlign w:val="center"/>
          </w:tcPr>
          <w:p w14:paraId="697E74D1" w14:textId="77777777" w:rsidR="004D6186" w:rsidRPr="00F25C93" w:rsidRDefault="004D6186" w:rsidP="009A24C2">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耐燃多層</w:t>
            </w:r>
            <w:proofErr w:type="gramEnd"/>
            <w:r w:rsidRPr="00F25C93">
              <w:rPr>
                <w:rFonts w:ascii="Arial" w:eastAsia="標楷體" w:hAnsi="Arial"/>
                <w:spacing w:val="-10"/>
                <w:sz w:val="22"/>
              </w:rPr>
              <w:t>金屬門，多道</w:t>
            </w:r>
            <w:proofErr w:type="gramStart"/>
            <w:r w:rsidRPr="00F25C93">
              <w:rPr>
                <w:rFonts w:ascii="Arial" w:eastAsia="標楷體" w:hAnsi="Arial"/>
                <w:spacing w:val="-10"/>
                <w:sz w:val="22"/>
              </w:rPr>
              <w:t>全排門</w:t>
            </w:r>
            <w:proofErr w:type="gramEnd"/>
            <w:r w:rsidRPr="00F25C93">
              <w:rPr>
                <w:rFonts w:ascii="Arial" w:eastAsia="標楷體" w:hAnsi="Arial"/>
                <w:spacing w:val="-10"/>
                <w:sz w:val="22"/>
              </w:rPr>
              <w:t>鎖，強開警報系統。</w:t>
            </w:r>
          </w:p>
        </w:tc>
        <w:tc>
          <w:tcPr>
            <w:tcW w:w="1331" w:type="pct"/>
            <w:vAlign w:val="center"/>
          </w:tcPr>
          <w:p w14:paraId="33545FF3" w14:textId="77777777" w:rsidR="004D6186" w:rsidRPr="00F25C93" w:rsidRDefault="004D6186" w:rsidP="009A24C2">
            <w:pPr>
              <w:tabs>
                <w:tab w:val="left" w:pos="240"/>
              </w:tabs>
              <w:overflowPunct w:val="0"/>
              <w:jc w:val="both"/>
              <w:rPr>
                <w:rFonts w:ascii="Arial" w:eastAsia="標楷體" w:hAnsi="Arial"/>
                <w:spacing w:val="-10"/>
                <w:sz w:val="22"/>
              </w:rPr>
            </w:pPr>
            <w:proofErr w:type="gramStart"/>
            <w:r w:rsidRPr="00F25C93">
              <w:rPr>
                <w:rFonts w:ascii="Arial" w:eastAsia="標楷體" w:hAnsi="Arial"/>
                <w:spacing w:val="-10"/>
                <w:sz w:val="22"/>
              </w:rPr>
              <w:t>耐燃多層</w:t>
            </w:r>
            <w:proofErr w:type="gramEnd"/>
            <w:r w:rsidRPr="00F25C93">
              <w:rPr>
                <w:rFonts w:ascii="Arial" w:eastAsia="標楷體" w:hAnsi="Arial"/>
                <w:spacing w:val="-10"/>
                <w:sz w:val="22"/>
              </w:rPr>
              <w:t>金屬門，多道</w:t>
            </w:r>
            <w:proofErr w:type="gramStart"/>
            <w:r w:rsidRPr="00F25C93">
              <w:rPr>
                <w:rFonts w:ascii="Arial" w:eastAsia="標楷體" w:hAnsi="Arial"/>
                <w:spacing w:val="-10"/>
                <w:sz w:val="22"/>
              </w:rPr>
              <w:t>全排門</w:t>
            </w:r>
            <w:proofErr w:type="gramEnd"/>
            <w:r w:rsidRPr="00F25C93">
              <w:rPr>
                <w:rFonts w:ascii="Arial" w:eastAsia="標楷體" w:hAnsi="Arial"/>
                <w:spacing w:val="-10"/>
                <w:sz w:val="22"/>
              </w:rPr>
              <w:t>鎖，強開警報系統連結大樓管理系統。</w:t>
            </w:r>
          </w:p>
        </w:tc>
        <w:tc>
          <w:tcPr>
            <w:tcW w:w="698" w:type="pct"/>
            <w:vAlign w:val="center"/>
          </w:tcPr>
          <w:p w14:paraId="46F1C7F1" w14:textId="77777777" w:rsidR="004D6186" w:rsidRPr="00F25C93" w:rsidRDefault="004D6186" w:rsidP="009A24C2">
            <w:pPr>
              <w:tabs>
                <w:tab w:val="left" w:pos="240"/>
              </w:tabs>
              <w:overflowPunct w:val="0"/>
              <w:jc w:val="both"/>
              <w:rPr>
                <w:rFonts w:ascii="Arial" w:eastAsia="標楷體" w:hAnsi="Arial"/>
                <w:spacing w:val="-10"/>
                <w:sz w:val="22"/>
              </w:rPr>
            </w:pPr>
          </w:p>
        </w:tc>
      </w:tr>
      <w:tr w:rsidR="004D6186" w:rsidRPr="00F25C93" w14:paraId="62308339" w14:textId="77777777" w:rsidTr="0041083D">
        <w:trPr>
          <w:trHeight w:val="20"/>
        </w:trPr>
        <w:tc>
          <w:tcPr>
            <w:tcW w:w="322" w:type="pct"/>
            <w:vMerge/>
            <w:textDirection w:val="tbRlV"/>
            <w:vAlign w:val="center"/>
          </w:tcPr>
          <w:p w14:paraId="6C139639"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77016B"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各戶門窗瓦斯</w:t>
            </w:r>
          </w:p>
        </w:tc>
        <w:tc>
          <w:tcPr>
            <w:tcW w:w="939" w:type="pct"/>
            <w:vAlign w:val="center"/>
          </w:tcPr>
          <w:p w14:paraId="5E7E3153"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無。</w:t>
            </w:r>
          </w:p>
        </w:tc>
        <w:tc>
          <w:tcPr>
            <w:tcW w:w="2427" w:type="pct"/>
            <w:gridSpan w:val="2"/>
            <w:vAlign w:val="center"/>
          </w:tcPr>
          <w:p w14:paraId="2A37139F"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瓦斯偵測及各門窗磁簧開關</w:t>
            </w:r>
            <w:proofErr w:type="gramStart"/>
            <w:r w:rsidRPr="00F25C93">
              <w:rPr>
                <w:rFonts w:ascii="Arial" w:eastAsia="標楷體" w:hAnsi="Arial"/>
                <w:spacing w:val="-10"/>
                <w:sz w:val="22"/>
              </w:rPr>
              <w:t>連線本戶警報</w:t>
            </w:r>
            <w:proofErr w:type="gramEnd"/>
            <w:r w:rsidRPr="00F25C93">
              <w:rPr>
                <w:rFonts w:ascii="Arial" w:eastAsia="標楷體" w:hAnsi="Arial"/>
                <w:spacing w:val="-10"/>
                <w:sz w:val="22"/>
              </w:rPr>
              <w:t>系統及大樓警報系統。</w:t>
            </w:r>
          </w:p>
        </w:tc>
        <w:tc>
          <w:tcPr>
            <w:tcW w:w="698" w:type="pct"/>
            <w:vAlign w:val="center"/>
          </w:tcPr>
          <w:p w14:paraId="1DF885C4"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4D6186" w:rsidRPr="00F25C93" w14:paraId="74A8C5AB" w14:textId="77777777" w:rsidTr="0041083D">
        <w:trPr>
          <w:trHeight w:val="20"/>
        </w:trPr>
        <w:tc>
          <w:tcPr>
            <w:tcW w:w="322" w:type="pct"/>
            <w:vMerge/>
            <w:textDirection w:val="tbRlV"/>
            <w:vAlign w:val="center"/>
          </w:tcPr>
          <w:p w14:paraId="7A27056F"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086A76"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各戶門窗及室內</w:t>
            </w:r>
          </w:p>
        </w:tc>
        <w:tc>
          <w:tcPr>
            <w:tcW w:w="939" w:type="pct"/>
            <w:vAlign w:val="center"/>
          </w:tcPr>
          <w:p w14:paraId="4BE90383"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無。</w:t>
            </w:r>
          </w:p>
        </w:tc>
        <w:tc>
          <w:tcPr>
            <w:tcW w:w="2427" w:type="pct"/>
            <w:gridSpan w:val="2"/>
            <w:vAlign w:val="center"/>
          </w:tcPr>
          <w:p w14:paraId="45389FD7"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各戶大門、主臥室裝設緊急求救按鈕，可</w:t>
            </w:r>
            <w:proofErr w:type="gramStart"/>
            <w:r w:rsidRPr="00F25C93">
              <w:rPr>
                <w:rFonts w:ascii="Arial" w:eastAsia="標楷體" w:hAnsi="Arial"/>
                <w:spacing w:val="-10"/>
                <w:sz w:val="22"/>
              </w:rPr>
              <w:t>按下壓扣</w:t>
            </w:r>
            <w:proofErr w:type="gramEnd"/>
            <w:r w:rsidRPr="00F25C93">
              <w:rPr>
                <w:rFonts w:ascii="Arial" w:eastAsia="標楷體" w:hAnsi="Arial"/>
                <w:spacing w:val="-10"/>
                <w:sz w:val="22"/>
              </w:rPr>
              <w:t>，通知管理中心緊急救援，門窗及公共樓梯間應符合建築技術</w:t>
            </w:r>
            <w:proofErr w:type="gramStart"/>
            <w:r w:rsidRPr="00F25C93">
              <w:rPr>
                <w:rFonts w:ascii="Arial" w:eastAsia="標楷體" w:hAnsi="Arial"/>
                <w:spacing w:val="-10"/>
                <w:sz w:val="22"/>
              </w:rPr>
              <w:t>規則</w:t>
            </w:r>
            <w:proofErr w:type="gramEnd"/>
            <w:r w:rsidRPr="00F25C93">
              <w:rPr>
                <w:rFonts w:ascii="Arial" w:eastAsia="標楷體" w:hAnsi="Arial"/>
                <w:spacing w:val="-10"/>
                <w:sz w:val="22"/>
              </w:rPr>
              <w:t>專章檢討。</w:t>
            </w:r>
          </w:p>
        </w:tc>
        <w:tc>
          <w:tcPr>
            <w:tcW w:w="698" w:type="pct"/>
            <w:vAlign w:val="center"/>
          </w:tcPr>
          <w:p w14:paraId="2858E07C"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r w:rsidR="009A24C2" w:rsidRPr="00F25C93" w14:paraId="51065BDE" w14:textId="77777777" w:rsidTr="0041083D">
        <w:trPr>
          <w:cantSplit/>
          <w:trHeight w:val="1134"/>
        </w:trPr>
        <w:tc>
          <w:tcPr>
            <w:tcW w:w="322" w:type="pct"/>
            <w:textDirection w:val="tbRlV"/>
            <w:vAlign w:val="center"/>
          </w:tcPr>
          <w:p w14:paraId="09B41C0C"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十三、消防設備</w:t>
            </w:r>
          </w:p>
        </w:tc>
        <w:tc>
          <w:tcPr>
            <w:tcW w:w="614" w:type="pct"/>
            <w:vAlign w:val="center"/>
          </w:tcPr>
          <w:p w14:paraId="5DA4B3A0" w14:textId="77777777" w:rsidR="004D6186" w:rsidRPr="00F25C93" w:rsidRDefault="004D6186" w:rsidP="009A24C2">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各戶配備</w:t>
            </w:r>
          </w:p>
        </w:tc>
        <w:tc>
          <w:tcPr>
            <w:tcW w:w="3366" w:type="pct"/>
            <w:gridSpan w:val="3"/>
            <w:vAlign w:val="center"/>
          </w:tcPr>
          <w:p w14:paraId="128BF4F8"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消防設備需視建案本身設計為主，包含的項目有消防栓（含室內與室外之設備）、感知器（含差動式、定溫式、偵煙式）、火警受信總機、消防泵、避難指標（含避難方向指示燈、緊急照明燈、出口指示燈）、緩降機、消防灑水設備（含泡沫泵、泡沫頭、一齊開放閥、比例混合器、原液槽等）、乾粉滅火器、緊急發電機及消防設備安裝等，</w:t>
            </w:r>
            <w:proofErr w:type="gramStart"/>
            <w:r w:rsidRPr="00F25C93">
              <w:rPr>
                <w:rFonts w:ascii="Arial" w:eastAsia="標楷體" w:hAnsi="Arial"/>
                <w:spacing w:val="-10"/>
                <w:sz w:val="22"/>
              </w:rPr>
              <w:t>各層設一氧化碳</w:t>
            </w:r>
            <w:proofErr w:type="gramEnd"/>
            <w:r w:rsidRPr="00F25C93">
              <w:rPr>
                <w:rFonts w:ascii="Arial" w:eastAsia="標楷體" w:hAnsi="Arial"/>
                <w:spacing w:val="-10"/>
                <w:sz w:val="22"/>
              </w:rPr>
              <w:t>探測器，監測停車場空氣品質及溫度，另依消防法規設置滅火器設備。</w:t>
            </w:r>
          </w:p>
        </w:tc>
        <w:tc>
          <w:tcPr>
            <w:tcW w:w="698" w:type="pct"/>
            <w:vAlign w:val="center"/>
          </w:tcPr>
          <w:p w14:paraId="1E417A87"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消防設備及配置之費用應於</w:t>
            </w:r>
            <w:proofErr w:type="gramStart"/>
            <w:r w:rsidRPr="00F25C93">
              <w:rPr>
                <w:rFonts w:ascii="Arial" w:eastAsia="標楷體" w:hAnsi="Arial"/>
                <w:spacing w:val="-10"/>
                <w:sz w:val="22"/>
              </w:rPr>
              <w:t>各級建案</w:t>
            </w:r>
            <w:proofErr w:type="gramEnd"/>
            <w:r w:rsidRPr="00F25C93">
              <w:rPr>
                <w:rFonts w:ascii="Arial" w:eastAsia="標楷體" w:hAnsi="Arial"/>
                <w:spacing w:val="-10"/>
                <w:sz w:val="22"/>
              </w:rPr>
              <w:t>中詳實編列，視其實價酌予調整。</w:t>
            </w:r>
          </w:p>
        </w:tc>
      </w:tr>
      <w:tr w:rsidR="004D6186" w:rsidRPr="00F25C93" w14:paraId="5EBF8630" w14:textId="77777777" w:rsidTr="0041083D">
        <w:trPr>
          <w:cantSplit/>
          <w:trHeight w:val="1134"/>
        </w:trPr>
        <w:tc>
          <w:tcPr>
            <w:tcW w:w="322" w:type="pct"/>
            <w:textDirection w:val="tbRlV"/>
            <w:vAlign w:val="center"/>
          </w:tcPr>
          <w:p w14:paraId="7BFF30C8" w14:textId="77777777" w:rsidR="004D6186" w:rsidRPr="00F25C93" w:rsidRDefault="004D6186" w:rsidP="004D6186">
            <w:pPr>
              <w:tabs>
                <w:tab w:val="left" w:pos="240"/>
              </w:tabs>
              <w:overflowPunct w:val="0"/>
              <w:ind w:left="738" w:right="113" w:hanging="625"/>
              <w:jc w:val="center"/>
              <w:rPr>
                <w:rFonts w:ascii="Arial" w:eastAsia="標楷體" w:hAnsi="Arial"/>
                <w:spacing w:val="-10"/>
                <w:sz w:val="22"/>
              </w:rPr>
            </w:pPr>
            <w:r w:rsidRPr="00F25C93">
              <w:rPr>
                <w:rFonts w:ascii="Arial" w:eastAsia="標楷體" w:hAnsi="Arial"/>
                <w:spacing w:val="-10"/>
                <w:sz w:val="22"/>
              </w:rPr>
              <w:t>十四、視訊及網路設備</w:t>
            </w:r>
          </w:p>
        </w:tc>
        <w:tc>
          <w:tcPr>
            <w:tcW w:w="614" w:type="pct"/>
            <w:vAlign w:val="center"/>
          </w:tcPr>
          <w:p w14:paraId="07FF6065" w14:textId="77777777" w:rsidR="004D6186" w:rsidRPr="00F25C93" w:rsidRDefault="004D6186" w:rsidP="004D6186">
            <w:pPr>
              <w:tabs>
                <w:tab w:val="left" w:pos="240"/>
              </w:tabs>
              <w:overflowPunct w:val="0"/>
              <w:jc w:val="center"/>
              <w:rPr>
                <w:rFonts w:ascii="Arial" w:eastAsia="標楷體" w:hAnsi="Arial"/>
                <w:spacing w:val="-10"/>
                <w:sz w:val="22"/>
              </w:rPr>
            </w:pPr>
            <w:r w:rsidRPr="00F25C93">
              <w:rPr>
                <w:rFonts w:ascii="Arial" w:eastAsia="標楷體" w:hAnsi="Arial"/>
                <w:spacing w:val="-10"/>
                <w:sz w:val="22"/>
              </w:rPr>
              <w:t>各戶配備</w:t>
            </w:r>
          </w:p>
        </w:tc>
        <w:tc>
          <w:tcPr>
            <w:tcW w:w="939" w:type="pct"/>
            <w:vAlign w:val="center"/>
          </w:tcPr>
          <w:p w14:paraId="6B21C05B" w14:textId="77777777" w:rsidR="004D6186" w:rsidRPr="00F25C93" w:rsidRDefault="004D6186" w:rsidP="0041083D">
            <w:pPr>
              <w:numPr>
                <w:ilvl w:val="0"/>
                <w:numId w:val="4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大樓屋頂設置數位之社區共同天線系統，客廳、主次臥室、餐廳、主次衛</w:t>
            </w:r>
            <w:proofErr w:type="gramStart"/>
            <w:r w:rsidRPr="00F25C93">
              <w:rPr>
                <w:rFonts w:ascii="Arial" w:eastAsia="標楷體" w:hAnsi="Arial"/>
                <w:spacing w:val="-10"/>
                <w:sz w:val="22"/>
              </w:rPr>
              <w:t>浴皆留</w:t>
            </w:r>
            <w:proofErr w:type="gramEnd"/>
            <w:r w:rsidRPr="00F25C93">
              <w:rPr>
                <w:rFonts w:ascii="Arial" w:eastAsia="標楷體" w:hAnsi="Arial"/>
                <w:spacing w:val="-10"/>
                <w:sz w:val="22"/>
              </w:rPr>
              <w:t>電視、電話出線口及網路出口。</w:t>
            </w:r>
          </w:p>
          <w:p w14:paraId="08DD4FB5" w14:textId="77777777" w:rsidR="004D6186" w:rsidRPr="00F25C93" w:rsidRDefault="004D6186" w:rsidP="0041083D">
            <w:pPr>
              <w:numPr>
                <w:ilvl w:val="0"/>
                <w:numId w:val="49"/>
              </w:numPr>
              <w:tabs>
                <w:tab w:val="left" w:pos="240"/>
              </w:tabs>
              <w:overflowPunct w:val="0"/>
              <w:ind w:left="255" w:hanging="255"/>
              <w:jc w:val="both"/>
              <w:rPr>
                <w:rFonts w:ascii="Arial" w:eastAsia="標楷體" w:hAnsi="Arial"/>
                <w:spacing w:val="-10"/>
                <w:sz w:val="22"/>
              </w:rPr>
            </w:pPr>
            <w:r w:rsidRPr="00F25C93">
              <w:rPr>
                <w:rFonts w:ascii="Arial" w:eastAsia="標楷體" w:hAnsi="Arial"/>
                <w:spacing w:val="-10"/>
                <w:sz w:val="22"/>
              </w:rPr>
              <w:t>各戶主臥、臥室、客廳、餐廳皆有：</w:t>
            </w:r>
          </w:p>
          <w:p w14:paraId="299CD60C" w14:textId="77777777" w:rsidR="009A24C2" w:rsidRPr="00F25C93" w:rsidRDefault="004D6186" w:rsidP="009A24C2">
            <w:p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(1)</w:t>
            </w:r>
            <w:r w:rsidRPr="00F25C93">
              <w:rPr>
                <w:rFonts w:ascii="Arial" w:eastAsia="標楷體" w:hAnsi="Arial"/>
                <w:spacing w:val="-10"/>
                <w:sz w:val="22"/>
              </w:rPr>
              <w:t>大樓整體天線。</w:t>
            </w:r>
          </w:p>
          <w:p w14:paraId="2E28BDC2" w14:textId="55BF5E98" w:rsidR="004D6186" w:rsidRPr="00F25C93" w:rsidRDefault="004D6186" w:rsidP="009A24C2">
            <w:pPr>
              <w:tabs>
                <w:tab w:val="left" w:pos="240"/>
              </w:tabs>
              <w:overflowPunct w:val="0"/>
              <w:ind w:left="539" w:hanging="255"/>
              <w:jc w:val="both"/>
              <w:rPr>
                <w:rFonts w:ascii="Arial" w:eastAsia="標楷體" w:hAnsi="Arial"/>
                <w:spacing w:val="-10"/>
                <w:sz w:val="22"/>
              </w:rPr>
            </w:pPr>
            <w:r w:rsidRPr="00F25C93">
              <w:rPr>
                <w:rFonts w:ascii="Arial" w:eastAsia="標楷體" w:hAnsi="Arial"/>
                <w:spacing w:val="-10"/>
                <w:sz w:val="22"/>
              </w:rPr>
              <w:t>(2)</w:t>
            </w:r>
            <w:r w:rsidRPr="00F25C93">
              <w:rPr>
                <w:rFonts w:ascii="Arial" w:eastAsia="標楷體" w:hAnsi="Arial"/>
                <w:spacing w:val="-10"/>
                <w:sz w:val="22"/>
              </w:rPr>
              <w:t>有線電視</w:t>
            </w:r>
            <w:r w:rsidRPr="00F25C93">
              <w:rPr>
                <w:rFonts w:ascii="Arial" w:eastAsia="標楷體" w:hAnsi="Arial"/>
                <w:spacing w:val="-10"/>
                <w:sz w:val="22"/>
              </w:rPr>
              <w:t>Cable</w:t>
            </w:r>
            <w:r w:rsidRPr="00F25C93">
              <w:rPr>
                <w:rFonts w:ascii="Arial" w:eastAsia="標楷體" w:hAnsi="Arial"/>
                <w:spacing w:val="-10"/>
                <w:sz w:val="22"/>
              </w:rPr>
              <w:t>插座。</w:t>
            </w:r>
          </w:p>
        </w:tc>
        <w:tc>
          <w:tcPr>
            <w:tcW w:w="2427" w:type="pct"/>
            <w:gridSpan w:val="2"/>
            <w:vAlign w:val="center"/>
          </w:tcPr>
          <w:p w14:paraId="6C0492C4" w14:textId="77777777" w:rsidR="004D6186" w:rsidRPr="00F25C93" w:rsidRDefault="004D6186" w:rsidP="009A24C2">
            <w:pPr>
              <w:tabs>
                <w:tab w:val="left" w:pos="240"/>
              </w:tabs>
              <w:overflowPunct w:val="0"/>
              <w:jc w:val="both"/>
              <w:rPr>
                <w:rFonts w:ascii="Arial" w:eastAsia="標楷體" w:hAnsi="Arial"/>
                <w:spacing w:val="-10"/>
                <w:sz w:val="22"/>
              </w:rPr>
            </w:pPr>
            <w:r w:rsidRPr="00F25C93">
              <w:rPr>
                <w:rFonts w:ascii="Arial" w:eastAsia="標楷體" w:hAnsi="Arial"/>
                <w:spacing w:val="-10"/>
                <w:sz w:val="22"/>
              </w:rPr>
              <w:t>同</w:t>
            </w:r>
            <w:proofErr w:type="gramStart"/>
            <w:r w:rsidRPr="00F25C93">
              <w:rPr>
                <w:rFonts w:ascii="Arial" w:eastAsia="標楷體" w:hAnsi="Arial"/>
                <w:spacing w:val="-10"/>
                <w:sz w:val="22"/>
              </w:rPr>
              <w:t>第一級並增加</w:t>
            </w:r>
            <w:proofErr w:type="gramEnd"/>
            <w:r w:rsidRPr="00F25C93">
              <w:rPr>
                <w:rFonts w:ascii="Arial" w:eastAsia="標楷體" w:hAnsi="Arial"/>
                <w:spacing w:val="-10"/>
                <w:sz w:val="22"/>
              </w:rPr>
              <w:t>網路連線設備，建構光纖管路及預留出口至各戶客廳及臥室。</w:t>
            </w:r>
          </w:p>
        </w:tc>
        <w:tc>
          <w:tcPr>
            <w:tcW w:w="698" w:type="pct"/>
            <w:vAlign w:val="center"/>
          </w:tcPr>
          <w:p w14:paraId="067F5A80" w14:textId="77777777" w:rsidR="004D6186" w:rsidRPr="00F25C93" w:rsidRDefault="004D6186" w:rsidP="004D6186">
            <w:pPr>
              <w:tabs>
                <w:tab w:val="left" w:pos="240"/>
              </w:tabs>
              <w:overflowPunct w:val="0"/>
              <w:ind w:left="625" w:hanging="625"/>
              <w:jc w:val="both"/>
              <w:rPr>
                <w:rFonts w:ascii="Arial" w:eastAsia="標楷體" w:hAnsi="Arial"/>
                <w:spacing w:val="-10"/>
                <w:sz w:val="22"/>
              </w:rPr>
            </w:pPr>
          </w:p>
        </w:tc>
      </w:tr>
    </w:tbl>
    <w:p w14:paraId="6E5E7FA2" w14:textId="610AB5FC" w:rsidR="0077587D" w:rsidRPr="00F25C93" w:rsidRDefault="0077587D" w:rsidP="00184844">
      <w:pPr>
        <w:tabs>
          <w:tab w:val="left" w:pos="240"/>
        </w:tabs>
        <w:overflowPunct w:val="0"/>
        <w:ind w:left="625" w:hanging="625"/>
        <w:jc w:val="both"/>
        <w:rPr>
          <w:rFonts w:ascii="Arial" w:eastAsia="標楷體" w:hAnsi="Arial"/>
          <w:spacing w:val="-10"/>
          <w:sz w:val="22"/>
        </w:rPr>
      </w:pPr>
      <w:bookmarkStart w:id="219" w:name="_Hlk179210103"/>
      <w:bookmarkEnd w:id="218"/>
      <w:proofErr w:type="gramStart"/>
      <w:r w:rsidRPr="00F25C93">
        <w:rPr>
          <w:rFonts w:ascii="Arial" w:eastAsia="標楷體" w:hAnsi="Arial"/>
          <w:spacing w:val="-10"/>
          <w:sz w:val="22"/>
        </w:rPr>
        <w:t>註</w:t>
      </w:r>
      <w:proofErr w:type="gramEnd"/>
      <w:r w:rsidRPr="00F25C93">
        <w:rPr>
          <w:rFonts w:ascii="Arial" w:eastAsia="標楷體" w:hAnsi="Arial"/>
          <w:spacing w:val="-10"/>
          <w:sz w:val="22"/>
        </w:rPr>
        <w:t>：</w:t>
      </w:r>
      <w:r w:rsidR="00123F58" w:rsidRPr="00F25C93">
        <w:rPr>
          <w:rFonts w:ascii="Arial" w:eastAsia="標楷體" w:hAnsi="Arial" w:hint="eastAsia"/>
          <w:spacing w:val="-10"/>
          <w:sz w:val="22"/>
        </w:rPr>
        <w:t>上述建材設備等級表之內容，若有列舉多項材料時，僅需個別列舉其中一項即可，不需同時列舉</w:t>
      </w:r>
      <w:r w:rsidRPr="00F25C93">
        <w:rPr>
          <w:rFonts w:ascii="Arial" w:eastAsia="標楷體" w:hAnsi="Arial"/>
          <w:spacing w:val="-10"/>
          <w:sz w:val="22"/>
        </w:rPr>
        <w:t>。</w:t>
      </w:r>
    </w:p>
    <w:bookmarkEnd w:id="217"/>
    <w:bookmarkEnd w:id="219"/>
    <w:p w14:paraId="28D4C812" w14:textId="77777777" w:rsidR="00B03B2F" w:rsidRPr="00F25C93" w:rsidRDefault="00B03B2F">
      <w:pPr>
        <w:widowControl/>
        <w:rPr>
          <w:rFonts w:ascii="Arial" w:eastAsia="標楷體" w:hAnsi="Arial" w:cs="Arial"/>
          <w:b/>
          <w:bCs/>
          <w:spacing w:val="-1"/>
          <w:szCs w:val="24"/>
        </w:rPr>
      </w:pPr>
      <w:r w:rsidRPr="00F25C93">
        <w:rPr>
          <w:rFonts w:ascii="Arial" w:eastAsia="標楷體" w:hAnsi="Arial" w:cs="Arial"/>
          <w:b/>
          <w:bCs/>
          <w:spacing w:val="-1"/>
          <w:szCs w:val="24"/>
        </w:rPr>
        <w:br w:type="page"/>
      </w:r>
    </w:p>
    <w:p w14:paraId="49A036F2" w14:textId="21B5E3EF" w:rsidR="0077587D" w:rsidRPr="00F25C93" w:rsidRDefault="00160350" w:rsidP="008F134D">
      <w:pPr>
        <w:kinsoku w:val="0"/>
        <w:overflowPunct w:val="0"/>
        <w:autoSpaceDE w:val="0"/>
        <w:autoSpaceDN w:val="0"/>
        <w:spacing w:line="440" w:lineRule="exact"/>
        <w:jc w:val="both"/>
        <w:outlineLvl w:val="0"/>
        <w:rPr>
          <w:rFonts w:ascii="Arial" w:eastAsia="標楷體" w:hAnsi="Arial" w:cs="Arial"/>
          <w:b/>
          <w:bCs/>
          <w:spacing w:val="-1"/>
          <w:szCs w:val="24"/>
        </w:rPr>
      </w:pPr>
      <w:bookmarkStart w:id="220" w:name="_Toc117875468"/>
      <w:bookmarkStart w:id="221" w:name="_Toc121317976"/>
      <w:bookmarkStart w:id="222" w:name="_Toc191486882"/>
      <w:bookmarkStart w:id="223" w:name="_Hlk110602197"/>
      <w:r w:rsidRPr="00F25C93">
        <w:rPr>
          <w:rFonts w:ascii="Arial" w:eastAsia="標楷體" w:hAnsi="Arial" w:cs="Arial" w:hint="eastAsia"/>
          <w:b/>
          <w:bCs/>
          <w:spacing w:val="-1"/>
          <w:szCs w:val="24"/>
        </w:rPr>
        <w:lastRenderedPageBreak/>
        <w:t>附件</w:t>
      </w:r>
      <w:r w:rsidRPr="00F25C93">
        <w:rPr>
          <w:rFonts w:ascii="Arial" w:eastAsia="標楷體" w:hAnsi="Arial" w:cs="Arial" w:hint="eastAsia"/>
          <w:b/>
          <w:bCs/>
          <w:spacing w:val="-1"/>
          <w:szCs w:val="24"/>
        </w:rPr>
        <w:t>4-</w:t>
      </w:r>
      <w:r w:rsidRPr="00F25C93">
        <w:rPr>
          <w:rFonts w:ascii="Arial" w:eastAsia="標楷體" w:hAnsi="Arial" w:cs="Arial"/>
          <w:b/>
          <w:bCs/>
          <w:spacing w:val="-1"/>
          <w:szCs w:val="24"/>
        </w:rPr>
        <w:fldChar w:fldCharType="begin"/>
      </w:r>
      <w:r w:rsidRPr="00F25C93">
        <w:rPr>
          <w:rFonts w:ascii="Arial" w:eastAsia="標楷體" w:hAnsi="Arial" w:cs="Arial"/>
          <w:b/>
          <w:bCs/>
          <w:spacing w:val="-1"/>
          <w:szCs w:val="24"/>
        </w:rPr>
        <w:instrText xml:space="preserve"> </w:instrText>
      </w:r>
      <w:r w:rsidRPr="00F25C93">
        <w:rPr>
          <w:rFonts w:ascii="Arial" w:eastAsia="標楷體" w:hAnsi="Arial" w:cs="Arial" w:hint="eastAsia"/>
          <w:b/>
          <w:bCs/>
          <w:spacing w:val="-1"/>
          <w:szCs w:val="24"/>
        </w:rPr>
        <w:instrText xml:space="preserve">SEQ </w:instrText>
      </w:r>
      <w:r w:rsidRPr="00F25C93">
        <w:rPr>
          <w:rFonts w:ascii="Arial" w:eastAsia="標楷體" w:hAnsi="Arial" w:cs="Arial" w:hint="eastAsia"/>
          <w:b/>
          <w:bCs/>
          <w:spacing w:val="-1"/>
          <w:szCs w:val="24"/>
        </w:rPr>
        <w:instrText>附件</w:instrText>
      </w:r>
      <w:r w:rsidRPr="00F25C93">
        <w:rPr>
          <w:rFonts w:ascii="Arial" w:eastAsia="標楷體" w:hAnsi="Arial" w:cs="Arial" w:hint="eastAsia"/>
          <w:b/>
          <w:bCs/>
          <w:spacing w:val="-1"/>
          <w:szCs w:val="24"/>
        </w:rPr>
        <w:instrText>4- \* ARABIC</w:instrText>
      </w:r>
      <w:r w:rsidRPr="00F25C93">
        <w:rPr>
          <w:rFonts w:ascii="Arial" w:eastAsia="標楷體" w:hAnsi="Arial" w:cs="Arial"/>
          <w:b/>
          <w:bCs/>
          <w:spacing w:val="-1"/>
          <w:szCs w:val="24"/>
        </w:rPr>
        <w:instrText xml:space="preserve"> </w:instrText>
      </w:r>
      <w:r w:rsidRPr="00F25C93">
        <w:rPr>
          <w:rFonts w:ascii="Arial" w:eastAsia="標楷體" w:hAnsi="Arial" w:cs="Arial"/>
          <w:b/>
          <w:bCs/>
          <w:spacing w:val="-1"/>
          <w:szCs w:val="24"/>
        </w:rPr>
        <w:fldChar w:fldCharType="separate"/>
      </w:r>
      <w:r w:rsidR="00902140" w:rsidRPr="00F25C93">
        <w:rPr>
          <w:rFonts w:ascii="Arial" w:eastAsia="標楷體" w:hAnsi="Arial" w:cs="Arial"/>
          <w:b/>
          <w:bCs/>
          <w:noProof/>
          <w:spacing w:val="-1"/>
          <w:szCs w:val="24"/>
        </w:rPr>
        <w:t>2</w:t>
      </w:r>
      <w:r w:rsidRPr="00F25C93">
        <w:rPr>
          <w:rFonts w:ascii="Arial" w:eastAsia="標楷體" w:hAnsi="Arial" w:cs="Arial"/>
          <w:b/>
          <w:bCs/>
          <w:spacing w:val="-1"/>
          <w:szCs w:val="24"/>
        </w:rPr>
        <w:fldChar w:fldCharType="end"/>
      </w:r>
      <w:r w:rsidR="00DB2C91" w:rsidRPr="00F25C93">
        <w:rPr>
          <w:rFonts w:ascii="Arial" w:eastAsia="標楷體" w:hAnsi="Arial" w:cs="Arial"/>
          <w:b/>
          <w:bCs/>
          <w:spacing w:val="-1"/>
          <w:szCs w:val="24"/>
        </w:rPr>
        <w:t>：</w:t>
      </w:r>
      <w:bookmarkEnd w:id="220"/>
      <w:bookmarkEnd w:id="221"/>
      <w:r w:rsidR="0077587D" w:rsidRPr="00F25C93">
        <w:rPr>
          <w:rFonts w:ascii="Arial" w:eastAsia="標楷體" w:hAnsi="Arial" w:cs="Arial" w:hint="eastAsia"/>
          <w:b/>
        </w:rPr>
        <w:t>建築工程建材設備</w:t>
      </w:r>
      <w:r w:rsidR="001F6B82" w:rsidRPr="00F25C93">
        <w:rPr>
          <w:rFonts w:ascii="Arial" w:eastAsia="標楷體" w:hAnsi="Arial" w:cs="Arial" w:hint="eastAsia"/>
          <w:b/>
        </w:rPr>
        <w:t>系統</w:t>
      </w:r>
      <w:r w:rsidR="0077587D" w:rsidRPr="00F25C93">
        <w:rPr>
          <w:rFonts w:ascii="Arial" w:eastAsia="標楷體" w:hAnsi="Arial" w:cs="Arial" w:hint="eastAsia"/>
          <w:b/>
        </w:rPr>
        <w:t>自評表</w:t>
      </w:r>
      <w:bookmarkEnd w:id="222"/>
    </w:p>
    <w:p w14:paraId="2268B935" w14:textId="77777777" w:rsidR="0077587D" w:rsidRPr="00F25C93" w:rsidRDefault="0077587D" w:rsidP="00F92659">
      <w:pPr>
        <w:overflowPunct w:val="0"/>
        <w:jc w:val="center"/>
        <w:rPr>
          <w:rFonts w:ascii="Arial" w:eastAsia="標楷體" w:hAnsi="Arial"/>
          <w:b/>
          <w:sz w:val="28"/>
          <w:szCs w:val="28"/>
        </w:rPr>
      </w:pPr>
      <w:bookmarkStart w:id="224" w:name="_Hlk151801804"/>
      <w:bookmarkStart w:id="225" w:name="_Hlk179204130"/>
      <w:r w:rsidRPr="00F25C93">
        <w:rPr>
          <w:rFonts w:ascii="Arial" w:eastAsia="標楷體" w:hAnsi="Arial" w:hint="eastAsia"/>
          <w:b/>
          <w:sz w:val="28"/>
          <w:szCs w:val="28"/>
        </w:rPr>
        <w:t>建材規格與設備系統自評表</w:t>
      </w:r>
    </w:p>
    <w:tbl>
      <w:tblPr>
        <w:tblStyle w:val="a5"/>
        <w:tblW w:w="5000" w:type="pct"/>
        <w:tblLook w:val="04A0" w:firstRow="1" w:lastRow="0" w:firstColumn="1" w:lastColumn="0" w:noHBand="0" w:noVBand="1"/>
      </w:tblPr>
      <w:tblGrid>
        <w:gridCol w:w="702"/>
        <w:gridCol w:w="1131"/>
        <w:gridCol w:w="1131"/>
        <w:gridCol w:w="1906"/>
        <w:gridCol w:w="1875"/>
        <w:gridCol w:w="1616"/>
        <w:gridCol w:w="699"/>
      </w:tblGrid>
      <w:tr w:rsidR="001F6B82" w:rsidRPr="00F25C93" w14:paraId="5AA73218" w14:textId="77777777" w:rsidTr="000F0506">
        <w:trPr>
          <w:tblHeader/>
        </w:trPr>
        <w:tc>
          <w:tcPr>
            <w:tcW w:w="5000" w:type="pct"/>
            <w:gridSpan w:val="7"/>
            <w:shd w:val="clear" w:color="auto" w:fill="E7E6E6" w:themeFill="background2"/>
            <w:vAlign w:val="center"/>
          </w:tcPr>
          <w:bookmarkEnd w:id="224"/>
          <w:p w14:paraId="2695F12F" w14:textId="77777777" w:rsidR="0077587D" w:rsidRPr="00F25C93" w:rsidRDefault="0077587D" w:rsidP="00F92659">
            <w:pPr>
              <w:jc w:val="center"/>
              <w:rPr>
                <w:rFonts w:ascii="Arial" w:eastAsia="標楷體" w:hAnsi="Arial"/>
              </w:rPr>
            </w:pPr>
            <w:r w:rsidRPr="00F25C93">
              <w:rPr>
                <w:rFonts w:ascii="Arial" w:eastAsia="標楷體" w:hAnsi="Arial" w:cs="Arial" w:hint="eastAsia"/>
              </w:rPr>
              <w:t>建材規格與設備系統</w:t>
            </w:r>
            <w:proofErr w:type="gramStart"/>
            <w:r w:rsidRPr="00F25C93">
              <w:rPr>
                <w:rFonts w:ascii="Arial" w:eastAsia="標楷體" w:hAnsi="Arial" w:cs="Arial" w:hint="eastAsia"/>
              </w:rPr>
              <w:t>自評表</w:t>
            </w:r>
            <w:proofErr w:type="gramEnd"/>
          </w:p>
        </w:tc>
      </w:tr>
      <w:tr w:rsidR="001F6B82" w:rsidRPr="00F25C93" w14:paraId="64E111A0" w14:textId="77777777" w:rsidTr="009B58E6">
        <w:trPr>
          <w:tblHeader/>
        </w:trPr>
        <w:tc>
          <w:tcPr>
            <w:tcW w:w="387" w:type="pct"/>
            <w:shd w:val="clear" w:color="auto" w:fill="E7E6E6" w:themeFill="background2"/>
            <w:vAlign w:val="center"/>
          </w:tcPr>
          <w:p w14:paraId="30D8077A" w14:textId="77777777" w:rsidR="0077587D" w:rsidRPr="00F25C93" w:rsidRDefault="0077587D" w:rsidP="00F92659">
            <w:pPr>
              <w:jc w:val="center"/>
              <w:rPr>
                <w:rFonts w:ascii="Arial" w:eastAsia="標楷體" w:hAnsi="Arial"/>
              </w:rPr>
            </w:pPr>
            <w:r w:rsidRPr="00F25C93">
              <w:rPr>
                <w:rFonts w:ascii="Arial" w:eastAsia="標楷體" w:hAnsi="Arial"/>
                <w:szCs w:val="20"/>
              </w:rPr>
              <w:t>項次</w:t>
            </w:r>
          </w:p>
        </w:tc>
        <w:tc>
          <w:tcPr>
            <w:tcW w:w="624" w:type="pct"/>
            <w:shd w:val="clear" w:color="auto" w:fill="E7E6E6" w:themeFill="background2"/>
            <w:vAlign w:val="center"/>
          </w:tcPr>
          <w:p w14:paraId="6AA3A3B7" w14:textId="77777777" w:rsidR="0077587D" w:rsidRPr="00F25C93" w:rsidRDefault="0077587D" w:rsidP="00F92659">
            <w:pPr>
              <w:jc w:val="center"/>
              <w:rPr>
                <w:rFonts w:ascii="Arial" w:eastAsia="標楷體" w:hAnsi="Arial"/>
              </w:rPr>
            </w:pPr>
            <w:r w:rsidRPr="00F25C93">
              <w:rPr>
                <w:rFonts w:ascii="Arial" w:eastAsia="標楷體" w:hAnsi="Arial"/>
                <w:szCs w:val="20"/>
              </w:rPr>
              <w:t>項目</w:t>
            </w:r>
          </w:p>
        </w:tc>
        <w:tc>
          <w:tcPr>
            <w:tcW w:w="624" w:type="pct"/>
            <w:shd w:val="clear" w:color="auto" w:fill="E7E6E6" w:themeFill="background2"/>
            <w:vAlign w:val="center"/>
          </w:tcPr>
          <w:p w14:paraId="22CC9FDD" w14:textId="77777777" w:rsidR="0077587D" w:rsidRPr="00F25C93" w:rsidRDefault="0077587D" w:rsidP="00F92659">
            <w:pPr>
              <w:jc w:val="center"/>
              <w:rPr>
                <w:rFonts w:ascii="Arial" w:eastAsia="標楷體" w:hAnsi="Arial"/>
                <w:szCs w:val="20"/>
              </w:rPr>
            </w:pPr>
            <w:r w:rsidRPr="00F25C93">
              <w:rPr>
                <w:rFonts w:ascii="Arial" w:eastAsia="標楷體" w:hAnsi="Arial" w:hint="eastAsia"/>
                <w:szCs w:val="20"/>
              </w:rPr>
              <w:t>金額</w:t>
            </w:r>
          </w:p>
        </w:tc>
        <w:tc>
          <w:tcPr>
            <w:tcW w:w="1052" w:type="pct"/>
            <w:shd w:val="clear" w:color="auto" w:fill="E7E6E6" w:themeFill="background2"/>
            <w:vAlign w:val="center"/>
          </w:tcPr>
          <w:p w14:paraId="1F1DA8D8" w14:textId="77777777" w:rsidR="0077587D" w:rsidRPr="00F25C93" w:rsidRDefault="0077587D" w:rsidP="00F92659">
            <w:pPr>
              <w:kinsoku w:val="0"/>
              <w:overflowPunct w:val="0"/>
              <w:autoSpaceDE w:val="0"/>
              <w:jc w:val="center"/>
              <w:rPr>
                <w:rFonts w:ascii="Arial" w:eastAsia="標楷體" w:hAnsi="Arial" w:cs="Arial"/>
              </w:rPr>
            </w:pPr>
            <w:r w:rsidRPr="00F25C93">
              <w:rPr>
                <w:rFonts w:ascii="Arial" w:eastAsia="標楷體" w:hAnsi="Arial" w:cs="Arial" w:hint="eastAsia"/>
              </w:rPr>
              <w:t>使用建材及設備</w:t>
            </w:r>
          </w:p>
          <w:p w14:paraId="4FE32BDA" w14:textId="77777777" w:rsidR="0077587D" w:rsidRPr="00F25C93" w:rsidRDefault="0077587D" w:rsidP="00F92659">
            <w:pPr>
              <w:jc w:val="center"/>
              <w:rPr>
                <w:rFonts w:ascii="Arial" w:eastAsia="標楷體" w:hAnsi="Arial"/>
              </w:rPr>
            </w:pPr>
            <w:r w:rsidRPr="00F25C93">
              <w:rPr>
                <w:rFonts w:ascii="Arial" w:eastAsia="標楷體" w:hAnsi="Arial" w:cs="Arial" w:hint="eastAsia"/>
                <w:w w:val="92"/>
              </w:rPr>
              <w:t>（請註明使用材料之種類）</w:t>
            </w:r>
          </w:p>
        </w:tc>
        <w:tc>
          <w:tcPr>
            <w:tcW w:w="1035" w:type="pct"/>
            <w:shd w:val="clear" w:color="auto" w:fill="E7E6E6" w:themeFill="background2"/>
            <w:vAlign w:val="center"/>
          </w:tcPr>
          <w:p w14:paraId="429671C0" w14:textId="397F863E" w:rsidR="0077587D" w:rsidRPr="00F25C93" w:rsidRDefault="0077587D" w:rsidP="00F92659">
            <w:pPr>
              <w:kinsoku w:val="0"/>
              <w:overflowPunct w:val="0"/>
              <w:autoSpaceDE w:val="0"/>
              <w:jc w:val="center"/>
              <w:rPr>
                <w:rFonts w:ascii="Arial" w:eastAsia="標楷體" w:hAnsi="Arial"/>
              </w:rPr>
            </w:pPr>
            <w:r w:rsidRPr="00F25C93">
              <w:rPr>
                <w:rFonts w:ascii="Arial" w:eastAsia="標楷體" w:hAnsi="Arial" w:cs="Arial" w:hint="eastAsia"/>
              </w:rPr>
              <w:t>備註（請註明廠商、品牌、規格）</w:t>
            </w:r>
          </w:p>
        </w:tc>
        <w:tc>
          <w:tcPr>
            <w:tcW w:w="892" w:type="pct"/>
            <w:shd w:val="clear" w:color="auto" w:fill="E7E6E6" w:themeFill="background2"/>
            <w:vAlign w:val="center"/>
          </w:tcPr>
          <w:p w14:paraId="2096ADCA" w14:textId="77777777" w:rsidR="0077587D" w:rsidRPr="00F25C93" w:rsidRDefault="0077587D" w:rsidP="00F92659">
            <w:pPr>
              <w:kinsoku w:val="0"/>
              <w:overflowPunct w:val="0"/>
              <w:autoSpaceDE w:val="0"/>
              <w:jc w:val="center"/>
              <w:rPr>
                <w:rFonts w:ascii="Arial" w:eastAsia="標楷體" w:hAnsi="Arial" w:cs="Arial"/>
              </w:rPr>
            </w:pPr>
            <w:r w:rsidRPr="00F25C93">
              <w:rPr>
                <w:rFonts w:ascii="Arial" w:eastAsia="標楷體" w:hAnsi="Arial" w:cs="Arial" w:hint="eastAsia"/>
              </w:rPr>
              <w:t>自評等級</w:t>
            </w:r>
          </w:p>
          <w:p w14:paraId="4F95EC75" w14:textId="77777777" w:rsidR="0077587D" w:rsidRPr="00F25C93" w:rsidRDefault="0077587D" w:rsidP="00F92659">
            <w:pPr>
              <w:jc w:val="center"/>
              <w:rPr>
                <w:rFonts w:ascii="Arial" w:eastAsia="標楷體" w:hAnsi="Arial"/>
              </w:rPr>
            </w:pPr>
            <w:r w:rsidRPr="00F25C93">
              <w:rPr>
                <w:rFonts w:ascii="Arial" w:eastAsia="標楷體" w:hAnsi="Arial" w:cs="Arial" w:hint="eastAsia"/>
              </w:rPr>
              <w:t>（二、三級）</w:t>
            </w:r>
          </w:p>
        </w:tc>
        <w:tc>
          <w:tcPr>
            <w:tcW w:w="386" w:type="pct"/>
            <w:shd w:val="clear" w:color="auto" w:fill="E7E6E6" w:themeFill="background2"/>
            <w:vAlign w:val="center"/>
          </w:tcPr>
          <w:p w14:paraId="459D28AF" w14:textId="77777777" w:rsidR="0077587D" w:rsidRPr="00F25C93" w:rsidRDefault="0077587D" w:rsidP="00F92659">
            <w:pPr>
              <w:jc w:val="center"/>
              <w:rPr>
                <w:rFonts w:ascii="Arial" w:eastAsia="標楷體" w:hAnsi="Arial"/>
              </w:rPr>
            </w:pPr>
            <w:r w:rsidRPr="00F25C93">
              <w:rPr>
                <w:rFonts w:ascii="Arial" w:eastAsia="標楷體" w:hAnsi="Arial" w:cs="Arial" w:hint="eastAsia"/>
              </w:rPr>
              <w:t>保固年限</w:t>
            </w:r>
          </w:p>
        </w:tc>
      </w:tr>
      <w:tr w:rsidR="001F6B82" w:rsidRPr="00F25C93" w14:paraId="563F2BE3" w14:textId="77777777" w:rsidTr="009B58E6">
        <w:trPr>
          <w:trHeight w:val="363"/>
        </w:trPr>
        <w:tc>
          <w:tcPr>
            <w:tcW w:w="387" w:type="pct"/>
            <w:vAlign w:val="center"/>
          </w:tcPr>
          <w:p w14:paraId="4B356CE1" w14:textId="77777777" w:rsidR="0077587D" w:rsidRPr="00F25C93" w:rsidRDefault="0077587D" w:rsidP="00F92659">
            <w:pPr>
              <w:jc w:val="center"/>
              <w:rPr>
                <w:rFonts w:ascii="Arial" w:eastAsia="標楷體" w:hAnsi="Arial"/>
              </w:rPr>
            </w:pPr>
          </w:p>
        </w:tc>
        <w:tc>
          <w:tcPr>
            <w:tcW w:w="624" w:type="pct"/>
            <w:vAlign w:val="center"/>
          </w:tcPr>
          <w:p w14:paraId="5B9ECF4D" w14:textId="77777777" w:rsidR="0077587D" w:rsidRPr="00F25C93" w:rsidRDefault="0077587D" w:rsidP="00F92659">
            <w:pPr>
              <w:jc w:val="center"/>
              <w:rPr>
                <w:rFonts w:ascii="Arial" w:eastAsia="標楷體" w:hAnsi="Arial"/>
              </w:rPr>
            </w:pPr>
          </w:p>
        </w:tc>
        <w:tc>
          <w:tcPr>
            <w:tcW w:w="624" w:type="pct"/>
            <w:vAlign w:val="center"/>
          </w:tcPr>
          <w:p w14:paraId="76839576" w14:textId="77777777" w:rsidR="0077587D" w:rsidRPr="00F25C93" w:rsidRDefault="0077587D" w:rsidP="00F92659">
            <w:pPr>
              <w:jc w:val="center"/>
              <w:rPr>
                <w:rFonts w:ascii="Arial" w:eastAsia="標楷體" w:hAnsi="Arial"/>
              </w:rPr>
            </w:pPr>
          </w:p>
        </w:tc>
        <w:tc>
          <w:tcPr>
            <w:tcW w:w="1052" w:type="pct"/>
            <w:vAlign w:val="center"/>
          </w:tcPr>
          <w:p w14:paraId="3109BD90" w14:textId="77777777" w:rsidR="0077587D" w:rsidRPr="00F25C93" w:rsidRDefault="0077587D" w:rsidP="00F92659">
            <w:pPr>
              <w:jc w:val="center"/>
              <w:rPr>
                <w:rFonts w:ascii="Arial" w:eastAsia="標楷體" w:hAnsi="Arial"/>
              </w:rPr>
            </w:pPr>
          </w:p>
        </w:tc>
        <w:tc>
          <w:tcPr>
            <w:tcW w:w="1035" w:type="pct"/>
            <w:vAlign w:val="center"/>
          </w:tcPr>
          <w:p w14:paraId="5DBA1427" w14:textId="77777777" w:rsidR="0077587D" w:rsidRPr="00F25C93" w:rsidRDefault="0077587D" w:rsidP="00F92659">
            <w:pPr>
              <w:jc w:val="center"/>
              <w:rPr>
                <w:rFonts w:ascii="Arial" w:eastAsia="標楷體" w:hAnsi="Arial"/>
              </w:rPr>
            </w:pPr>
          </w:p>
        </w:tc>
        <w:tc>
          <w:tcPr>
            <w:tcW w:w="892" w:type="pct"/>
            <w:vAlign w:val="center"/>
          </w:tcPr>
          <w:p w14:paraId="46A40A03" w14:textId="77777777" w:rsidR="0077587D" w:rsidRPr="00F25C93" w:rsidRDefault="0077587D" w:rsidP="00F92659">
            <w:pPr>
              <w:jc w:val="center"/>
              <w:rPr>
                <w:rFonts w:ascii="Arial" w:eastAsia="標楷體" w:hAnsi="Arial"/>
              </w:rPr>
            </w:pPr>
          </w:p>
        </w:tc>
        <w:tc>
          <w:tcPr>
            <w:tcW w:w="386" w:type="pct"/>
            <w:vAlign w:val="center"/>
          </w:tcPr>
          <w:p w14:paraId="1E20F9DF" w14:textId="77777777" w:rsidR="0077587D" w:rsidRPr="00F25C93" w:rsidRDefault="0077587D" w:rsidP="00F92659">
            <w:pPr>
              <w:jc w:val="center"/>
              <w:rPr>
                <w:rFonts w:ascii="Arial" w:eastAsia="標楷體" w:hAnsi="Arial"/>
              </w:rPr>
            </w:pPr>
          </w:p>
        </w:tc>
      </w:tr>
      <w:tr w:rsidR="001F6B82" w:rsidRPr="00F25C93" w14:paraId="0693F281" w14:textId="77777777" w:rsidTr="009B58E6">
        <w:trPr>
          <w:trHeight w:val="363"/>
        </w:trPr>
        <w:tc>
          <w:tcPr>
            <w:tcW w:w="387" w:type="pct"/>
            <w:vAlign w:val="center"/>
          </w:tcPr>
          <w:p w14:paraId="1BD03FC8" w14:textId="77777777" w:rsidR="0077587D" w:rsidRPr="00F25C93" w:rsidRDefault="0077587D" w:rsidP="00F92659">
            <w:pPr>
              <w:jc w:val="center"/>
              <w:rPr>
                <w:rFonts w:ascii="Arial" w:eastAsia="標楷體" w:hAnsi="Arial"/>
              </w:rPr>
            </w:pPr>
          </w:p>
        </w:tc>
        <w:tc>
          <w:tcPr>
            <w:tcW w:w="624" w:type="pct"/>
            <w:vAlign w:val="center"/>
          </w:tcPr>
          <w:p w14:paraId="1F2B93EE" w14:textId="77777777" w:rsidR="0077587D" w:rsidRPr="00F25C93" w:rsidRDefault="0077587D" w:rsidP="00F92659">
            <w:pPr>
              <w:jc w:val="center"/>
              <w:rPr>
                <w:rFonts w:ascii="Arial" w:eastAsia="標楷體" w:hAnsi="Arial"/>
              </w:rPr>
            </w:pPr>
          </w:p>
        </w:tc>
        <w:tc>
          <w:tcPr>
            <w:tcW w:w="624" w:type="pct"/>
            <w:vAlign w:val="center"/>
          </w:tcPr>
          <w:p w14:paraId="65D6D4BF" w14:textId="77777777" w:rsidR="0077587D" w:rsidRPr="00F25C93" w:rsidRDefault="0077587D" w:rsidP="00F92659">
            <w:pPr>
              <w:jc w:val="center"/>
              <w:rPr>
                <w:rFonts w:ascii="Arial" w:eastAsia="標楷體" w:hAnsi="Arial"/>
              </w:rPr>
            </w:pPr>
          </w:p>
        </w:tc>
        <w:tc>
          <w:tcPr>
            <w:tcW w:w="1052" w:type="pct"/>
            <w:vAlign w:val="center"/>
          </w:tcPr>
          <w:p w14:paraId="7DAC8191" w14:textId="77777777" w:rsidR="0077587D" w:rsidRPr="00F25C93" w:rsidRDefault="0077587D" w:rsidP="00F92659">
            <w:pPr>
              <w:jc w:val="center"/>
              <w:rPr>
                <w:rFonts w:ascii="Arial" w:eastAsia="標楷體" w:hAnsi="Arial"/>
              </w:rPr>
            </w:pPr>
          </w:p>
        </w:tc>
        <w:tc>
          <w:tcPr>
            <w:tcW w:w="1035" w:type="pct"/>
            <w:vAlign w:val="center"/>
          </w:tcPr>
          <w:p w14:paraId="5DF3A43D" w14:textId="77777777" w:rsidR="0077587D" w:rsidRPr="00F25C93" w:rsidRDefault="0077587D" w:rsidP="00F92659">
            <w:pPr>
              <w:jc w:val="center"/>
              <w:rPr>
                <w:rFonts w:ascii="Arial" w:eastAsia="標楷體" w:hAnsi="Arial"/>
              </w:rPr>
            </w:pPr>
          </w:p>
        </w:tc>
        <w:tc>
          <w:tcPr>
            <w:tcW w:w="892" w:type="pct"/>
            <w:vAlign w:val="center"/>
          </w:tcPr>
          <w:p w14:paraId="66F0AF12" w14:textId="77777777" w:rsidR="0077587D" w:rsidRPr="00F25C93" w:rsidRDefault="0077587D" w:rsidP="00F92659">
            <w:pPr>
              <w:jc w:val="center"/>
              <w:rPr>
                <w:rFonts w:ascii="Arial" w:eastAsia="標楷體" w:hAnsi="Arial"/>
              </w:rPr>
            </w:pPr>
          </w:p>
        </w:tc>
        <w:tc>
          <w:tcPr>
            <w:tcW w:w="386" w:type="pct"/>
            <w:vAlign w:val="center"/>
          </w:tcPr>
          <w:p w14:paraId="3A79297E" w14:textId="77777777" w:rsidR="0077587D" w:rsidRPr="00F25C93" w:rsidRDefault="0077587D" w:rsidP="00F92659">
            <w:pPr>
              <w:jc w:val="center"/>
              <w:rPr>
                <w:rFonts w:ascii="Arial" w:eastAsia="標楷體" w:hAnsi="Arial"/>
              </w:rPr>
            </w:pPr>
          </w:p>
        </w:tc>
      </w:tr>
      <w:tr w:rsidR="001F6B82" w:rsidRPr="00F25C93" w14:paraId="05E79B26" w14:textId="77777777" w:rsidTr="009B58E6">
        <w:trPr>
          <w:trHeight w:val="363"/>
        </w:trPr>
        <w:tc>
          <w:tcPr>
            <w:tcW w:w="387" w:type="pct"/>
            <w:vAlign w:val="center"/>
          </w:tcPr>
          <w:p w14:paraId="2099A447" w14:textId="77777777" w:rsidR="0077587D" w:rsidRPr="00F25C93" w:rsidRDefault="0077587D" w:rsidP="00F92659">
            <w:pPr>
              <w:jc w:val="center"/>
              <w:rPr>
                <w:rFonts w:ascii="Arial" w:eastAsia="標楷體" w:hAnsi="Arial"/>
              </w:rPr>
            </w:pPr>
          </w:p>
        </w:tc>
        <w:tc>
          <w:tcPr>
            <w:tcW w:w="624" w:type="pct"/>
            <w:vAlign w:val="center"/>
          </w:tcPr>
          <w:p w14:paraId="413FEBDE" w14:textId="77777777" w:rsidR="0077587D" w:rsidRPr="00F25C93" w:rsidRDefault="0077587D" w:rsidP="00F92659">
            <w:pPr>
              <w:jc w:val="center"/>
              <w:rPr>
                <w:rFonts w:ascii="Arial" w:eastAsia="標楷體" w:hAnsi="Arial"/>
              </w:rPr>
            </w:pPr>
          </w:p>
        </w:tc>
        <w:tc>
          <w:tcPr>
            <w:tcW w:w="624" w:type="pct"/>
            <w:vAlign w:val="center"/>
          </w:tcPr>
          <w:p w14:paraId="4C4886B4" w14:textId="77777777" w:rsidR="0077587D" w:rsidRPr="00F25C93" w:rsidRDefault="0077587D" w:rsidP="00F92659">
            <w:pPr>
              <w:jc w:val="center"/>
              <w:rPr>
                <w:rFonts w:ascii="Arial" w:eastAsia="標楷體" w:hAnsi="Arial"/>
              </w:rPr>
            </w:pPr>
          </w:p>
        </w:tc>
        <w:tc>
          <w:tcPr>
            <w:tcW w:w="1052" w:type="pct"/>
            <w:vAlign w:val="center"/>
          </w:tcPr>
          <w:p w14:paraId="1564862E" w14:textId="77777777" w:rsidR="0077587D" w:rsidRPr="00F25C93" w:rsidRDefault="0077587D" w:rsidP="00F92659">
            <w:pPr>
              <w:jc w:val="center"/>
              <w:rPr>
                <w:rFonts w:ascii="Arial" w:eastAsia="標楷體" w:hAnsi="Arial"/>
              </w:rPr>
            </w:pPr>
          </w:p>
        </w:tc>
        <w:tc>
          <w:tcPr>
            <w:tcW w:w="1035" w:type="pct"/>
            <w:vAlign w:val="center"/>
          </w:tcPr>
          <w:p w14:paraId="4C7C3D92" w14:textId="77777777" w:rsidR="0077587D" w:rsidRPr="00F25C93" w:rsidRDefault="0077587D" w:rsidP="00F92659">
            <w:pPr>
              <w:jc w:val="center"/>
              <w:rPr>
                <w:rFonts w:ascii="Arial" w:eastAsia="標楷體" w:hAnsi="Arial"/>
              </w:rPr>
            </w:pPr>
          </w:p>
        </w:tc>
        <w:tc>
          <w:tcPr>
            <w:tcW w:w="892" w:type="pct"/>
            <w:vAlign w:val="center"/>
          </w:tcPr>
          <w:p w14:paraId="5552DFFB" w14:textId="77777777" w:rsidR="0077587D" w:rsidRPr="00F25C93" w:rsidRDefault="0077587D" w:rsidP="00F92659">
            <w:pPr>
              <w:jc w:val="center"/>
              <w:rPr>
                <w:rFonts w:ascii="Arial" w:eastAsia="標楷體" w:hAnsi="Arial"/>
              </w:rPr>
            </w:pPr>
          </w:p>
        </w:tc>
        <w:tc>
          <w:tcPr>
            <w:tcW w:w="386" w:type="pct"/>
            <w:vAlign w:val="center"/>
          </w:tcPr>
          <w:p w14:paraId="67678722" w14:textId="77777777" w:rsidR="0077587D" w:rsidRPr="00F25C93" w:rsidRDefault="0077587D" w:rsidP="00F92659">
            <w:pPr>
              <w:jc w:val="center"/>
              <w:rPr>
                <w:rFonts w:ascii="Arial" w:eastAsia="標楷體" w:hAnsi="Arial"/>
              </w:rPr>
            </w:pPr>
          </w:p>
        </w:tc>
      </w:tr>
      <w:tr w:rsidR="001F6B82" w:rsidRPr="00F25C93" w14:paraId="55081C35" w14:textId="77777777" w:rsidTr="009B58E6">
        <w:trPr>
          <w:trHeight w:val="363"/>
        </w:trPr>
        <w:tc>
          <w:tcPr>
            <w:tcW w:w="387" w:type="pct"/>
            <w:vAlign w:val="center"/>
          </w:tcPr>
          <w:p w14:paraId="75C62C73" w14:textId="77777777" w:rsidR="0077587D" w:rsidRPr="00F25C93" w:rsidRDefault="0077587D" w:rsidP="00F92659">
            <w:pPr>
              <w:jc w:val="center"/>
              <w:rPr>
                <w:rFonts w:ascii="Arial" w:eastAsia="標楷體" w:hAnsi="Arial"/>
              </w:rPr>
            </w:pPr>
          </w:p>
        </w:tc>
        <w:tc>
          <w:tcPr>
            <w:tcW w:w="624" w:type="pct"/>
            <w:vAlign w:val="center"/>
          </w:tcPr>
          <w:p w14:paraId="4EA42133" w14:textId="77777777" w:rsidR="0077587D" w:rsidRPr="00F25C93" w:rsidRDefault="0077587D" w:rsidP="00F92659">
            <w:pPr>
              <w:jc w:val="center"/>
              <w:rPr>
                <w:rFonts w:ascii="Arial" w:eastAsia="標楷體" w:hAnsi="Arial"/>
              </w:rPr>
            </w:pPr>
          </w:p>
        </w:tc>
        <w:tc>
          <w:tcPr>
            <w:tcW w:w="624" w:type="pct"/>
            <w:vAlign w:val="center"/>
          </w:tcPr>
          <w:p w14:paraId="099A9140" w14:textId="77777777" w:rsidR="0077587D" w:rsidRPr="00F25C93" w:rsidRDefault="0077587D" w:rsidP="00F92659">
            <w:pPr>
              <w:jc w:val="center"/>
              <w:rPr>
                <w:rFonts w:ascii="Arial" w:eastAsia="標楷體" w:hAnsi="Arial"/>
              </w:rPr>
            </w:pPr>
          </w:p>
        </w:tc>
        <w:tc>
          <w:tcPr>
            <w:tcW w:w="1052" w:type="pct"/>
            <w:vAlign w:val="center"/>
          </w:tcPr>
          <w:p w14:paraId="09C2F110" w14:textId="77777777" w:rsidR="0077587D" w:rsidRPr="00F25C93" w:rsidRDefault="0077587D" w:rsidP="00F92659">
            <w:pPr>
              <w:jc w:val="center"/>
              <w:rPr>
                <w:rFonts w:ascii="Arial" w:eastAsia="標楷體" w:hAnsi="Arial"/>
              </w:rPr>
            </w:pPr>
          </w:p>
        </w:tc>
        <w:tc>
          <w:tcPr>
            <w:tcW w:w="1035" w:type="pct"/>
            <w:vAlign w:val="center"/>
          </w:tcPr>
          <w:p w14:paraId="16A697C1" w14:textId="77777777" w:rsidR="0077587D" w:rsidRPr="00F25C93" w:rsidRDefault="0077587D" w:rsidP="00F92659">
            <w:pPr>
              <w:jc w:val="center"/>
              <w:rPr>
                <w:rFonts w:ascii="Arial" w:eastAsia="標楷體" w:hAnsi="Arial"/>
              </w:rPr>
            </w:pPr>
          </w:p>
        </w:tc>
        <w:tc>
          <w:tcPr>
            <w:tcW w:w="892" w:type="pct"/>
            <w:vAlign w:val="center"/>
          </w:tcPr>
          <w:p w14:paraId="10188FA6" w14:textId="77777777" w:rsidR="0077587D" w:rsidRPr="00F25C93" w:rsidRDefault="0077587D" w:rsidP="00F92659">
            <w:pPr>
              <w:jc w:val="center"/>
              <w:rPr>
                <w:rFonts w:ascii="Arial" w:eastAsia="標楷體" w:hAnsi="Arial"/>
              </w:rPr>
            </w:pPr>
          </w:p>
        </w:tc>
        <w:tc>
          <w:tcPr>
            <w:tcW w:w="386" w:type="pct"/>
            <w:vAlign w:val="center"/>
          </w:tcPr>
          <w:p w14:paraId="194B8030" w14:textId="77777777" w:rsidR="0077587D" w:rsidRPr="00F25C93" w:rsidRDefault="0077587D" w:rsidP="00F92659">
            <w:pPr>
              <w:jc w:val="center"/>
              <w:rPr>
                <w:rFonts w:ascii="Arial" w:eastAsia="標楷體" w:hAnsi="Arial"/>
              </w:rPr>
            </w:pPr>
          </w:p>
        </w:tc>
      </w:tr>
      <w:tr w:rsidR="001F6B82" w:rsidRPr="00F25C93" w14:paraId="18E1374D" w14:textId="77777777" w:rsidTr="009B58E6">
        <w:trPr>
          <w:trHeight w:val="363"/>
        </w:trPr>
        <w:tc>
          <w:tcPr>
            <w:tcW w:w="387" w:type="pct"/>
            <w:vAlign w:val="center"/>
          </w:tcPr>
          <w:p w14:paraId="03A6A188" w14:textId="77777777" w:rsidR="0077587D" w:rsidRPr="00F25C93" w:rsidRDefault="0077587D" w:rsidP="00F92659">
            <w:pPr>
              <w:jc w:val="center"/>
              <w:rPr>
                <w:rFonts w:ascii="Arial" w:eastAsia="標楷體" w:hAnsi="Arial"/>
              </w:rPr>
            </w:pPr>
          </w:p>
        </w:tc>
        <w:tc>
          <w:tcPr>
            <w:tcW w:w="624" w:type="pct"/>
            <w:vAlign w:val="center"/>
          </w:tcPr>
          <w:p w14:paraId="2A8F8BAA" w14:textId="77777777" w:rsidR="0077587D" w:rsidRPr="00F25C93" w:rsidRDefault="0077587D" w:rsidP="00F92659">
            <w:pPr>
              <w:jc w:val="center"/>
              <w:rPr>
                <w:rFonts w:ascii="Arial" w:eastAsia="標楷體" w:hAnsi="Arial"/>
              </w:rPr>
            </w:pPr>
          </w:p>
        </w:tc>
        <w:tc>
          <w:tcPr>
            <w:tcW w:w="624" w:type="pct"/>
            <w:vAlign w:val="center"/>
          </w:tcPr>
          <w:p w14:paraId="5FEDD301" w14:textId="77777777" w:rsidR="0077587D" w:rsidRPr="00F25C93" w:rsidRDefault="0077587D" w:rsidP="00F92659">
            <w:pPr>
              <w:jc w:val="center"/>
              <w:rPr>
                <w:rFonts w:ascii="Arial" w:eastAsia="標楷體" w:hAnsi="Arial"/>
              </w:rPr>
            </w:pPr>
          </w:p>
        </w:tc>
        <w:tc>
          <w:tcPr>
            <w:tcW w:w="1052" w:type="pct"/>
            <w:vAlign w:val="center"/>
          </w:tcPr>
          <w:p w14:paraId="41C4AA89" w14:textId="77777777" w:rsidR="0077587D" w:rsidRPr="00F25C93" w:rsidRDefault="0077587D" w:rsidP="00F92659">
            <w:pPr>
              <w:jc w:val="center"/>
              <w:rPr>
                <w:rFonts w:ascii="Arial" w:eastAsia="標楷體" w:hAnsi="Arial"/>
              </w:rPr>
            </w:pPr>
          </w:p>
        </w:tc>
        <w:tc>
          <w:tcPr>
            <w:tcW w:w="1035" w:type="pct"/>
            <w:vAlign w:val="center"/>
          </w:tcPr>
          <w:p w14:paraId="30CF31C5" w14:textId="77777777" w:rsidR="0077587D" w:rsidRPr="00F25C93" w:rsidRDefault="0077587D" w:rsidP="00F92659">
            <w:pPr>
              <w:jc w:val="center"/>
              <w:rPr>
                <w:rFonts w:ascii="Arial" w:eastAsia="標楷體" w:hAnsi="Arial"/>
              </w:rPr>
            </w:pPr>
          </w:p>
        </w:tc>
        <w:tc>
          <w:tcPr>
            <w:tcW w:w="892" w:type="pct"/>
            <w:vAlign w:val="center"/>
          </w:tcPr>
          <w:p w14:paraId="17B530E7" w14:textId="77777777" w:rsidR="0077587D" w:rsidRPr="00F25C93" w:rsidRDefault="0077587D" w:rsidP="00F92659">
            <w:pPr>
              <w:jc w:val="center"/>
              <w:rPr>
                <w:rFonts w:ascii="Arial" w:eastAsia="標楷體" w:hAnsi="Arial"/>
              </w:rPr>
            </w:pPr>
          </w:p>
        </w:tc>
        <w:tc>
          <w:tcPr>
            <w:tcW w:w="386" w:type="pct"/>
            <w:vAlign w:val="center"/>
          </w:tcPr>
          <w:p w14:paraId="1D21DBB2" w14:textId="77777777" w:rsidR="0077587D" w:rsidRPr="00F25C93" w:rsidRDefault="0077587D" w:rsidP="00F92659">
            <w:pPr>
              <w:jc w:val="center"/>
              <w:rPr>
                <w:rFonts w:ascii="Arial" w:eastAsia="標楷體" w:hAnsi="Arial"/>
              </w:rPr>
            </w:pPr>
          </w:p>
        </w:tc>
      </w:tr>
      <w:tr w:rsidR="001F6B82" w:rsidRPr="00F25C93" w14:paraId="4DF26DC9" w14:textId="77777777" w:rsidTr="009B58E6">
        <w:trPr>
          <w:trHeight w:val="363"/>
        </w:trPr>
        <w:tc>
          <w:tcPr>
            <w:tcW w:w="387" w:type="pct"/>
            <w:vAlign w:val="center"/>
          </w:tcPr>
          <w:p w14:paraId="170325CD" w14:textId="77777777" w:rsidR="0077587D" w:rsidRPr="00F25C93" w:rsidRDefault="0077587D" w:rsidP="00F92659">
            <w:pPr>
              <w:jc w:val="center"/>
              <w:rPr>
                <w:rFonts w:ascii="Arial" w:eastAsia="標楷體" w:hAnsi="Arial"/>
              </w:rPr>
            </w:pPr>
          </w:p>
        </w:tc>
        <w:tc>
          <w:tcPr>
            <w:tcW w:w="624" w:type="pct"/>
            <w:vAlign w:val="center"/>
          </w:tcPr>
          <w:p w14:paraId="6ECDE1BE" w14:textId="77777777" w:rsidR="0077587D" w:rsidRPr="00F25C93" w:rsidRDefault="0077587D" w:rsidP="00F92659">
            <w:pPr>
              <w:jc w:val="center"/>
              <w:rPr>
                <w:rFonts w:ascii="Arial" w:eastAsia="標楷體" w:hAnsi="Arial"/>
              </w:rPr>
            </w:pPr>
          </w:p>
        </w:tc>
        <w:tc>
          <w:tcPr>
            <w:tcW w:w="624" w:type="pct"/>
            <w:vAlign w:val="center"/>
          </w:tcPr>
          <w:p w14:paraId="6B5A1FAC" w14:textId="77777777" w:rsidR="0077587D" w:rsidRPr="00F25C93" w:rsidRDefault="0077587D" w:rsidP="00F92659">
            <w:pPr>
              <w:jc w:val="center"/>
              <w:rPr>
                <w:rFonts w:ascii="Arial" w:eastAsia="標楷體" w:hAnsi="Arial"/>
              </w:rPr>
            </w:pPr>
          </w:p>
        </w:tc>
        <w:tc>
          <w:tcPr>
            <w:tcW w:w="1052" w:type="pct"/>
            <w:vAlign w:val="center"/>
          </w:tcPr>
          <w:p w14:paraId="7B7DE7D1" w14:textId="77777777" w:rsidR="0077587D" w:rsidRPr="00F25C93" w:rsidRDefault="0077587D" w:rsidP="00F92659">
            <w:pPr>
              <w:jc w:val="center"/>
              <w:rPr>
                <w:rFonts w:ascii="Arial" w:eastAsia="標楷體" w:hAnsi="Arial"/>
              </w:rPr>
            </w:pPr>
          </w:p>
        </w:tc>
        <w:tc>
          <w:tcPr>
            <w:tcW w:w="1035" w:type="pct"/>
            <w:vAlign w:val="center"/>
          </w:tcPr>
          <w:p w14:paraId="28333124" w14:textId="77777777" w:rsidR="0077587D" w:rsidRPr="00F25C93" w:rsidRDefault="0077587D" w:rsidP="00F92659">
            <w:pPr>
              <w:jc w:val="center"/>
              <w:rPr>
                <w:rFonts w:ascii="Arial" w:eastAsia="標楷體" w:hAnsi="Arial"/>
              </w:rPr>
            </w:pPr>
          </w:p>
        </w:tc>
        <w:tc>
          <w:tcPr>
            <w:tcW w:w="892" w:type="pct"/>
            <w:vAlign w:val="center"/>
          </w:tcPr>
          <w:p w14:paraId="4EF1016D" w14:textId="77777777" w:rsidR="0077587D" w:rsidRPr="00F25C93" w:rsidRDefault="0077587D" w:rsidP="00F92659">
            <w:pPr>
              <w:jc w:val="center"/>
              <w:rPr>
                <w:rFonts w:ascii="Arial" w:eastAsia="標楷體" w:hAnsi="Arial"/>
              </w:rPr>
            </w:pPr>
          </w:p>
        </w:tc>
        <w:tc>
          <w:tcPr>
            <w:tcW w:w="386" w:type="pct"/>
            <w:vAlign w:val="center"/>
          </w:tcPr>
          <w:p w14:paraId="0ED09A27" w14:textId="77777777" w:rsidR="0077587D" w:rsidRPr="00F25C93" w:rsidRDefault="0077587D" w:rsidP="00F92659">
            <w:pPr>
              <w:jc w:val="center"/>
              <w:rPr>
                <w:rFonts w:ascii="Arial" w:eastAsia="標楷體" w:hAnsi="Arial"/>
              </w:rPr>
            </w:pPr>
          </w:p>
        </w:tc>
      </w:tr>
      <w:tr w:rsidR="001F6B82" w:rsidRPr="00F25C93" w14:paraId="755D4424" w14:textId="77777777" w:rsidTr="009B58E6">
        <w:trPr>
          <w:trHeight w:val="363"/>
        </w:trPr>
        <w:tc>
          <w:tcPr>
            <w:tcW w:w="387" w:type="pct"/>
            <w:vAlign w:val="center"/>
          </w:tcPr>
          <w:p w14:paraId="3B2732CE" w14:textId="77777777" w:rsidR="0077587D" w:rsidRPr="00F25C93" w:rsidRDefault="0077587D" w:rsidP="00F92659">
            <w:pPr>
              <w:jc w:val="center"/>
              <w:rPr>
                <w:rFonts w:ascii="Arial" w:eastAsia="標楷體" w:hAnsi="Arial"/>
              </w:rPr>
            </w:pPr>
          </w:p>
        </w:tc>
        <w:tc>
          <w:tcPr>
            <w:tcW w:w="624" w:type="pct"/>
            <w:vAlign w:val="center"/>
          </w:tcPr>
          <w:p w14:paraId="69D4CEE4" w14:textId="77777777" w:rsidR="0077587D" w:rsidRPr="00F25C93" w:rsidRDefault="0077587D" w:rsidP="00F92659">
            <w:pPr>
              <w:jc w:val="center"/>
              <w:rPr>
                <w:rFonts w:ascii="Arial" w:eastAsia="標楷體" w:hAnsi="Arial"/>
              </w:rPr>
            </w:pPr>
          </w:p>
        </w:tc>
        <w:tc>
          <w:tcPr>
            <w:tcW w:w="624" w:type="pct"/>
            <w:vAlign w:val="center"/>
          </w:tcPr>
          <w:p w14:paraId="2411FAAA" w14:textId="77777777" w:rsidR="0077587D" w:rsidRPr="00F25C93" w:rsidRDefault="0077587D" w:rsidP="00F92659">
            <w:pPr>
              <w:jc w:val="center"/>
              <w:rPr>
                <w:rFonts w:ascii="Arial" w:eastAsia="標楷體" w:hAnsi="Arial"/>
              </w:rPr>
            </w:pPr>
          </w:p>
        </w:tc>
        <w:tc>
          <w:tcPr>
            <w:tcW w:w="1052" w:type="pct"/>
            <w:vAlign w:val="center"/>
          </w:tcPr>
          <w:p w14:paraId="60CA0C92" w14:textId="77777777" w:rsidR="0077587D" w:rsidRPr="00F25C93" w:rsidRDefault="0077587D" w:rsidP="00F92659">
            <w:pPr>
              <w:jc w:val="center"/>
              <w:rPr>
                <w:rFonts w:ascii="Arial" w:eastAsia="標楷體" w:hAnsi="Arial"/>
              </w:rPr>
            </w:pPr>
          </w:p>
        </w:tc>
        <w:tc>
          <w:tcPr>
            <w:tcW w:w="1035" w:type="pct"/>
            <w:vAlign w:val="center"/>
          </w:tcPr>
          <w:p w14:paraId="42511B73" w14:textId="77777777" w:rsidR="0077587D" w:rsidRPr="00F25C93" w:rsidRDefault="0077587D" w:rsidP="00F92659">
            <w:pPr>
              <w:jc w:val="center"/>
              <w:rPr>
                <w:rFonts w:ascii="Arial" w:eastAsia="標楷體" w:hAnsi="Arial"/>
              </w:rPr>
            </w:pPr>
          </w:p>
        </w:tc>
        <w:tc>
          <w:tcPr>
            <w:tcW w:w="892" w:type="pct"/>
            <w:vAlign w:val="center"/>
          </w:tcPr>
          <w:p w14:paraId="3C96DF86" w14:textId="77777777" w:rsidR="0077587D" w:rsidRPr="00F25C93" w:rsidRDefault="0077587D" w:rsidP="00F92659">
            <w:pPr>
              <w:jc w:val="center"/>
              <w:rPr>
                <w:rFonts w:ascii="Arial" w:eastAsia="標楷體" w:hAnsi="Arial"/>
              </w:rPr>
            </w:pPr>
          </w:p>
        </w:tc>
        <w:tc>
          <w:tcPr>
            <w:tcW w:w="386" w:type="pct"/>
            <w:vAlign w:val="center"/>
          </w:tcPr>
          <w:p w14:paraId="0309DBDE" w14:textId="77777777" w:rsidR="0077587D" w:rsidRPr="00F25C93" w:rsidRDefault="0077587D" w:rsidP="00F92659">
            <w:pPr>
              <w:jc w:val="center"/>
              <w:rPr>
                <w:rFonts w:ascii="Arial" w:eastAsia="標楷體" w:hAnsi="Arial"/>
              </w:rPr>
            </w:pPr>
          </w:p>
        </w:tc>
      </w:tr>
      <w:tr w:rsidR="001F6B82" w:rsidRPr="00F25C93" w14:paraId="7D1907B0" w14:textId="77777777" w:rsidTr="009B58E6">
        <w:trPr>
          <w:trHeight w:val="363"/>
        </w:trPr>
        <w:tc>
          <w:tcPr>
            <w:tcW w:w="387" w:type="pct"/>
            <w:vAlign w:val="center"/>
          </w:tcPr>
          <w:p w14:paraId="5DAFD4E6" w14:textId="77777777" w:rsidR="0077587D" w:rsidRPr="00F25C93" w:rsidRDefault="0077587D" w:rsidP="00F92659">
            <w:pPr>
              <w:jc w:val="center"/>
              <w:rPr>
                <w:rFonts w:ascii="Arial" w:eastAsia="標楷體" w:hAnsi="Arial"/>
              </w:rPr>
            </w:pPr>
          </w:p>
        </w:tc>
        <w:tc>
          <w:tcPr>
            <w:tcW w:w="624" w:type="pct"/>
            <w:vAlign w:val="center"/>
          </w:tcPr>
          <w:p w14:paraId="3D87679A" w14:textId="77777777" w:rsidR="0077587D" w:rsidRPr="00F25C93" w:rsidRDefault="0077587D" w:rsidP="00F92659">
            <w:pPr>
              <w:jc w:val="center"/>
              <w:rPr>
                <w:rFonts w:ascii="Arial" w:eastAsia="標楷體" w:hAnsi="Arial"/>
              </w:rPr>
            </w:pPr>
          </w:p>
        </w:tc>
        <w:tc>
          <w:tcPr>
            <w:tcW w:w="624" w:type="pct"/>
            <w:vAlign w:val="center"/>
          </w:tcPr>
          <w:p w14:paraId="0E9E55F1" w14:textId="77777777" w:rsidR="0077587D" w:rsidRPr="00F25C93" w:rsidRDefault="0077587D" w:rsidP="00F92659">
            <w:pPr>
              <w:jc w:val="center"/>
              <w:rPr>
                <w:rFonts w:ascii="Arial" w:eastAsia="標楷體" w:hAnsi="Arial"/>
              </w:rPr>
            </w:pPr>
          </w:p>
        </w:tc>
        <w:tc>
          <w:tcPr>
            <w:tcW w:w="1052" w:type="pct"/>
            <w:vAlign w:val="center"/>
          </w:tcPr>
          <w:p w14:paraId="6B53AD9A" w14:textId="77777777" w:rsidR="0077587D" w:rsidRPr="00F25C93" w:rsidRDefault="0077587D" w:rsidP="00F92659">
            <w:pPr>
              <w:jc w:val="center"/>
              <w:rPr>
                <w:rFonts w:ascii="Arial" w:eastAsia="標楷體" w:hAnsi="Arial"/>
              </w:rPr>
            </w:pPr>
          </w:p>
        </w:tc>
        <w:tc>
          <w:tcPr>
            <w:tcW w:w="1035" w:type="pct"/>
            <w:vAlign w:val="center"/>
          </w:tcPr>
          <w:p w14:paraId="0437EFD9" w14:textId="77777777" w:rsidR="0077587D" w:rsidRPr="00F25C93" w:rsidRDefault="0077587D" w:rsidP="00F92659">
            <w:pPr>
              <w:jc w:val="center"/>
              <w:rPr>
                <w:rFonts w:ascii="Arial" w:eastAsia="標楷體" w:hAnsi="Arial"/>
              </w:rPr>
            </w:pPr>
          </w:p>
        </w:tc>
        <w:tc>
          <w:tcPr>
            <w:tcW w:w="892" w:type="pct"/>
            <w:vAlign w:val="center"/>
          </w:tcPr>
          <w:p w14:paraId="70F917E5" w14:textId="77777777" w:rsidR="0077587D" w:rsidRPr="00F25C93" w:rsidRDefault="0077587D" w:rsidP="00F92659">
            <w:pPr>
              <w:jc w:val="center"/>
              <w:rPr>
                <w:rFonts w:ascii="Arial" w:eastAsia="標楷體" w:hAnsi="Arial"/>
              </w:rPr>
            </w:pPr>
          </w:p>
        </w:tc>
        <w:tc>
          <w:tcPr>
            <w:tcW w:w="386" w:type="pct"/>
            <w:vAlign w:val="center"/>
          </w:tcPr>
          <w:p w14:paraId="1F1691A6" w14:textId="77777777" w:rsidR="0077587D" w:rsidRPr="00F25C93" w:rsidRDefault="0077587D" w:rsidP="00F92659">
            <w:pPr>
              <w:jc w:val="center"/>
              <w:rPr>
                <w:rFonts w:ascii="Arial" w:eastAsia="標楷體" w:hAnsi="Arial"/>
              </w:rPr>
            </w:pPr>
          </w:p>
        </w:tc>
      </w:tr>
      <w:tr w:rsidR="001F6B82" w:rsidRPr="00F25C93" w14:paraId="353762BE" w14:textId="77777777" w:rsidTr="009B58E6">
        <w:trPr>
          <w:trHeight w:val="363"/>
        </w:trPr>
        <w:tc>
          <w:tcPr>
            <w:tcW w:w="387" w:type="pct"/>
            <w:vAlign w:val="center"/>
          </w:tcPr>
          <w:p w14:paraId="4C178DF3" w14:textId="77777777" w:rsidR="0077587D" w:rsidRPr="00F25C93" w:rsidRDefault="0077587D" w:rsidP="00F92659">
            <w:pPr>
              <w:jc w:val="center"/>
              <w:rPr>
                <w:rFonts w:ascii="Arial" w:eastAsia="標楷體" w:hAnsi="Arial"/>
              </w:rPr>
            </w:pPr>
          </w:p>
        </w:tc>
        <w:tc>
          <w:tcPr>
            <w:tcW w:w="624" w:type="pct"/>
            <w:vAlign w:val="center"/>
          </w:tcPr>
          <w:p w14:paraId="3EAD7CF8" w14:textId="77777777" w:rsidR="0077587D" w:rsidRPr="00F25C93" w:rsidRDefault="0077587D" w:rsidP="00F92659">
            <w:pPr>
              <w:jc w:val="center"/>
              <w:rPr>
                <w:rFonts w:ascii="Arial" w:eastAsia="標楷體" w:hAnsi="Arial"/>
              </w:rPr>
            </w:pPr>
          </w:p>
        </w:tc>
        <w:tc>
          <w:tcPr>
            <w:tcW w:w="624" w:type="pct"/>
            <w:vAlign w:val="center"/>
          </w:tcPr>
          <w:p w14:paraId="209FF9D5" w14:textId="77777777" w:rsidR="0077587D" w:rsidRPr="00F25C93" w:rsidRDefault="0077587D" w:rsidP="00F92659">
            <w:pPr>
              <w:jc w:val="center"/>
              <w:rPr>
                <w:rFonts w:ascii="Arial" w:eastAsia="標楷體" w:hAnsi="Arial"/>
              </w:rPr>
            </w:pPr>
          </w:p>
        </w:tc>
        <w:tc>
          <w:tcPr>
            <w:tcW w:w="1052" w:type="pct"/>
            <w:vAlign w:val="center"/>
          </w:tcPr>
          <w:p w14:paraId="34401BA6" w14:textId="77777777" w:rsidR="0077587D" w:rsidRPr="00F25C93" w:rsidRDefault="0077587D" w:rsidP="00F92659">
            <w:pPr>
              <w:jc w:val="center"/>
              <w:rPr>
                <w:rFonts w:ascii="Arial" w:eastAsia="標楷體" w:hAnsi="Arial"/>
              </w:rPr>
            </w:pPr>
          </w:p>
        </w:tc>
        <w:tc>
          <w:tcPr>
            <w:tcW w:w="1035" w:type="pct"/>
            <w:vAlign w:val="center"/>
          </w:tcPr>
          <w:p w14:paraId="1A717CC8" w14:textId="77777777" w:rsidR="0077587D" w:rsidRPr="00F25C93" w:rsidRDefault="0077587D" w:rsidP="00F92659">
            <w:pPr>
              <w:jc w:val="center"/>
              <w:rPr>
                <w:rFonts w:ascii="Arial" w:eastAsia="標楷體" w:hAnsi="Arial"/>
              </w:rPr>
            </w:pPr>
          </w:p>
        </w:tc>
        <w:tc>
          <w:tcPr>
            <w:tcW w:w="892" w:type="pct"/>
            <w:vAlign w:val="center"/>
          </w:tcPr>
          <w:p w14:paraId="0ECCD775" w14:textId="77777777" w:rsidR="0077587D" w:rsidRPr="00F25C93" w:rsidRDefault="0077587D" w:rsidP="00F92659">
            <w:pPr>
              <w:jc w:val="center"/>
              <w:rPr>
                <w:rFonts w:ascii="Arial" w:eastAsia="標楷體" w:hAnsi="Arial"/>
              </w:rPr>
            </w:pPr>
          </w:p>
        </w:tc>
        <w:tc>
          <w:tcPr>
            <w:tcW w:w="386" w:type="pct"/>
            <w:vAlign w:val="center"/>
          </w:tcPr>
          <w:p w14:paraId="63724BF7" w14:textId="77777777" w:rsidR="0077587D" w:rsidRPr="00F25C93" w:rsidRDefault="0077587D" w:rsidP="00F92659">
            <w:pPr>
              <w:jc w:val="center"/>
              <w:rPr>
                <w:rFonts w:ascii="Arial" w:eastAsia="標楷體" w:hAnsi="Arial"/>
              </w:rPr>
            </w:pPr>
          </w:p>
        </w:tc>
      </w:tr>
      <w:tr w:rsidR="001F6B82" w:rsidRPr="00F25C93" w14:paraId="4657F19B" w14:textId="77777777" w:rsidTr="009B58E6">
        <w:trPr>
          <w:trHeight w:val="363"/>
        </w:trPr>
        <w:tc>
          <w:tcPr>
            <w:tcW w:w="387" w:type="pct"/>
            <w:vAlign w:val="center"/>
          </w:tcPr>
          <w:p w14:paraId="4EA85905" w14:textId="77777777" w:rsidR="0077587D" w:rsidRPr="00F25C93" w:rsidRDefault="0077587D" w:rsidP="00F92659">
            <w:pPr>
              <w:jc w:val="center"/>
              <w:rPr>
                <w:rFonts w:ascii="Arial" w:eastAsia="標楷體" w:hAnsi="Arial"/>
              </w:rPr>
            </w:pPr>
          </w:p>
        </w:tc>
        <w:tc>
          <w:tcPr>
            <w:tcW w:w="624" w:type="pct"/>
            <w:vAlign w:val="center"/>
          </w:tcPr>
          <w:p w14:paraId="2B6BF8B3" w14:textId="77777777" w:rsidR="0077587D" w:rsidRPr="00F25C93" w:rsidRDefault="0077587D" w:rsidP="00F92659">
            <w:pPr>
              <w:jc w:val="center"/>
              <w:rPr>
                <w:rFonts w:ascii="Arial" w:eastAsia="標楷體" w:hAnsi="Arial"/>
              </w:rPr>
            </w:pPr>
          </w:p>
        </w:tc>
        <w:tc>
          <w:tcPr>
            <w:tcW w:w="624" w:type="pct"/>
            <w:vAlign w:val="center"/>
          </w:tcPr>
          <w:p w14:paraId="6830A35F" w14:textId="77777777" w:rsidR="0077587D" w:rsidRPr="00F25C93" w:rsidRDefault="0077587D" w:rsidP="00F92659">
            <w:pPr>
              <w:jc w:val="center"/>
              <w:rPr>
                <w:rFonts w:ascii="Arial" w:eastAsia="標楷體" w:hAnsi="Arial"/>
              </w:rPr>
            </w:pPr>
          </w:p>
        </w:tc>
        <w:tc>
          <w:tcPr>
            <w:tcW w:w="1052" w:type="pct"/>
            <w:vAlign w:val="center"/>
          </w:tcPr>
          <w:p w14:paraId="2CF86421" w14:textId="77777777" w:rsidR="0077587D" w:rsidRPr="00F25C93" w:rsidRDefault="0077587D" w:rsidP="00F92659">
            <w:pPr>
              <w:jc w:val="center"/>
              <w:rPr>
                <w:rFonts w:ascii="Arial" w:eastAsia="標楷體" w:hAnsi="Arial"/>
              </w:rPr>
            </w:pPr>
          </w:p>
        </w:tc>
        <w:tc>
          <w:tcPr>
            <w:tcW w:w="1035" w:type="pct"/>
            <w:vAlign w:val="center"/>
          </w:tcPr>
          <w:p w14:paraId="5026200D" w14:textId="77777777" w:rsidR="0077587D" w:rsidRPr="00F25C93" w:rsidRDefault="0077587D" w:rsidP="00F92659">
            <w:pPr>
              <w:jc w:val="center"/>
              <w:rPr>
                <w:rFonts w:ascii="Arial" w:eastAsia="標楷體" w:hAnsi="Arial"/>
              </w:rPr>
            </w:pPr>
          </w:p>
        </w:tc>
        <w:tc>
          <w:tcPr>
            <w:tcW w:w="892" w:type="pct"/>
            <w:vAlign w:val="center"/>
          </w:tcPr>
          <w:p w14:paraId="61A8794C" w14:textId="77777777" w:rsidR="0077587D" w:rsidRPr="00F25C93" w:rsidRDefault="0077587D" w:rsidP="00F92659">
            <w:pPr>
              <w:jc w:val="center"/>
              <w:rPr>
                <w:rFonts w:ascii="Arial" w:eastAsia="標楷體" w:hAnsi="Arial"/>
              </w:rPr>
            </w:pPr>
          </w:p>
        </w:tc>
        <w:tc>
          <w:tcPr>
            <w:tcW w:w="386" w:type="pct"/>
            <w:vAlign w:val="center"/>
          </w:tcPr>
          <w:p w14:paraId="17424C00" w14:textId="77777777" w:rsidR="0077587D" w:rsidRPr="00F25C93" w:rsidRDefault="0077587D" w:rsidP="00F92659">
            <w:pPr>
              <w:jc w:val="center"/>
              <w:rPr>
                <w:rFonts w:ascii="Arial" w:eastAsia="標楷體" w:hAnsi="Arial"/>
              </w:rPr>
            </w:pPr>
          </w:p>
        </w:tc>
      </w:tr>
      <w:tr w:rsidR="001F6B82" w:rsidRPr="00F25C93" w14:paraId="73DBD2CC" w14:textId="77777777" w:rsidTr="009B58E6">
        <w:trPr>
          <w:trHeight w:val="363"/>
        </w:trPr>
        <w:tc>
          <w:tcPr>
            <w:tcW w:w="387" w:type="pct"/>
            <w:vAlign w:val="center"/>
          </w:tcPr>
          <w:p w14:paraId="3EA51CE2" w14:textId="77777777" w:rsidR="0077587D" w:rsidRPr="00F25C93" w:rsidRDefault="0077587D" w:rsidP="00F92659">
            <w:pPr>
              <w:jc w:val="center"/>
              <w:rPr>
                <w:rFonts w:ascii="Arial" w:eastAsia="標楷體" w:hAnsi="Arial"/>
              </w:rPr>
            </w:pPr>
          </w:p>
        </w:tc>
        <w:tc>
          <w:tcPr>
            <w:tcW w:w="624" w:type="pct"/>
            <w:vAlign w:val="center"/>
          </w:tcPr>
          <w:p w14:paraId="5F51E4FD" w14:textId="77777777" w:rsidR="0077587D" w:rsidRPr="00F25C93" w:rsidRDefault="0077587D" w:rsidP="00F92659">
            <w:pPr>
              <w:jc w:val="center"/>
              <w:rPr>
                <w:rFonts w:ascii="Arial" w:eastAsia="標楷體" w:hAnsi="Arial"/>
              </w:rPr>
            </w:pPr>
          </w:p>
        </w:tc>
        <w:tc>
          <w:tcPr>
            <w:tcW w:w="624" w:type="pct"/>
            <w:vAlign w:val="center"/>
          </w:tcPr>
          <w:p w14:paraId="63CAA469" w14:textId="77777777" w:rsidR="0077587D" w:rsidRPr="00F25C93" w:rsidRDefault="0077587D" w:rsidP="00F92659">
            <w:pPr>
              <w:jc w:val="center"/>
              <w:rPr>
                <w:rFonts w:ascii="Arial" w:eastAsia="標楷體" w:hAnsi="Arial"/>
              </w:rPr>
            </w:pPr>
          </w:p>
        </w:tc>
        <w:tc>
          <w:tcPr>
            <w:tcW w:w="1052" w:type="pct"/>
            <w:vAlign w:val="center"/>
          </w:tcPr>
          <w:p w14:paraId="70123C90" w14:textId="77777777" w:rsidR="0077587D" w:rsidRPr="00F25C93" w:rsidRDefault="0077587D" w:rsidP="00F92659">
            <w:pPr>
              <w:jc w:val="center"/>
              <w:rPr>
                <w:rFonts w:ascii="Arial" w:eastAsia="標楷體" w:hAnsi="Arial"/>
              </w:rPr>
            </w:pPr>
          </w:p>
        </w:tc>
        <w:tc>
          <w:tcPr>
            <w:tcW w:w="1035" w:type="pct"/>
            <w:vAlign w:val="center"/>
          </w:tcPr>
          <w:p w14:paraId="06AA5A26" w14:textId="77777777" w:rsidR="0077587D" w:rsidRPr="00F25C93" w:rsidRDefault="0077587D" w:rsidP="00F92659">
            <w:pPr>
              <w:jc w:val="center"/>
              <w:rPr>
                <w:rFonts w:ascii="Arial" w:eastAsia="標楷體" w:hAnsi="Arial"/>
              </w:rPr>
            </w:pPr>
          </w:p>
        </w:tc>
        <w:tc>
          <w:tcPr>
            <w:tcW w:w="892" w:type="pct"/>
            <w:vAlign w:val="center"/>
          </w:tcPr>
          <w:p w14:paraId="505124C4" w14:textId="77777777" w:rsidR="0077587D" w:rsidRPr="00F25C93" w:rsidRDefault="0077587D" w:rsidP="00F92659">
            <w:pPr>
              <w:jc w:val="center"/>
              <w:rPr>
                <w:rFonts w:ascii="Arial" w:eastAsia="標楷體" w:hAnsi="Arial"/>
              </w:rPr>
            </w:pPr>
          </w:p>
        </w:tc>
        <w:tc>
          <w:tcPr>
            <w:tcW w:w="386" w:type="pct"/>
            <w:vAlign w:val="center"/>
          </w:tcPr>
          <w:p w14:paraId="53FC5F8C" w14:textId="77777777" w:rsidR="0077587D" w:rsidRPr="00F25C93" w:rsidRDefault="0077587D" w:rsidP="00F92659">
            <w:pPr>
              <w:jc w:val="center"/>
              <w:rPr>
                <w:rFonts w:ascii="Arial" w:eastAsia="標楷體" w:hAnsi="Arial"/>
              </w:rPr>
            </w:pPr>
          </w:p>
        </w:tc>
      </w:tr>
      <w:tr w:rsidR="001F6B82" w:rsidRPr="00F25C93" w14:paraId="50C9A77F" w14:textId="77777777" w:rsidTr="009B58E6">
        <w:trPr>
          <w:trHeight w:val="363"/>
        </w:trPr>
        <w:tc>
          <w:tcPr>
            <w:tcW w:w="387" w:type="pct"/>
            <w:vAlign w:val="center"/>
          </w:tcPr>
          <w:p w14:paraId="23F35482" w14:textId="77777777" w:rsidR="0077587D" w:rsidRPr="00F25C93" w:rsidRDefault="0077587D" w:rsidP="00F92659">
            <w:pPr>
              <w:jc w:val="center"/>
              <w:rPr>
                <w:rFonts w:ascii="Arial" w:eastAsia="標楷體" w:hAnsi="Arial"/>
              </w:rPr>
            </w:pPr>
          </w:p>
        </w:tc>
        <w:tc>
          <w:tcPr>
            <w:tcW w:w="624" w:type="pct"/>
            <w:vAlign w:val="center"/>
          </w:tcPr>
          <w:p w14:paraId="48FDB6E6" w14:textId="77777777" w:rsidR="0077587D" w:rsidRPr="00F25C93" w:rsidRDefault="0077587D" w:rsidP="00F92659">
            <w:pPr>
              <w:jc w:val="center"/>
              <w:rPr>
                <w:rFonts w:ascii="Arial" w:eastAsia="標楷體" w:hAnsi="Arial"/>
              </w:rPr>
            </w:pPr>
          </w:p>
        </w:tc>
        <w:tc>
          <w:tcPr>
            <w:tcW w:w="624" w:type="pct"/>
            <w:vAlign w:val="center"/>
          </w:tcPr>
          <w:p w14:paraId="485E6DD2" w14:textId="77777777" w:rsidR="0077587D" w:rsidRPr="00F25C93" w:rsidRDefault="0077587D" w:rsidP="00F92659">
            <w:pPr>
              <w:jc w:val="center"/>
              <w:rPr>
                <w:rFonts w:ascii="Arial" w:eastAsia="標楷體" w:hAnsi="Arial"/>
              </w:rPr>
            </w:pPr>
          </w:p>
        </w:tc>
        <w:tc>
          <w:tcPr>
            <w:tcW w:w="1052" w:type="pct"/>
            <w:vAlign w:val="center"/>
          </w:tcPr>
          <w:p w14:paraId="69A7EA14" w14:textId="77777777" w:rsidR="0077587D" w:rsidRPr="00F25C93" w:rsidRDefault="0077587D" w:rsidP="00F92659">
            <w:pPr>
              <w:jc w:val="center"/>
              <w:rPr>
                <w:rFonts w:ascii="Arial" w:eastAsia="標楷體" w:hAnsi="Arial"/>
              </w:rPr>
            </w:pPr>
          </w:p>
        </w:tc>
        <w:tc>
          <w:tcPr>
            <w:tcW w:w="1035" w:type="pct"/>
            <w:vAlign w:val="center"/>
          </w:tcPr>
          <w:p w14:paraId="69CBE478" w14:textId="77777777" w:rsidR="0077587D" w:rsidRPr="00F25C93" w:rsidRDefault="0077587D" w:rsidP="00F92659">
            <w:pPr>
              <w:jc w:val="center"/>
              <w:rPr>
                <w:rFonts w:ascii="Arial" w:eastAsia="標楷體" w:hAnsi="Arial"/>
              </w:rPr>
            </w:pPr>
          </w:p>
        </w:tc>
        <w:tc>
          <w:tcPr>
            <w:tcW w:w="892" w:type="pct"/>
            <w:vAlign w:val="center"/>
          </w:tcPr>
          <w:p w14:paraId="4E08BC50" w14:textId="77777777" w:rsidR="0077587D" w:rsidRPr="00F25C93" w:rsidRDefault="0077587D" w:rsidP="00F92659">
            <w:pPr>
              <w:jc w:val="center"/>
              <w:rPr>
                <w:rFonts w:ascii="Arial" w:eastAsia="標楷體" w:hAnsi="Arial"/>
              </w:rPr>
            </w:pPr>
          </w:p>
        </w:tc>
        <w:tc>
          <w:tcPr>
            <w:tcW w:w="386" w:type="pct"/>
            <w:vAlign w:val="center"/>
          </w:tcPr>
          <w:p w14:paraId="402D3868" w14:textId="77777777" w:rsidR="0077587D" w:rsidRPr="00F25C93" w:rsidRDefault="0077587D" w:rsidP="00F92659">
            <w:pPr>
              <w:jc w:val="center"/>
              <w:rPr>
                <w:rFonts w:ascii="Arial" w:eastAsia="標楷體" w:hAnsi="Arial"/>
              </w:rPr>
            </w:pPr>
          </w:p>
        </w:tc>
      </w:tr>
      <w:tr w:rsidR="001F6B82" w:rsidRPr="00F25C93" w14:paraId="5DCFF79C" w14:textId="77777777" w:rsidTr="009B58E6">
        <w:trPr>
          <w:trHeight w:val="363"/>
        </w:trPr>
        <w:tc>
          <w:tcPr>
            <w:tcW w:w="387" w:type="pct"/>
            <w:vAlign w:val="center"/>
          </w:tcPr>
          <w:p w14:paraId="3A5335DE" w14:textId="77777777" w:rsidR="0077587D" w:rsidRPr="00F25C93" w:rsidRDefault="0077587D" w:rsidP="00F92659">
            <w:pPr>
              <w:jc w:val="center"/>
              <w:rPr>
                <w:rFonts w:ascii="Arial" w:eastAsia="標楷體" w:hAnsi="Arial"/>
              </w:rPr>
            </w:pPr>
          </w:p>
        </w:tc>
        <w:tc>
          <w:tcPr>
            <w:tcW w:w="624" w:type="pct"/>
            <w:vAlign w:val="center"/>
          </w:tcPr>
          <w:p w14:paraId="25464C4F" w14:textId="77777777" w:rsidR="0077587D" w:rsidRPr="00F25C93" w:rsidRDefault="0077587D" w:rsidP="00F92659">
            <w:pPr>
              <w:jc w:val="center"/>
              <w:rPr>
                <w:rFonts w:ascii="Arial" w:eastAsia="標楷體" w:hAnsi="Arial"/>
              </w:rPr>
            </w:pPr>
          </w:p>
        </w:tc>
        <w:tc>
          <w:tcPr>
            <w:tcW w:w="624" w:type="pct"/>
            <w:vAlign w:val="center"/>
          </w:tcPr>
          <w:p w14:paraId="14EA3131" w14:textId="77777777" w:rsidR="0077587D" w:rsidRPr="00F25C93" w:rsidRDefault="0077587D" w:rsidP="00F92659">
            <w:pPr>
              <w:jc w:val="center"/>
              <w:rPr>
                <w:rFonts w:ascii="Arial" w:eastAsia="標楷體" w:hAnsi="Arial"/>
              </w:rPr>
            </w:pPr>
          </w:p>
        </w:tc>
        <w:tc>
          <w:tcPr>
            <w:tcW w:w="1052" w:type="pct"/>
            <w:vAlign w:val="center"/>
          </w:tcPr>
          <w:p w14:paraId="776DEB01" w14:textId="77777777" w:rsidR="0077587D" w:rsidRPr="00F25C93" w:rsidRDefault="0077587D" w:rsidP="00F92659">
            <w:pPr>
              <w:jc w:val="center"/>
              <w:rPr>
                <w:rFonts w:ascii="Arial" w:eastAsia="標楷體" w:hAnsi="Arial"/>
              </w:rPr>
            </w:pPr>
          </w:p>
        </w:tc>
        <w:tc>
          <w:tcPr>
            <w:tcW w:w="1035" w:type="pct"/>
            <w:vAlign w:val="center"/>
          </w:tcPr>
          <w:p w14:paraId="4EDD8D22" w14:textId="77777777" w:rsidR="0077587D" w:rsidRPr="00F25C93" w:rsidRDefault="0077587D" w:rsidP="00F92659">
            <w:pPr>
              <w:jc w:val="center"/>
              <w:rPr>
                <w:rFonts w:ascii="Arial" w:eastAsia="標楷體" w:hAnsi="Arial"/>
              </w:rPr>
            </w:pPr>
          </w:p>
        </w:tc>
        <w:tc>
          <w:tcPr>
            <w:tcW w:w="892" w:type="pct"/>
            <w:vAlign w:val="center"/>
          </w:tcPr>
          <w:p w14:paraId="247C304A" w14:textId="77777777" w:rsidR="0077587D" w:rsidRPr="00F25C93" w:rsidRDefault="0077587D" w:rsidP="00F92659">
            <w:pPr>
              <w:jc w:val="center"/>
              <w:rPr>
                <w:rFonts w:ascii="Arial" w:eastAsia="標楷體" w:hAnsi="Arial"/>
              </w:rPr>
            </w:pPr>
          </w:p>
        </w:tc>
        <w:tc>
          <w:tcPr>
            <w:tcW w:w="386" w:type="pct"/>
            <w:vAlign w:val="center"/>
          </w:tcPr>
          <w:p w14:paraId="4B553FAE" w14:textId="77777777" w:rsidR="0077587D" w:rsidRPr="00F25C93" w:rsidRDefault="0077587D" w:rsidP="00F92659">
            <w:pPr>
              <w:jc w:val="center"/>
              <w:rPr>
                <w:rFonts w:ascii="Arial" w:eastAsia="標楷體" w:hAnsi="Arial"/>
              </w:rPr>
            </w:pPr>
          </w:p>
        </w:tc>
      </w:tr>
      <w:tr w:rsidR="001F6B82" w:rsidRPr="00F25C93" w14:paraId="5407FE3B" w14:textId="77777777" w:rsidTr="009B58E6">
        <w:trPr>
          <w:trHeight w:val="363"/>
        </w:trPr>
        <w:tc>
          <w:tcPr>
            <w:tcW w:w="387" w:type="pct"/>
            <w:vAlign w:val="center"/>
          </w:tcPr>
          <w:p w14:paraId="5400A958" w14:textId="77777777" w:rsidR="0077587D" w:rsidRPr="00F25C93" w:rsidRDefault="0077587D" w:rsidP="00F92659">
            <w:pPr>
              <w:jc w:val="center"/>
              <w:rPr>
                <w:rFonts w:ascii="Arial" w:eastAsia="標楷體" w:hAnsi="Arial"/>
              </w:rPr>
            </w:pPr>
          </w:p>
        </w:tc>
        <w:tc>
          <w:tcPr>
            <w:tcW w:w="624" w:type="pct"/>
            <w:vAlign w:val="center"/>
          </w:tcPr>
          <w:p w14:paraId="386D7DCB" w14:textId="77777777" w:rsidR="0077587D" w:rsidRPr="00F25C93" w:rsidRDefault="0077587D" w:rsidP="00F92659">
            <w:pPr>
              <w:jc w:val="center"/>
              <w:rPr>
                <w:rFonts w:ascii="Arial" w:eastAsia="標楷體" w:hAnsi="Arial"/>
              </w:rPr>
            </w:pPr>
          </w:p>
        </w:tc>
        <w:tc>
          <w:tcPr>
            <w:tcW w:w="624" w:type="pct"/>
            <w:vAlign w:val="center"/>
          </w:tcPr>
          <w:p w14:paraId="5B7FB301" w14:textId="77777777" w:rsidR="0077587D" w:rsidRPr="00F25C93" w:rsidRDefault="0077587D" w:rsidP="00F92659">
            <w:pPr>
              <w:jc w:val="center"/>
              <w:rPr>
                <w:rFonts w:ascii="Arial" w:eastAsia="標楷體" w:hAnsi="Arial"/>
              </w:rPr>
            </w:pPr>
          </w:p>
        </w:tc>
        <w:tc>
          <w:tcPr>
            <w:tcW w:w="1052" w:type="pct"/>
            <w:vAlign w:val="center"/>
          </w:tcPr>
          <w:p w14:paraId="4D031A89" w14:textId="77777777" w:rsidR="0077587D" w:rsidRPr="00F25C93" w:rsidRDefault="0077587D" w:rsidP="00F92659">
            <w:pPr>
              <w:jc w:val="center"/>
              <w:rPr>
                <w:rFonts w:ascii="Arial" w:eastAsia="標楷體" w:hAnsi="Arial"/>
              </w:rPr>
            </w:pPr>
          </w:p>
        </w:tc>
        <w:tc>
          <w:tcPr>
            <w:tcW w:w="1035" w:type="pct"/>
            <w:vAlign w:val="center"/>
          </w:tcPr>
          <w:p w14:paraId="0B1DC633" w14:textId="77777777" w:rsidR="0077587D" w:rsidRPr="00F25C93" w:rsidRDefault="0077587D" w:rsidP="00F92659">
            <w:pPr>
              <w:jc w:val="center"/>
              <w:rPr>
                <w:rFonts w:ascii="Arial" w:eastAsia="標楷體" w:hAnsi="Arial"/>
              </w:rPr>
            </w:pPr>
          </w:p>
        </w:tc>
        <w:tc>
          <w:tcPr>
            <w:tcW w:w="892" w:type="pct"/>
            <w:vAlign w:val="center"/>
          </w:tcPr>
          <w:p w14:paraId="1049507F" w14:textId="77777777" w:rsidR="0077587D" w:rsidRPr="00F25C93" w:rsidRDefault="0077587D" w:rsidP="00F92659">
            <w:pPr>
              <w:jc w:val="center"/>
              <w:rPr>
                <w:rFonts w:ascii="Arial" w:eastAsia="標楷體" w:hAnsi="Arial"/>
              </w:rPr>
            </w:pPr>
          </w:p>
        </w:tc>
        <w:tc>
          <w:tcPr>
            <w:tcW w:w="386" w:type="pct"/>
            <w:vAlign w:val="center"/>
          </w:tcPr>
          <w:p w14:paraId="67A1D3ED" w14:textId="77777777" w:rsidR="0077587D" w:rsidRPr="00F25C93" w:rsidRDefault="0077587D" w:rsidP="00F92659">
            <w:pPr>
              <w:jc w:val="center"/>
              <w:rPr>
                <w:rFonts w:ascii="Arial" w:eastAsia="標楷體" w:hAnsi="Arial"/>
              </w:rPr>
            </w:pPr>
          </w:p>
        </w:tc>
      </w:tr>
      <w:tr w:rsidR="001F6B82" w:rsidRPr="00F25C93" w14:paraId="15C80EEB" w14:textId="77777777" w:rsidTr="009B58E6">
        <w:trPr>
          <w:trHeight w:val="363"/>
        </w:trPr>
        <w:tc>
          <w:tcPr>
            <w:tcW w:w="387" w:type="pct"/>
            <w:vAlign w:val="center"/>
          </w:tcPr>
          <w:p w14:paraId="72DB3E01" w14:textId="77777777" w:rsidR="0077587D" w:rsidRPr="00F25C93" w:rsidRDefault="0077587D" w:rsidP="00F92659">
            <w:pPr>
              <w:jc w:val="center"/>
              <w:rPr>
                <w:rFonts w:ascii="Arial" w:eastAsia="標楷體" w:hAnsi="Arial"/>
              </w:rPr>
            </w:pPr>
          </w:p>
        </w:tc>
        <w:tc>
          <w:tcPr>
            <w:tcW w:w="624" w:type="pct"/>
            <w:vAlign w:val="center"/>
          </w:tcPr>
          <w:p w14:paraId="5FE6A42C" w14:textId="77777777" w:rsidR="0077587D" w:rsidRPr="00F25C93" w:rsidRDefault="0077587D" w:rsidP="00F92659">
            <w:pPr>
              <w:jc w:val="center"/>
              <w:rPr>
                <w:rFonts w:ascii="Arial" w:eastAsia="標楷體" w:hAnsi="Arial"/>
              </w:rPr>
            </w:pPr>
          </w:p>
        </w:tc>
        <w:tc>
          <w:tcPr>
            <w:tcW w:w="624" w:type="pct"/>
            <w:vAlign w:val="center"/>
          </w:tcPr>
          <w:p w14:paraId="2E3516E9" w14:textId="77777777" w:rsidR="0077587D" w:rsidRPr="00F25C93" w:rsidRDefault="0077587D" w:rsidP="00F92659">
            <w:pPr>
              <w:jc w:val="center"/>
              <w:rPr>
                <w:rFonts w:ascii="Arial" w:eastAsia="標楷體" w:hAnsi="Arial"/>
              </w:rPr>
            </w:pPr>
          </w:p>
        </w:tc>
        <w:tc>
          <w:tcPr>
            <w:tcW w:w="1052" w:type="pct"/>
            <w:vAlign w:val="center"/>
          </w:tcPr>
          <w:p w14:paraId="45BCA3D6" w14:textId="77777777" w:rsidR="0077587D" w:rsidRPr="00F25C93" w:rsidRDefault="0077587D" w:rsidP="00F92659">
            <w:pPr>
              <w:jc w:val="center"/>
              <w:rPr>
                <w:rFonts w:ascii="Arial" w:eastAsia="標楷體" w:hAnsi="Arial"/>
              </w:rPr>
            </w:pPr>
          </w:p>
        </w:tc>
        <w:tc>
          <w:tcPr>
            <w:tcW w:w="1035" w:type="pct"/>
            <w:vAlign w:val="center"/>
          </w:tcPr>
          <w:p w14:paraId="70E6359C" w14:textId="77777777" w:rsidR="0077587D" w:rsidRPr="00F25C93" w:rsidRDefault="0077587D" w:rsidP="00F92659">
            <w:pPr>
              <w:jc w:val="center"/>
              <w:rPr>
                <w:rFonts w:ascii="Arial" w:eastAsia="標楷體" w:hAnsi="Arial"/>
              </w:rPr>
            </w:pPr>
          </w:p>
        </w:tc>
        <w:tc>
          <w:tcPr>
            <w:tcW w:w="892" w:type="pct"/>
            <w:vAlign w:val="center"/>
          </w:tcPr>
          <w:p w14:paraId="4AA39EF4" w14:textId="77777777" w:rsidR="0077587D" w:rsidRPr="00F25C93" w:rsidRDefault="0077587D" w:rsidP="00F92659">
            <w:pPr>
              <w:jc w:val="center"/>
              <w:rPr>
                <w:rFonts w:ascii="Arial" w:eastAsia="標楷體" w:hAnsi="Arial"/>
              </w:rPr>
            </w:pPr>
          </w:p>
        </w:tc>
        <w:tc>
          <w:tcPr>
            <w:tcW w:w="386" w:type="pct"/>
            <w:vAlign w:val="center"/>
          </w:tcPr>
          <w:p w14:paraId="0215C518" w14:textId="77777777" w:rsidR="0077587D" w:rsidRPr="00F25C93" w:rsidRDefault="0077587D" w:rsidP="00F92659">
            <w:pPr>
              <w:jc w:val="center"/>
              <w:rPr>
                <w:rFonts w:ascii="Arial" w:eastAsia="標楷體" w:hAnsi="Arial"/>
              </w:rPr>
            </w:pPr>
          </w:p>
        </w:tc>
      </w:tr>
      <w:tr w:rsidR="001F6B82" w:rsidRPr="00F25C93" w14:paraId="5BD11283" w14:textId="77777777" w:rsidTr="009B58E6">
        <w:trPr>
          <w:trHeight w:val="363"/>
        </w:trPr>
        <w:tc>
          <w:tcPr>
            <w:tcW w:w="387" w:type="pct"/>
            <w:vAlign w:val="center"/>
          </w:tcPr>
          <w:p w14:paraId="0CD62D13" w14:textId="77777777" w:rsidR="0077587D" w:rsidRPr="00F25C93" w:rsidRDefault="0077587D" w:rsidP="00F92659">
            <w:pPr>
              <w:jc w:val="center"/>
              <w:rPr>
                <w:rFonts w:ascii="Arial" w:eastAsia="標楷體" w:hAnsi="Arial"/>
              </w:rPr>
            </w:pPr>
          </w:p>
        </w:tc>
        <w:tc>
          <w:tcPr>
            <w:tcW w:w="624" w:type="pct"/>
            <w:vAlign w:val="center"/>
          </w:tcPr>
          <w:p w14:paraId="0F8BDE30" w14:textId="77777777" w:rsidR="0077587D" w:rsidRPr="00F25C93" w:rsidRDefault="0077587D" w:rsidP="00F92659">
            <w:pPr>
              <w:jc w:val="center"/>
              <w:rPr>
                <w:rFonts w:ascii="Arial" w:eastAsia="標楷體" w:hAnsi="Arial"/>
              </w:rPr>
            </w:pPr>
          </w:p>
        </w:tc>
        <w:tc>
          <w:tcPr>
            <w:tcW w:w="624" w:type="pct"/>
            <w:vAlign w:val="center"/>
          </w:tcPr>
          <w:p w14:paraId="03D79854" w14:textId="77777777" w:rsidR="0077587D" w:rsidRPr="00F25C93" w:rsidRDefault="0077587D" w:rsidP="00F92659">
            <w:pPr>
              <w:jc w:val="center"/>
              <w:rPr>
                <w:rFonts w:ascii="Arial" w:eastAsia="標楷體" w:hAnsi="Arial"/>
              </w:rPr>
            </w:pPr>
          </w:p>
        </w:tc>
        <w:tc>
          <w:tcPr>
            <w:tcW w:w="1052" w:type="pct"/>
            <w:vAlign w:val="center"/>
          </w:tcPr>
          <w:p w14:paraId="00FB8D89" w14:textId="77777777" w:rsidR="0077587D" w:rsidRPr="00F25C93" w:rsidRDefault="0077587D" w:rsidP="00F92659">
            <w:pPr>
              <w:jc w:val="center"/>
              <w:rPr>
                <w:rFonts w:ascii="Arial" w:eastAsia="標楷體" w:hAnsi="Arial"/>
              </w:rPr>
            </w:pPr>
          </w:p>
        </w:tc>
        <w:tc>
          <w:tcPr>
            <w:tcW w:w="1035" w:type="pct"/>
            <w:vAlign w:val="center"/>
          </w:tcPr>
          <w:p w14:paraId="4D716B07" w14:textId="77777777" w:rsidR="0077587D" w:rsidRPr="00F25C93" w:rsidRDefault="0077587D" w:rsidP="00F92659">
            <w:pPr>
              <w:jc w:val="center"/>
              <w:rPr>
                <w:rFonts w:ascii="Arial" w:eastAsia="標楷體" w:hAnsi="Arial"/>
              </w:rPr>
            </w:pPr>
          </w:p>
        </w:tc>
        <w:tc>
          <w:tcPr>
            <w:tcW w:w="892" w:type="pct"/>
            <w:vAlign w:val="center"/>
          </w:tcPr>
          <w:p w14:paraId="1323D678" w14:textId="77777777" w:rsidR="0077587D" w:rsidRPr="00F25C93" w:rsidRDefault="0077587D" w:rsidP="00F92659">
            <w:pPr>
              <w:jc w:val="center"/>
              <w:rPr>
                <w:rFonts w:ascii="Arial" w:eastAsia="標楷體" w:hAnsi="Arial"/>
              </w:rPr>
            </w:pPr>
          </w:p>
        </w:tc>
        <w:tc>
          <w:tcPr>
            <w:tcW w:w="386" w:type="pct"/>
            <w:vAlign w:val="center"/>
          </w:tcPr>
          <w:p w14:paraId="60E78040" w14:textId="77777777" w:rsidR="0077587D" w:rsidRPr="00F25C93" w:rsidRDefault="0077587D" w:rsidP="00F92659">
            <w:pPr>
              <w:jc w:val="center"/>
              <w:rPr>
                <w:rFonts w:ascii="Arial" w:eastAsia="標楷體" w:hAnsi="Arial"/>
              </w:rPr>
            </w:pPr>
          </w:p>
        </w:tc>
      </w:tr>
      <w:bookmarkEnd w:id="223"/>
      <w:bookmarkEnd w:id="225"/>
    </w:tbl>
    <w:p w14:paraId="2D0E3E0C" w14:textId="77777777" w:rsidR="00B03B2F" w:rsidRPr="00F25C93" w:rsidRDefault="00B03B2F">
      <w:pPr>
        <w:widowControl/>
        <w:rPr>
          <w:rFonts w:ascii="Arial" w:eastAsia="標楷體" w:hAnsi="Arial" w:cs="Arial"/>
          <w:b/>
          <w:bCs/>
        </w:rPr>
      </w:pPr>
      <w:r w:rsidRPr="00F25C93">
        <w:rPr>
          <w:rFonts w:ascii="Arial" w:eastAsia="標楷體" w:hAnsi="Arial" w:cs="Arial"/>
          <w:b/>
          <w:bCs/>
        </w:rPr>
        <w:br w:type="page"/>
      </w:r>
    </w:p>
    <w:p w14:paraId="4C64ABD5" w14:textId="323FECF5" w:rsidR="00DB2C91" w:rsidRPr="00F25C93" w:rsidRDefault="00160350" w:rsidP="009E0B74">
      <w:pPr>
        <w:kinsoku w:val="0"/>
        <w:overflowPunct w:val="0"/>
        <w:autoSpaceDE w:val="0"/>
        <w:autoSpaceDN w:val="0"/>
        <w:spacing w:line="440" w:lineRule="exact"/>
        <w:jc w:val="both"/>
        <w:outlineLvl w:val="0"/>
        <w:rPr>
          <w:rFonts w:ascii="Arial" w:eastAsia="標楷體" w:hAnsi="Arial" w:cs="Arial"/>
          <w:b/>
          <w:bCs/>
        </w:rPr>
      </w:pPr>
      <w:bookmarkStart w:id="226" w:name="_Ref178686899"/>
      <w:bookmarkStart w:id="227" w:name="_Hlk115168706"/>
      <w:bookmarkStart w:id="228" w:name="_Toc65245418"/>
      <w:bookmarkStart w:id="229" w:name="_Toc117875469"/>
      <w:bookmarkStart w:id="230" w:name="_Toc121317977"/>
      <w:bookmarkStart w:id="231" w:name="_Toc191486883"/>
      <w:bookmarkStart w:id="232" w:name="_Hlk110602273"/>
      <w:r w:rsidRPr="00BD51D6">
        <w:rPr>
          <w:rFonts w:ascii="Arial" w:eastAsia="標楷體" w:hAnsi="Arial" w:cs="Arial" w:hint="eastAsia"/>
          <w:b/>
          <w:bCs/>
          <w:highlight w:val="yellow"/>
        </w:rPr>
        <w:lastRenderedPageBreak/>
        <w:t>附件</w:t>
      </w:r>
      <w:r w:rsidRPr="00BD51D6">
        <w:rPr>
          <w:rFonts w:ascii="Arial" w:eastAsia="標楷體" w:hAnsi="Arial" w:cs="Arial"/>
          <w:b/>
          <w:bCs/>
          <w:highlight w:val="yellow"/>
        </w:rPr>
        <w:fldChar w:fldCharType="begin"/>
      </w:r>
      <w:r w:rsidRPr="00BD51D6">
        <w:rPr>
          <w:rFonts w:ascii="Arial" w:eastAsia="標楷體" w:hAnsi="Arial" w:cs="Arial"/>
          <w:b/>
          <w:bCs/>
          <w:highlight w:val="yellow"/>
        </w:rPr>
        <w:instrText xml:space="preserve"> </w:instrText>
      </w:r>
      <w:r w:rsidRPr="00BD51D6">
        <w:rPr>
          <w:rFonts w:ascii="Arial" w:eastAsia="標楷體" w:hAnsi="Arial" w:cs="Arial" w:hint="eastAsia"/>
          <w:b/>
          <w:bCs/>
          <w:highlight w:val="yellow"/>
        </w:rPr>
        <w:instrText xml:space="preserve">SEQ </w:instrText>
      </w:r>
      <w:r w:rsidRPr="00BD51D6">
        <w:rPr>
          <w:rFonts w:ascii="Arial" w:eastAsia="標楷體" w:hAnsi="Arial" w:cs="Arial" w:hint="eastAsia"/>
          <w:b/>
          <w:bCs/>
          <w:highlight w:val="yellow"/>
        </w:rPr>
        <w:instrText>附件</w:instrText>
      </w:r>
      <w:r w:rsidRPr="00BD51D6">
        <w:rPr>
          <w:rFonts w:ascii="Arial" w:eastAsia="標楷體" w:hAnsi="Arial" w:cs="Arial" w:hint="eastAsia"/>
          <w:b/>
          <w:bCs/>
          <w:highlight w:val="yellow"/>
        </w:rPr>
        <w:instrText xml:space="preserve"> \* ARABIC</w:instrText>
      </w:r>
      <w:r w:rsidRPr="00BD51D6">
        <w:rPr>
          <w:rFonts w:ascii="Arial" w:eastAsia="標楷體" w:hAnsi="Arial" w:cs="Arial"/>
          <w:b/>
          <w:bCs/>
          <w:highlight w:val="yellow"/>
        </w:rPr>
        <w:instrText xml:space="preserve"> </w:instrText>
      </w:r>
      <w:r w:rsidRPr="00BD51D6">
        <w:rPr>
          <w:rFonts w:ascii="Arial" w:eastAsia="標楷體" w:hAnsi="Arial" w:cs="Arial"/>
          <w:b/>
          <w:bCs/>
          <w:highlight w:val="yellow"/>
        </w:rPr>
        <w:fldChar w:fldCharType="separate"/>
      </w:r>
      <w:r w:rsidR="00902140" w:rsidRPr="00BD51D6">
        <w:rPr>
          <w:rFonts w:ascii="Arial" w:eastAsia="標楷體" w:hAnsi="Arial" w:cs="Arial"/>
          <w:b/>
          <w:bCs/>
          <w:noProof/>
          <w:highlight w:val="yellow"/>
        </w:rPr>
        <w:t>5</w:t>
      </w:r>
      <w:r w:rsidRPr="00BD51D6">
        <w:rPr>
          <w:rFonts w:ascii="Arial" w:eastAsia="標楷體" w:hAnsi="Arial" w:cs="Arial"/>
          <w:b/>
          <w:bCs/>
          <w:highlight w:val="yellow"/>
        </w:rPr>
        <w:fldChar w:fldCharType="end"/>
      </w:r>
      <w:bookmarkEnd w:id="226"/>
      <w:r w:rsidR="00DB2C91" w:rsidRPr="00BD51D6">
        <w:rPr>
          <w:rFonts w:ascii="Arial" w:eastAsia="標楷體" w:hAnsi="Arial" w:cs="Arial" w:hint="eastAsia"/>
          <w:b/>
          <w:bCs/>
          <w:highlight w:val="yellow"/>
        </w:rPr>
        <w:t>：</w:t>
      </w:r>
      <w:bookmarkEnd w:id="227"/>
      <w:proofErr w:type="gramStart"/>
      <w:r w:rsidR="00DB2C91" w:rsidRPr="00BD51D6">
        <w:rPr>
          <w:rFonts w:ascii="Arial" w:eastAsia="標楷體" w:hAnsi="Arial" w:cs="Arial" w:hint="eastAsia"/>
          <w:b/>
          <w:bCs/>
          <w:highlight w:val="yellow"/>
        </w:rPr>
        <w:t>分屋協議書</w:t>
      </w:r>
      <w:bookmarkEnd w:id="228"/>
      <w:bookmarkEnd w:id="229"/>
      <w:bookmarkEnd w:id="230"/>
      <w:bookmarkEnd w:id="231"/>
      <w:proofErr w:type="gramEnd"/>
    </w:p>
    <w:p w14:paraId="092BA96B" w14:textId="4C6E3AE6" w:rsidR="009E0B74" w:rsidRPr="00F25C93" w:rsidRDefault="009E0B74" w:rsidP="00DB2C91">
      <w:pPr>
        <w:kinsoku w:val="0"/>
        <w:overflowPunct w:val="0"/>
        <w:autoSpaceDE w:val="0"/>
        <w:autoSpaceDN w:val="0"/>
        <w:spacing w:line="440" w:lineRule="exact"/>
        <w:jc w:val="center"/>
        <w:rPr>
          <w:rFonts w:ascii="Arial" w:eastAsia="標楷體" w:hAnsi="Arial" w:cs="Arial"/>
        </w:rPr>
      </w:pPr>
      <w:bookmarkStart w:id="233" w:name="_Hlk110602301"/>
      <w:bookmarkEnd w:id="232"/>
      <w:r w:rsidRPr="00F25C93">
        <w:rPr>
          <w:rFonts w:ascii="Arial" w:eastAsia="標楷體" w:hAnsi="Arial" w:cs="Arial" w:hint="eastAsia"/>
        </w:rPr>
        <w:t>新北市新莊區新知段</w:t>
      </w:r>
      <w:r w:rsidRPr="00F25C93">
        <w:rPr>
          <w:rFonts w:ascii="Arial" w:eastAsia="標楷體" w:hAnsi="Arial" w:cs="Arial" w:hint="eastAsia"/>
        </w:rPr>
        <w:t>22</w:t>
      </w:r>
      <w:r w:rsidRPr="00F25C93">
        <w:rPr>
          <w:rFonts w:ascii="Arial" w:eastAsia="標楷體" w:hAnsi="Arial" w:cs="Arial" w:hint="eastAsia"/>
        </w:rPr>
        <w:t>地號等</w:t>
      </w:r>
      <w:r w:rsidRPr="00F25C93">
        <w:rPr>
          <w:rFonts w:ascii="Arial" w:eastAsia="標楷體" w:hAnsi="Arial" w:cs="Arial" w:hint="eastAsia"/>
        </w:rPr>
        <w:t>1</w:t>
      </w:r>
      <w:r w:rsidRPr="00F25C93">
        <w:rPr>
          <w:rFonts w:ascii="Arial" w:eastAsia="標楷體" w:hAnsi="Arial" w:cs="Arial" w:hint="eastAsia"/>
        </w:rPr>
        <w:t>筆</w:t>
      </w:r>
      <w:bookmarkStart w:id="234" w:name="_Hlk103008714"/>
      <w:r w:rsidRPr="00F25C93">
        <w:rPr>
          <w:rFonts w:ascii="Arial" w:eastAsia="標楷體" w:hAnsi="Arial" w:cs="Arial" w:hint="eastAsia"/>
        </w:rPr>
        <w:t>非事業用土地</w:t>
      </w:r>
      <w:bookmarkEnd w:id="234"/>
      <w:r w:rsidRPr="00F25C93">
        <w:rPr>
          <w:rFonts w:ascii="Arial" w:eastAsia="標楷體" w:hAnsi="Arial" w:cs="Arial" w:hint="eastAsia"/>
        </w:rPr>
        <w:t>與民間合建開發案</w:t>
      </w:r>
    </w:p>
    <w:p w14:paraId="6B0F1A00" w14:textId="49584956" w:rsidR="009E0B74" w:rsidRPr="00F25C93" w:rsidRDefault="009E0B74" w:rsidP="00DB2C91">
      <w:pPr>
        <w:kinsoku w:val="0"/>
        <w:overflowPunct w:val="0"/>
        <w:autoSpaceDE w:val="0"/>
        <w:autoSpaceDN w:val="0"/>
        <w:spacing w:line="440" w:lineRule="exact"/>
        <w:jc w:val="center"/>
        <w:rPr>
          <w:rFonts w:ascii="Arial" w:eastAsia="標楷體" w:hAnsi="Arial" w:cs="Arial"/>
        </w:rPr>
      </w:pPr>
      <w:proofErr w:type="gramStart"/>
      <w:r w:rsidRPr="00F25C93">
        <w:rPr>
          <w:rFonts w:ascii="Arial" w:eastAsia="標楷體" w:hAnsi="Arial" w:cs="Arial" w:hint="eastAsia"/>
        </w:rPr>
        <w:t>分屋協議書</w:t>
      </w:r>
      <w:proofErr w:type="gramEnd"/>
      <w:r w:rsidRPr="00F25C93">
        <w:rPr>
          <w:rFonts w:ascii="Arial" w:eastAsia="標楷體" w:hAnsi="Arial" w:cs="Arial"/>
        </w:rPr>
        <w:t>（</w:t>
      </w:r>
      <w:r w:rsidR="00CA491D" w:rsidRPr="00F25C93">
        <w:rPr>
          <w:rFonts w:ascii="Arial" w:eastAsia="標楷體" w:hAnsi="Arial" w:cs="Arial" w:hint="eastAsia"/>
        </w:rPr>
        <w:t>草案</w:t>
      </w:r>
      <w:r w:rsidRPr="00F25C93">
        <w:rPr>
          <w:rFonts w:ascii="Arial" w:eastAsia="標楷體" w:hAnsi="Arial" w:cs="Arial"/>
        </w:rPr>
        <w:t>）</w:t>
      </w:r>
    </w:p>
    <w:p w14:paraId="3D6571AE" w14:textId="77777777" w:rsidR="009E0B74" w:rsidRPr="00F25C93" w:rsidRDefault="009E0B74" w:rsidP="00DB2C91">
      <w:pPr>
        <w:kinsoku w:val="0"/>
        <w:overflowPunct w:val="0"/>
        <w:autoSpaceDE w:val="0"/>
        <w:autoSpaceDN w:val="0"/>
        <w:spacing w:line="440" w:lineRule="exact"/>
        <w:jc w:val="both"/>
        <w:rPr>
          <w:rFonts w:ascii="Arial" w:eastAsia="標楷體" w:hAnsi="Arial" w:cs="Arial"/>
        </w:rPr>
      </w:pPr>
    </w:p>
    <w:p w14:paraId="77C6E777" w14:textId="77777777" w:rsidR="009E0B74" w:rsidRPr="00F25C93" w:rsidRDefault="009E0B74" w:rsidP="00DB2C91">
      <w:pPr>
        <w:kinsoku w:val="0"/>
        <w:overflowPunct w:val="0"/>
        <w:autoSpaceDE w:val="0"/>
        <w:autoSpaceDN w:val="0"/>
        <w:spacing w:line="440" w:lineRule="exact"/>
        <w:jc w:val="both"/>
        <w:rPr>
          <w:rFonts w:ascii="Arial" w:eastAsia="標楷體" w:hAnsi="Arial" w:cs="Arial"/>
        </w:rPr>
      </w:pPr>
      <w:r w:rsidRPr="00F25C93">
        <w:rPr>
          <w:rFonts w:ascii="Arial" w:eastAsia="標楷體" w:hAnsi="Arial" w:cs="Arial"/>
        </w:rPr>
        <w:t>甲方：</w:t>
      </w:r>
    </w:p>
    <w:p w14:paraId="24AAB678" w14:textId="77777777" w:rsidR="009E0B74" w:rsidRPr="00F25C93" w:rsidRDefault="009E0B74" w:rsidP="00DB2C91">
      <w:pPr>
        <w:kinsoku w:val="0"/>
        <w:overflowPunct w:val="0"/>
        <w:autoSpaceDE w:val="0"/>
        <w:autoSpaceDN w:val="0"/>
        <w:spacing w:line="440" w:lineRule="exact"/>
        <w:jc w:val="both"/>
        <w:rPr>
          <w:rFonts w:ascii="Arial" w:eastAsia="標楷體" w:hAnsi="Arial" w:cs="Arial"/>
        </w:rPr>
      </w:pPr>
      <w:r w:rsidRPr="00F25C93">
        <w:rPr>
          <w:rFonts w:ascii="Arial" w:eastAsia="標楷體" w:hAnsi="Arial" w:cs="Arial"/>
        </w:rPr>
        <w:t>乙方：</w:t>
      </w:r>
    </w:p>
    <w:p w14:paraId="4426E559" w14:textId="77777777" w:rsidR="009E0B74" w:rsidRPr="00F25C93" w:rsidRDefault="009E0B74" w:rsidP="00DB2C91">
      <w:pPr>
        <w:kinsoku w:val="0"/>
        <w:overflowPunct w:val="0"/>
        <w:autoSpaceDE w:val="0"/>
        <w:autoSpaceDN w:val="0"/>
        <w:spacing w:line="440" w:lineRule="exact"/>
        <w:jc w:val="both"/>
        <w:rPr>
          <w:rFonts w:ascii="Arial" w:eastAsia="標楷體" w:hAnsi="Arial" w:cs="Arial"/>
        </w:rPr>
      </w:pPr>
    </w:p>
    <w:p w14:paraId="23395350" w14:textId="7498DA44" w:rsidR="009E0B74" w:rsidRPr="00F25C93" w:rsidRDefault="009E0B74" w:rsidP="00DB2C91">
      <w:pPr>
        <w:kinsoku w:val="0"/>
        <w:overflowPunct w:val="0"/>
        <w:autoSpaceDE w:val="0"/>
        <w:autoSpaceDN w:val="0"/>
        <w:spacing w:line="440" w:lineRule="exact"/>
        <w:jc w:val="both"/>
        <w:rPr>
          <w:rFonts w:ascii="Arial" w:eastAsia="標楷體" w:hAnsi="Arial" w:cs="Arial"/>
        </w:rPr>
      </w:pPr>
      <w:r w:rsidRPr="00F25C93">
        <w:rPr>
          <w:rFonts w:ascii="Arial" w:eastAsia="標楷體" w:hAnsi="Arial" w:cs="Arial"/>
        </w:rPr>
        <w:t>基於</w:t>
      </w:r>
      <w:r w:rsidRPr="00F25C93">
        <w:rPr>
          <w:rFonts w:ascii="Arial" w:eastAsia="標楷體" w:hAnsi="Arial" w:cs="Arial" w:hint="eastAsia"/>
        </w:rPr>
        <w:t>新北市新莊區新知段</w:t>
      </w:r>
      <w:r w:rsidRPr="00F25C93">
        <w:rPr>
          <w:rFonts w:ascii="Arial" w:eastAsia="標楷體" w:hAnsi="Arial" w:cs="Arial" w:hint="eastAsia"/>
        </w:rPr>
        <w:t>22</w:t>
      </w:r>
      <w:r w:rsidRPr="00F25C93">
        <w:rPr>
          <w:rFonts w:ascii="Arial" w:eastAsia="標楷體" w:hAnsi="Arial" w:cs="Arial" w:hint="eastAsia"/>
        </w:rPr>
        <w:t>地號等</w:t>
      </w:r>
      <w:r w:rsidRPr="00F25C93">
        <w:rPr>
          <w:rFonts w:ascii="Arial" w:eastAsia="標楷體" w:hAnsi="Arial" w:cs="Arial" w:hint="eastAsia"/>
        </w:rPr>
        <w:t>1</w:t>
      </w:r>
      <w:r w:rsidRPr="00F25C93">
        <w:rPr>
          <w:rFonts w:ascii="Arial" w:eastAsia="標楷體" w:hAnsi="Arial" w:cs="Arial" w:hint="eastAsia"/>
        </w:rPr>
        <w:t>筆非事業用土地與民間合建開發案契約書</w:t>
      </w:r>
      <w:r w:rsidRPr="00F25C93">
        <w:rPr>
          <w:rFonts w:ascii="Arial" w:eastAsia="標楷體" w:hAnsi="Arial" w:cs="Arial"/>
        </w:rPr>
        <w:t>（下稱</w:t>
      </w:r>
      <w:r w:rsidRPr="00F25C93">
        <w:rPr>
          <w:rFonts w:ascii="Arial" w:eastAsia="標楷體" w:hAnsi="Arial" w:cs="Arial" w:hint="eastAsia"/>
        </w:rPr>
        <w:t>「</w:t>
      </w:r>
      <w:r w:rsidRPr="00F25C93">
        <w:rPr>
          <w:rFonts w:ascii="Arial" w:eastAsia="標楷體" w:hAnsi="Arial" w:cs="Arial"/>
        </w:rPr>
        <w:t>合</w:t>
      </w:r>
      <w:r w:rsidR="00D561A9" w:rsidRPr="00F25C93">
        <w:rPr>
          <w:rFonts w:ascii="Arial" w:eastAsia="標楷體" w:hAnsi="Arial" w:cs="Arial" w:hint="eastAsia"/>
        </w:rPr>
        <w:t>建</w:t>
      </w:r>
      <w:r w:rsidRPr="00F25C93">
        <w:rPr>
          <w:rFonts w:ascii="Arial" w:eastAsia="標楷體" w:hAnsi="Arial" w:cs="Arial"/>
        </w:rPr>
        <w:t>開發契約</w:t>
      </w:r>
      <w:r w:rsidRPr="00F25C93">
        <w:rPr>
          <w:rFonts w:ascii="Arial" w:eastAsia="標楷體" w:hAnsi="Arial" w:cs="Arial" w:hint="eastAsia"/>
        </w:rPr>
        <w:t>」</w:t>
      </w:r>
      <w:r w:rsidRPr="00F25C93">
        <w:rPr>
          <w:rFonts w:ascii="Arial" w:eastAsia="標楷體" w:hAnsi="Arial" w:cs="Arial"/>
        </w:rPr>
        <w:t>），</w:t>
      </w:r>
      <w:proofErr w:type="gramStart"/>
      <w:r w:rsidRPr="00F25C93">
        <w:rPr>
          <w:rFonts w:ascii="Arial" w:eastAsia="標楷體" w:hAnsi="Arial" w:cs="Arial"/>
        </w:rPr>
        <w:t>茲經甲</w:t>
      </w:r>
      <w:proofErr w:type="gramEnd"/>
      <w:r w:rsidRPr="00F25C93">
        <w:rPr>
          <w:rFonts w:ascii="Arial" w:eastAsia="標楷體" w:hAnsi="Arial" w:cs="Arial"/>
        </w:rPr>
        <w:t>、乙雙方對於本案基地開發後各戶房屋與車位分配結果如後：</w:t>
      </w:r>
    </w:p>
    <w:p w14:paraId="693DDE94" w14:textId="77777777" w:rsidR="009E0B74" w:rsidRPr="00F25C93" w:rsidRDefault="009E0B74" w:rsidP="00DB2C91">
      <w:pPr>
        <w:kinsoku w:val="0"/>
        <w:overflowPunct w:val="0"/>
        <w:autoSpaceDE w:val="0"/>
        <w:autoSpaceDN w:val="0"/>
        <w:spacing w:line="440" w:lineRule="exact"/>
        <w:jc w:val="both"/>
        <w:rPr>
          <w:rFonts w:ascii="Arial" w:eastAsia="標楷體" w:hAnsi="Arial" w:cs="Arial"/>
        </w:rPr>
      </w:pPr>
    </w:p>
    <w:p w14:paraId="0590CEA7" w14:textId="0578DD07" w:rsidR="009E0B74" w:rsidRPr="00F25C93" w:rsidRDefault="009E0B74" w:rsidP="00DB2C91">
      <w:pPr>
        <w:kinsoku w:val="0"/>
        <w:overflowPunct w:val="0"/>
        <w:autoSpaceDE w:val="0"/>
        <w:autoSpaceDN w:val="0"/>
        <w:spacing w:line="440" w:lineRule="exact"/>
        <w:jc w:val="both"/>
        <w:rPr>
          <w:rFonts w:ascii="Arial" w:eastAsia="標楷體" w:hAnsi="Arial" w:cs="Arial"/>
          <w:b/>
        </w:rPr>
      </w:pPr>
      <w:r w:rsidRPr="00F25C93">
        <w:rPr>
          <w:rFonts w:ascii="Arial" w:eastAsia="標楷體" w:hAnsi="Arial" w:cs="Arial"/>
          <w:b/>
        </w:rPr>
        <w:t>第一條：甲方應獲配</w:t>
      </w:r>
      <w:r w:rsidRPr="00F25C93">
        <w:rPr>
          <w:rFonts w:ascii="Arial" w:eastAsia="標楷體" w:hAnsi="Arial" w:cs="Arial" w:hint="eastAsia"/>
          <w:b/>
        </w:rPr>
        <w:t>權利價值</w:t>
      </w:r>
    </w:p>
    <w:p w14:paraId="1F548BF3" w14:textId="77777777" w:rsidR="009E0B74" w:rsidRPr="00F25C93" w:rsidRDefault="009E0B74" w:rsidP="00DB2C91">
      <w:pPr>
        <w:kinsoku w:val="0"/>
        <w:overflowPunct w:val="0"/>
        <w:autoSpaceDE w:val="0"/>
        <w:autoSpaceDN w:val="0"/>
        <w:spacing w:line="440" w:lineRule="exact"/>
        <w:jc w:val="both"/>
        <w:rPr>
          <w:rFonts w:ascii="Arial" w:eastAsia="標楷體" w:hAnsi="Arial" w:cs="Arial"/>
        </w:rPr>
      </w:pPr>
      <w:r w:rsidRPr="00F25C93">
        <w:rPr>
          <w:rFonts w:ascii="Arial" w:eastAsia="標楷體" w:hAnsi="Arial" w:cs="Arial" w:hint="eastAsia"/>
        </w:rPr>
        <w:t>甲方應獲配權利價值依下列公式計算為○○元。</w:t>
      </w:r>
    </w:p>
    <w:p w14:paraId="1C7F05F7" w14:textId="77777777" w:rsidR="00F92659" w:rsidRPr="00F25C93" w:rsidRDefault="00F92659" w:rsidP="00F92659">
      <w:pPr>
        <w:kinsoku w:val="0"/>
        <w:overflowPunct w:val="0"/>
        <w:autoSpaceDE w:val="0"/>
        <w:autoSpaceDN w:val="0"/>
        <w:spacing w:line="440" w:lineRule="exact"/>
        <w:jc w:val="both"/>
        <w:rPr>
          <w:rFonts w:ascii="Arial" w:eastAsia="標楷體" w:hAnsi="Arial" w:cs="Arial"/>
        </w:rPr>
      </w:pPr>
    </w:p>
    <w:p w14:paraId="42403860" w14:textId="06E399C6" w:rsidR="00CA491D" w:rsidRPr="005C6291" w:rsidRDefault="00B53714" w:rsidP="004C6C35">
      <w:pPr>
        <w:kinsoku w:val="0"/>
        <w:overflowPunct w:val="0"/>
        <w:autoSpaceDE w:val="0"/>
        <w:autoSpaceDN w:val="0"/>
        <w:spacing w:line="440" w:lineRule="exact"/>
        <w:jc w:val="both"/>
        <w:rPr>
          <w:rFonts w:ascii="Arial" w:eastAsia="標楷體" w:hAnsi="Arial" w:cs="Arial"/>
          <w:highlight w:val="yellow"/>
        </w:rPr>
      </w:pPr>
      <w:r w:rsidRPr="005C6291">
        <w:rPr>
          <w:rFonts w:ascii="Arial" w:eastAsia="標楷體" w:hAnsi="Arial" w:cs="Arial" w:hint="eastAsia"/>
          <w:highlight w:val="yellow"/>
        </w:rPr>
        <w:t>甲方應獲配權利價值</w:t>
      </w:r>
      <w:r w:rsidRPr="005C6291">
        <w:rPr>
          <w:rFonts w:ascii="Arial" w:eastAsia="標楷體" w:hAnsi="Arial" w:cs="Arial" w:hint="eastAsia"/>
          <w:highlight w:val="yellow"/>
        </w:rPr>
        <w:t>=</w:t>
      </w:r>
      <w:r w:rsidR="00147425" w:rsidRPr="005C6291">
        <w:rPr>
          <w:rFonts w:ascii="Arial" w:eastAsia="標楷體" w:hAnsi="Arial" w:cs="Arial" w:hint="eastAsia"/>
          <w:highlight w:val="yellow"/>
        </w:rPr>
        <w:t>A</w:t>
      </w:r>
      <w:r w:rsidR="00147425" w:rsidRPr="005C6291">
        <w:rPr>
          <w:rFonts w:ascii="Arial" w:eastAsia="標楷體" w:hAnsi="Arial" w:cs="Arial"/>
          <w:highlight w:val="yellow"/>
        </w:rPr>
        <w:t>+B</w:t>
      </w:r>
    </w:p>
    <w:p w14:paraId="782C08A6" w14:textId="680D524B" w:rsidR="00B53714" w:rsidRPr="005C6291" w:rsidRDefault="00147425" w:rsidP="004C6C35">
      <w:pPr>
        <w:kinsoku w:val="0"/>
        <w:overflowPunct w:val="0"/>
        <w:autoSpaceDE w:val="0"/>
        <w:autoSpaceDN w:val="0"/>
        <w:spacing w:line="440" w:lineRule="exact"/>
        <w:jc w:val="both"/>
        <w:rPr>
          <w:rFonts w:ascii="Arial" w:eastAsia="標楷體" w:hAnsi="Arial" w:cs="Arial"/>
          <w:highlight w:val="yellow"/>
        </w:rPr>
      </w:pPr>
      <w:bookmarkStart w:id="235" w:name="_Hlk179210161"/>
      <w:r w:rsidRPr="005C6291">
        <w:rPr>
          <w:rFonts w:ascii="Arial" w:eastAsia="標楷體" w:hAnsi="Arial" w:cs="Arial" w:hint="eastAsia"/>
          <w:highlight w:val="yellow"/>
        </w:rPr>
        <w:t>A</w:t>
      </w:r>
      <w:r w:rsidRPr="005C6291">
        <w:rPr>
          <w:rFonts w:ascii="Arial" w:eastAsia="標楷體" w:hAnsi="Arial" w:cs="Arial"/>
          <w:highlight w:val="yellow"/>
        </w:rPr>
        <w:t>=</w:t>
      </w:r>
      <w:r w:rsidR="00B53714" w:rsidRPr="005C6291">
        <w:rPr>
          <w:rFonts w:ascii="Arial" w:eastAsia="標楷體" w:hAnsi="Arial" w:cs="Arial" w:hint="eastAsia"/>
          <w:highlight w:val="yellow"/>
        </w:rPr>
        <w:t>開發後房地總價值</w:t>
      </w:r>
      <w:proofErr w:type="gramStart"/>
      <w:r w:rsidRPr="005C6291">
        <w:rPr>
          <w:rFonts w:ascii="微軟正黑體" w:eastAsia="微軟正黑體" w:hAnsi="微軟正黑體" w:cs="Arial" w:hint="eastAsia"/>
          <w:highlight w:val="yellow"/>
        </w:rPr>
        <w:t>╳</w:t>
      </w:r>
      <w:proofErr w:type="gramEnd"/>
      <w:r w:rsidRPr="005C6291">
        <w:rPr>
          <w:rFonts w:ascii="Arial" w:eastAsia="標楷體" w:hAnsi="Arial" w:cs="Arial" w:hint="eastAsia"/>
          <w:highlight w:val="yellow"/>
        </w:rPr>
        <w:t>〔</w:t>
      </w:r>
      <w:r w:rsidRPr="005C6291">
        <w:rPr>
          <w:rFonts w:ascii="Arial" w:eastAsia="標楷體" w:hAnsi="Arial" w:cs="Arial"/>
          <w:highlight w:val="yellow"/>
        </w:rPr>
        <w:t>(</w:t>
      </w:r>
      <w:r w:rsidRPr="005C6291">
        <w:rPr>
          <w:rFonts w:ascii="Arial" w:eastAsia="標楷體" w:hAnsi="Arial" w:cs="Arial" w:hint="eastAsia"/>
          <w:highlight w:val="yellow"/>
        </w:rPr>
        <w:t>允建容積樓地板</w:t>
      </w:r>
      <w:r w:rsidRPr="005C6291">
        <w:rPr>
          <w:rFonts w:ascii="Arial" w:eastAsia="標楷體" w:hAnsi="Arial" w:cs="Arial"/>
          <w:highlight w:val="yellow"/>
        </w:rPr>
        <w:t>-</w:t>
      </w:r>
      <w:r w:rsidRPr="005C6291">
        <w:rPr>
          <w:rFonts w:ascii="Arial" w:eastAsia="標楷體" w:hAnsi="Arial" w:cs="Arial" w:hint="eastAsia"/>
          <w:highlight w:val="yellow"/>
        </w:rPr>
        <w:t>容積移轉樓地板</w:t>
      </w:r>
      <w:r w:rsidRPr="005C6291">
        <w:rPr>
          <w:rFonts w:ascii="Arial" w:eastAsia="標楷體" w:hAnsi="Arial" w:cs="Arial"/>
          <w:highlight w:val="yellow"/>
        </w:rPr>
        <w:t>)/</w:t>
      </w:r>
      <w:r w:rsidRPr="005C6291">
        <w:rPr>
          <w:rFonts w:ascii="Arial" w:eastAsia="標楷體" w:hAnsi="Arial" w:cs="Arial" w:hint="eastAsia"/>
          <w:highlight w:val="yellow"/>
        </w:rPr>
        <w:t>允建容積樓地板〕</w:t>
      </w:r>
      <w:r w:rsidR="00B53714" w:rsidRPr="005C6291">
        <w:rPr>
          <w:rFonts w:ascii="微軟正黑體" w:eastAsia="微軟正黑體" w:hAnsi="微軟正黑體" w:cs="Arial" w:hint="eastAsia"/>
          <w:highlight w:val="yellow"/>
        </w:rPr>
        <w:t>╳</w:t>
      </w:r>
      <w:r w:rsidR="00B53714" w:rsidRPr="005C6291">
        <w:rPr>
          <w:rFonts w:ascii="Arial" w:eastAsia="標楷體" w:hAnsi="Arial" w:cs="Arial" w:hint="eastAsia"/>
          <w:highlight w:val="yellow"/>
        </w:rPr>
        <w:t>乙方承諾權益分配比率百分之○○</w:t>
      </w:r>
      <w:r w:rsidR="004726A7" w:rsidRPr="005C6291">
        <w:rPr>
          <w:rFonts w:ascii="Arial" w:eastAsia="標楷體" w:hAnsi="Arial" w:cs="Arial" w:hint="eastAsia"/>
          <w:highlight w:val="yellow"/>
        </w:rPr>
        <w:t>.</w:t>
      </w:r>
      <w:r w:rsidR="00B53714" w:rsidRPr="005C6291">
        <w:rPr>
          <w:rFonts w:ascii="Arial" w:eastAsia="標楷體" w:hAnsi="Arial" w:cs="Arial" w:hint="eastAsia"/>
          <w:highlight w:val="yellow"/>
        </w:rPr>
        <w:t>○○</w:t>
      </w:r>
      <w:r w:rsidR="00902140" w:rsidRPr="005C6291">
        <w:rPr>
          <w:rFonts w:ascii="Arial" w:eastAsia="標楷體" w:hAnsi="Arial" w:cs="Arial" w:hint="eastAsia"/>
          <w:highlight w:val="yellow"/>
        </w:rPr>
        <w:t>（不含容積移轉）</w:t>
      </w:r>
      <w:proofErr w:type="gramStart"/>
      <w:r w:rsidR="00B53714" w:rsidRPr="005C6291">
        <w:rPr>
          <w:rFonts w:ascii="微軟正黑體" w:eastAsia="微軟正黑體" w:hAnsi="微軟正黑體" w:cs="Arial" w:hint="eastAsia"/>
          <w:highlight w:val="yellow"/>
        </w:rPr>
        <w:t>╳</w:t>
      </w:r>
      <w:proofErr w:type="gramEnd"/>
      <w:r w:rsidR="00B53714" w:rsidRPr="005C6291">
        <w:rPr>
          <w:rFonts w:ascii="Arial" w:eastAsia="標楷體" w:hAnsi="Arial" w:cs="Arial" w:hint="eastAsia"/>
          <w:highlight w:val="yellow"/>
        </w:rPr>
        <w:t>乙方承諾非事業用地容積貢獻比率百分之○○</w:t>
      </w:r>
      <w:r w:rsidR="004726A7" w:rsidRPr="005C6291">
        <w:rPr>
          <w:rFonts w:ascii="Arial" w:eastAsia="標楷體" w:hAnsi="Arial" w:cs="Arial" w:hint="eastAsia"/>
          <w:highlight w:val="yellow"/>
        </w:rPr>
        <w:t>.</w:t>
      </w:r>
      <w:r w:rsidR="00B53714" w:rsidRPr="005C6291">
        <w:rPr>
          <w:rFonts w:ascii="Arial" w:eastAsia="標楷體" w:hAnsi="Arial" w:cs="Arial" w:hint="eastAsia"/>
          <w:highlight w:val="yellow"/>
        </w:rPr>
        <w:t>○○</w:t>
      </w:r>
      <w:r w:rsidR="00902140" w:rsidRPr="005C6291">
        <w:rPr>
          <w:rFonts w:ascii="Arial" w:eastAsia="標楷體" w:hAnsi="Arial" w:cs="Arial" w:hint="eastAsia"/>
          <w:highlight w:val="yellow"/>
        </w:rPr>
        <w:t>（不含容積移轉）</w:t>
      </w:r>
      <w:proofErr w:type="gramStart"/>
      <w:r w:rsidR="00B53714" w:rsidRPr="005C6291">
        <w:rPr>
          <w:rFonts w:ascii="微軟正黑體" w:eastAsia="微軟正黑體" w:hAnsi="微軟正黑體" w:cs="Arial" w:hint="eastAsia"/>
          <w:highlight w:val="yellow"/>
        </w:rPr>
        <w:t>╳</w:t>
      </w:r>
      <w:proofErr w:type="gramEnd"/>
      <w:r w:rsidR="00B53714" w:rsidRPr="005C6291">
        <w:rPr>
          <w:rFonts w:ascii="Arial" w:eastAsia="標楷體" w:hAnsi="Arial" w:cs="Arial" w:hint="eastAsia"/>
          <w:highlight w:val="yellow"/>
        </w:rPr>
        <w:t>調整係數</w:t>
      </w:r>
    </w:p>
    <w:p w14:paraId="621B081F" w14:textId="4E6B1B1A" w:rsidR="00147425" w:rsidRPr="005C6291" w:rsidRDefault="00147425" w:rsidP="004C6C35">
      <w:pPr>
        <w:kinsoku w:val="0"/>
        <w:overflowPunct w:val="0"/>
        <w:autoSpaceDE w:val="0"/>
        <w:autoSpaceDN w:val="0"/>
        <w:spacing w:line="440" w:lineRule="exact"/>
        <w:jc w:val="both"/>
        <w:rPr>
          <w:rFonts w:ascii="Arial" w:eastAsia="標楷體" w:hAnsi="Arial" w:cs="Arial"/>
          <w:highlight w:val="yellow"/>
        </w:rPr>
      </w:pPr>
      <w:r w:rsidRPr="005C6291">
        <w:rPr>
          <w:rFonts w:ascii="Arial" w:eastAsia="標楷體" w:hAnsi="Arial" w:cs="Arial" w:hint="eastAsia"/>
          <w:highlight w:val="yellow"/>
        </w:rPr>
        <w:t>=</w:t>
      </w:r>
      <w:r w:rsidRPr="005C6291">
        <w:rPr>
          <w:rFonts w:ascii="Arial" w:eastAsia="標楷體" w:hAnsi="Arial" w:cs="Arial" w:hint="eastAsia"/>
          <w:highlight w:val="yellow"/>
        </w:rPr>
        <w:t>○○元</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○○平方公尺</w:t>
      </w:r>
      <w:r w:rsidRPr="005C6291">
        <w:rPr>
          <w:rFonts w:ascii="Arial" w:eastAsia="標楷體" w:hAnsi="Arial" w:cs="Arial" w:hint="eastAsia"/>
          <w:highlight w:val="yellow"/>
        </w:rPr>
        <w:t>-</w:t>
      </w:r>
      <w:r w:rsidRPr="005C6291">
        <w:rPr>
          <w:rFonts w:ascii="Arial" w:eastAsia="標楷體" w:hAnsi="Arial" w:cs="Arial" w:hint="eastAsia"/>
          <w:highlight w:val="yellow"/>
        </w:rPr>
        <w:t>○○平方公尺</w:t>
      </w:r>
      <w:r w:rsidRPr="005C6291">
        <w:rPr>
          <w:rFonts w:ascii="Arial" w:eastAsia="標楷體" w:hAnsi="Arial" w:cs="Arial" w:hint="eastAsia"/>
          <w:highlight w:val="yellow"/>
        </w:rPr>
        <w:t>)/</w:t>
      </w:r>
      <w:r w:rsidRPr="005C6291">
        <w:rPr>
          <w:rFonts w:ascii="Arial" w:eastAsia="標楷體" w:hAnsi="Arial" w:cs="Arial" w:hint="eastAsia"/>
          <w:highlight w:val="yellow"/>
        </w:rPr>
        <w:t>○○平方公尺〕×</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調整係數</w:t>
      </w:r>
      <w:r w:rsidRPr="005C6291">
        <w:rPr>
          <w:rFonts w:ascii="Arial" w:eastAsia="標楷體" w:hAnsi="Arial" w:cs="Arial" w:hint="eastAsia"/>
          <w:highlight w:val="yellow"/>
        </w:rPr>
        <w:t>=</w:t>
      </w:r>
      <w:r w:rsidRPr="005C6291">
        <w:rPr>
          <w:rFonts w:ascii="Arial" w:eastAsia="標楷體" w:hAnsi="Arial" w:cs="Arial" w:hint="eastAsia"/>
          <w:highlight w:val="yellow"/>
        </w:rPr>
        <w:t>○○元</w:t>
      </w:r>
    </w:p>
    <w:p w14:paraId="7DFB8597" w14:textId="523E1446" w:rsidR="00147425" w:rsidRPr="005C6291" w:rsidRDefault="00147425" w:rsidP="004C6C35">
      <w:pPr>
        <w:kinsoku w:val="0"/>
        <w:overflowPunct w:val="0"/>
        <w:autoSpaceDE w:val="0"/>
        <w:autoSpaceDN w:val="0"/>
        <w:spacing w:line="440" w:lineRule="exact"/>
        <w:jc w:val="both"/>
        <w:rPr>
          <w:rFonts w:ascii="Arial" w:eastAsia="標楷體" w:hAnsi="Arial" w:cs="Arial"/>
          <w:highlight w:val="yellow"/>
        </w:rPr>
      </w:pPr>
    </w:p>
    <w:p w14:paraId="17D21F1F" w14:textId="72DAE21E" w:rsidR="00147425" w:rsidRPr="005C6291" w:rsidRDefault="00147425" w:rsidP="00147425">
      <w:pPr>
        <w:kinsoku w:val="0"/>
        <w:overflowPunct w:val="0"/>
        <w:autoSpaceDE w:val="0"/>
        <w:autoSpaceDN w:val="0"/>
        <w:spacing w:line="440" w:lineRule="exact"/>
        <w:jc w:val="both"/>
        <w:rPr>
          <w:rFonts w:ascii="Arial" w:eastAsia="標楷體" w:hAnsi="Arial" w:cs="Arial"/>
          <w:highlight w:val="yellow"/>
        </w:rPr>
      </w:pPr>
      <w:r w:rsidRPr="005C6291">
        <w:rPr>
          <w:rFonts w:ascii="Arial" w:eastAsia="標楷體" w:hAnsi="Arial" w:cs="Arial" w:hint="eastAsia"/>
          <w:highlight w:val="yellow"/>
        </w:rPr>
        <w:t>B=</w:t>
      </w:r>
      <w:r w:rsidRPr="005C6291">
        <w:rPr>
          <w:rFonts w:ascii="Arial" w:eastAsia="標楷體" w:hAnsi="Arial" w:cs="Arial" w:hint="eastAsia"/>
          <w:highlight w:val="yellow"/>
        </w:rPr>
        <w:t>開發後房地總價值</w:t>
      </w:r>
      <w:proofErr w:type="gramStart"/>
      <w:r w:rsidRPr="005C6291">
        <w:rPr>
          <w:rFonts w:ascii="微軟正黑體" w:eastAsia="微軟正黑體" w:hAnsi="微軟正黑體" w:cs="Arial" w:hint="eastAsia"/>
          <w:highlight w:val="yellow"/>
        </w:rPr>
        <w:t>╳</w:t>
      </w:r>
      <w:proofErr w:type="gramEnd"/>
      <w:r w:rsidRPr="005C6291">
        <w:rPr>
          <w:rFonts w:ascii="Arial" w:eastAsia="標楷體" w:hAnsi="Arial" w:cs="Arial" w:hint="eastAsia"/>
          <w:highlight w:val="yellow"/>
        </w:rPr>
        <w:t>(</w:t>
      </w:r>
      <w:r w:rsidRPr="005C6291">
        <w:rPr>
          <w:rFonts w:ascii="Arial" w:eastAsia="標楷體" w:hAnsi="Arial" w:cs="Arial" w:hint="eastAsia"/>
          <w:highlight w:val="yellow"/>
        </w:rPr>
        <w:t>容積移轉樓地板</w:t>
      </w:r>
      <w:r w:rsidRPr="005C6291">
        <w:rPr>
          <w:rFonts w:ascii="Arial" w:eastAsia="標楷體" w:hAnsi="Arial" w:cs="Arial" w:hint="eastAsia"/>
          <w:highlight w:val="yellow"/>
        </w:rPr>
        <w:t>/</w:t>
      </w:r>
      <w:r w:rsidRPr="005C6291">
        <w:rPr>
          <w:rFonts w:ascii="Arial" w:eastAsia="標楷體" w:hAnsi="Arial" w:cs="Arial" w:hint="eastAsia"/>
          <w:highlight w:val="yellow"/>
        </w:rPr>
        <w:t>允建容積樓地板</w:t>
      </w:r>
      <w:r w:rsidRPr="005C6291">
        <w:rPr>
          <w:rFonts w:ascii="Arial" w:eastAsia="標楷體" w:hAnsi="Arial" w:cs="Arial" w:hint="eastAsia"/>
          <w:highlight w:val="yellow"/>
        </w:rPr>
        <w:t>)</w:t>
      </w:r>
      <w:r w:rsidRPr="005C6291">
        <w:rPr>
          <w:rFonts w:ascii="微軟正黑體" w:eastAsia="微軟正黑體" w:hAnsi="微軟正黑體" w:cs="Arial" w:hint="eastAsia"/>
          <w:highlight w:val="yellow"/>
        </w:rPr>
        <w:t>╳</w:t>
      </w:r>
      <w:r w:rsidRPr="005C6291">
        <w:rPr>
          <w:rFonts w:ascii="Arial" w:eastAsia="標楷體" w:hAnsi="Arial" w:cs="Arial" w:hint="eastAsia"/>
          <w:highlight w:val="yellow"/>
        </w:rPr>
        <w:t>乙方承諾申請容積移轉分配比率</w:t>
      </w:r>
      <w:r w:rsidRPr="005C6291">
        <w:rPr>
          <w:rFonts w:ascii="微軟正黑體" w:eastAsia="微軟正黑體" w:hAnsi="微軟正黑體" w:cs="Arial" w:hint="eastAsia"/>
          <w:highlight w:val="yellow"/>
        </w:rPr>
        <w:t>╳</w:t>
      </w:r>
      <w:r w:rsidRPr="005C6291">
        <w:rPr>
          <w:rFonts w:ascii="Arial" w:eastAsia="標楷體" w:hAnsi="Arial" w:cs="Arial" w:hint="eastAsia"/>
          <w:highlight w:val="yellow"/>
        </w:rPr>
        <w:t>乙方承諾非事業用土地容積貢獻比率</w:t>
      </w:r>
      <w:r w:rsidR="000B43E4" w:rsidRPr="005C6291">
        <w:rPr>
          <w:rFonts w:ascii="Arial" w:eastAsia="標楷體" w:hAnsi="Arial" w:cs="Arial" w:hint="eastAsia"/>
          <w:highlight w:val="yellow"/>
        </w:rPr>
        <w:t>（不含容積移轉）</w:t>
      </w:r>
    </w:p>
    <w:p w14:paraId="329C99D9" w14:textId="38EF2042" w:rsidR="00147425" w:rsidRPr="005C6291" w:rsidRDefault="00147425" w:rsidP="00147425">
      <w:pPr>
        <w:kinsoku w:val="0"/>
        <w:overflowPunct w:val="0"/>
        <w:autoSpaceDE w:val="0"/>
        <w:autoSpaceDN w:val="0"/>
        <w:spacing w:line="440" w:lineRule="exact"/>
        <w:jc w:val="both"/>
        <w:rPr>
          <w:rFonts w:ascii="Arial" w:eastAsia="標楷體" w:hAnsi="Arial" w:cs="Arial"/>
          <w:highlight w:val="yellow"/>
        </w:rPr>
      </w:pPr>
      <w:r w:rsidRPr="005C6291">
        <w:rPr>
          <w:rFonts w:ascii="Arial" w:eastAsia="標楷體" w:hAnsi="Arial" w:cs="Arial" w:hint="eastAsia"/>
          <w:highlight w:val="yellow"/>
        </w:rPr>
        <w:t>=</w:t>
      </w:r>
      <w:r w:rsidRPr="005C6291">
        <w:rPr>
          <w:rFonts w:ascii="Arial" w:eastAsia="標楷體" w:hAnsi="Arial" w:cs="Arial" w:hint="eastAsia"/>
          <w:highlight w:val="yellow"/>
        </w:rPr>
        <w:t>○○元</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 </w:t>
      </w:r>
      <w:r w:rsidRPr="005C6291">
        <w:rPr>
          <w:rFonts w:ascii="Arial" w:eastAsia="標楷體" w:hAnsi="Arial" w:cs="Arial" w:hint="eastAsia"/>
          <w:highlight w:val="yellow"/>
        </w:rPr>
        <w:t>○○平方公尺</w:t>
      </w:r>
      <w:r w:rsidRPr="005C6291">
        <w:rPr>
          <w:rFonts w:ascii="Arial" w:eastAsia="標楷體" w:hAnsi="Arial" w:cs="Arial" w:hint="eastAsia"/>
          <w:highlight w:val="yellow"/>
        </w:rPr>
        <w:t>/</w:t>
      </w:r>
      <w:r w:rsidRPr="005C6291">
        <w:rPr>
          <w:rFonts w:ascii="Arial" w:eastAsia="標楷體" w:hAnsi="Arial" w:cs="Arial" w:hint="eastAsia"/>
          <w:highlight w:val="yellow"/>
        </w:rPr>
        <w:t>○○平方公尺</w:t>
      </w:r>
      <w:r w:rsidRPr="005C6291">
        <w:rPr>
          <w:rFonts w:ascii="Arial" w:eastAsia="標楷體" w:hAnsi="Arial" w:cs="Arial" w:hint="eastAsia"/>
          <w:highlight w:val="yellow"/>
        </w:rPr>
        <w:t>)</w:t>
      </w:r>
      <w:r w:rsidRPr="005C6291">
        <w:rPr>
          <w:rFonts w:ascii="Arial" w:eastAsia="標楷體" w:hAnsi="Arial" w:cs="Arial"/>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 xml:space="preserve"> </w:t>
      </w:r>
      <w:r w:rsidRPr="005C6291">
        <w:rPr>
          <w:rFonts w:ascii="Arial" w:eastAsia="標楷體" w:hAnsi="Arial" w:cs="Arial" w:hint="eastAsia"/>
          <w:highlight w:val="yellow"/>
        </w:rPr>
        <w:t>○○</w:t>
      </w:r>
      <w:r w:rsidRPr="005C6291">
        <w:rPr>
          <w:rFonts w:ascii="Arial" w:eastAsia="標楷體" w:hAnsi="Arial" w:cs="Arial" w:hint="eastAsia"/>
          <w:highlight w:val="yellow"/>
        </w:rPr>
        <w:t>%=</w:t>
      </w:r>
      <w:r w:rsidRPr="005C6291">
        <w:rPr>
          <w:rFonts w:ascii="Arial" w:eastAsia="標楷體" w:hAnsi="Arial" w:cs="Arial" w:hint="eastAsia"/>
          <w:highlight w:val="yellow"/>
        </w:rPr>
        <w:t>○○元</w:t>
      </w:r>
    </w:p>
    <w:bookmarkEnd w:id="235"/>
    <w:p w14:paraId="564DC33E" w14:textId="25B1011B" w:rsidR="009E0B74" w:rsidRPr="005C6291" w:rsidRDefault="009E0B74" w:rsidP="00434CC4">
      <w:pPr>
        <w:kinsoku w:val="0"/>
        <w:overflowPunct w:val="0"/>
        <w:autoSpaceDE w:val="0"/>
        <w:autoSpaceDN w:val="0"/>
        <w:spacing w:beforeLines="100" w:before="360" w:line="440" w:lineRule="exact"/>
        <w:jc w:val="both"/>
        <w:rPr>
          <w:rFonts w:ascii="Arial" w:eastAsia="標楷體" w:hAnsi="Arial" w:cs="Arial"/>
          <w:highlight w:val="yellow"/>
        </w:rPr>
      </w:pPr>
      <w:r w:rsidRPr="005C6291">
        <w:rPr>
          <w:rFonts w:ascii="Arial" w:eastAsia="標楷體" w:hAnsi="Arial" w:cs="Arial"/>
          <w:highlight w:val="yellow"/>
        </w:rPr>
        <w:t>說明：</w:t>
      </w:r>
    </w:p>
    <w:p w14:paraId="787432DF" w14:textId="0C1DDF81" w:rsidR="009A6F45" w:rsidRPr="005C6291" w:rsidRDefault="00147425" w:rsidP="00184844">
      <w:pPr>
        <w:numPr>
          <w:ilvl w:val="0"/>
          <w:numId w:val="7"/>
        </w:numPr>
        <w:kinsoku w:val="0"/>
        <w:overflowPunct w:val="0"/>
        <w:autoSpaceDE w:val="0"/>
        <w:autoSpaceDN w:val="0"/>
        <w:spacing w:line="440" w:lineRule="exact"/>
        <w:ind w:left="284" w:hanging="284"/>
        <w:jc w:val="both"/>
        <w:rPr>
          <w:rFonts w:ascii="Arial" w:eastAsia="標楷體" w:hAnsi="Arial" w:cs="Arial"/>
          <w:highlight w:val="yellow"/>
        </w:rPr>
      </w:pPr>
      <w:r w:rsidRPr="005C6291">
        <w:rPr>
          <w:rFonts w:ascii="Arial" w:eastAsia="標楷體" w:hAnsi="Arial" w:cs="Arial" w:hint="eastAsia"/>
          <w:highlight w:val="yellow"/>
        </w:rPr>
        <w:t>依附件</w:t>
      </w:r>
      <w:r w:rsidRPr="005C6291">
        <w:rPr>
          <w:rFonts w:ascii="Arial" w:eastAsia="標楷體" w:hAnsi="Arial" w:cs="Arial" w:hint="eastAsia"/>
          <w:highlight w:val="yellow"/>
        </w:rPr>
        <w:t>5-1</w:t>
      </w:r>
      <w:r w:rsidRPr="005C6291">
        <w:rPr>
          <w:rFonts w:ascii="Arial" w:eastAsia="標楷體" w:hAnsi="Arial" w:cs="Arial" w:hint="eastAsia"/>
          <w:highlight w:val="yellow"/>
        </w:rPr>
        <w:t>開發後可供分配之各戶房屋與車位總權利價值（即開發後房地總價值）共計○○元</w:t>
      </w:r>
      <w:r w:rsidR="009A6F45" w:rsidRPr="005C6291">
        <w:rPr>
          <w:rFonts w:ascii="Arial" w:eastAsia="標楷體" w:hAnsi="Arial" w:cs="Arial" w:hint="eastAsia"/>
          <w:highlight w:val="yellow"/>
        </w:rPr>
        <w:t>。</w:t>
      </w:r>
    </w:p>
    <w:p w14:paraId="49BB92D3" w14:textId="71141407" w:rsidR="00F92659" w:rsidRPr="005C6291" w:rsidRDefault="009A6F45" w:rsidP="00902140">
      <w:pPr>
        <w:numPr>
          <w:ilvl w:val="0"/>
          <w:numId w:val="7"/>
        </w:numPr>
        <w:kinsoku w:val="0"/>
        <w:overflowPunct w:val="0"/>
        <w:autoSpaceDE w:val="0"/>
        <w:autoSpaceDN w:val="0"/>
        <w:spacing w:line="440" w:lineRule="exact"/>
        <w:ind w:left="284" w:hanging="284"/>
        <w:jc w:val="both"/>
        <w:rPr>
          <w:rFonts w:ascii="Arial" w:eastAsia="標楷體" w:hAnsi="Arial" w:cs="Arial"/>
          <w:highlight w:val="yellow"/>
        </w:rPr>
      </w:pPr>
      <w:r w:rsidRPr="005C6291">
        <w:rPr>
          <w:rFonts w:ascii="Arial" w:eastAsia="標楷體" w:hAnsi="Arial" w:cs="Arial" w:hint="eastAsia"/>
          <w:highlight w:val="yellow"/>
        </w:rPr>
        <w:t>「乙方承諾非事業用地容積貢獻比率</w:t>
      </w:r>
      <w:r w:rsidR="00902140" w:rsidRPr="005C6291">
        <w:rPr>
          <w:rFonts w:ascii="Arial" w:eastAsia="標楷體" w:hAnsi="Arial" w:cs="Arial" w:hint="eastAsia"/>
          <w:highlight w:val="yellow"/>
        </w:rPr>
        <w:t>（</w:t>
      </w:r>
      <w:r w:rsidR="00EC465F" w:rsidRPr="005C6291">
        <w:rPr>
          <w:rFonts w:ascii="Arial" w:eastAsia="標楷體" w:hAnsi="Arial" w:cs="Arial" w:hint="eastAsia"/>
          <w:highlight w:val="yellow"/>
        </w:rPr>
        <w:t>不含容積移轉</w:t>
      </w:r>
      <w:r w:rsidR="00902140" w:rsidRPr="005C6291">
        <w:rPr>
          <w:rFonts w:ascii="Arial" w:eastAsia="標楷體" w:hAnsi="Arial" w:cs="Arial" w:hint="eastAsia"/>
          <w:highlight w:val="yellow"/>
        </w:rPr>
        <w:t>）</w:t>
      </w:r>
      <w:r w:rsidRPr="005C6291">
        <w:rPr>
          <w:rFonts w:ascii="Arial" w:eastAsia="標楷體" w:hAnsi="Arial" w:cs="Arial" w:hint="eastAsia"/>
          <w:highlight w:val="yellow"/>
        </w:rPr>
        <w:t>」</w:t>
      </w:r>
      <w:proofErr w:type="gramStart"/>
      <w:r w:rsidRPr="005C6291">
        <w:rPr>
          <w:rFonts w:ascii="Arial" w:eastAsia="標楷體" w:hAnsi="Arial" w:cs="Arial" w:hint="eastAsia"/>
          <w:highlight w:val="yellow"/>
        </w:rPr>
        <w:t>即乙方</w:t>
      </w:r>
      <w:proofErr w:type="gramEnd"/>
      <w:r w:rsidRPr="005C6291">
        <w:rPr>
          <w:rFonts w:ascii="Arial" w:eastAsia="標楷體" w:hAnsi="Arial" w:cs="Arial" w:hint="eastAsia"/>
          <w:highlight w:val="yellow"/>
        </w:rPr>
        <w:t>於本案申請須知之「附件</w:t>
      </w:r>
      <w:r w:rsidRPr="005C6291">
        <w:rPr>
          <w:rFonts w:ascii="Arial" w:eastAsia="標楷體" w:hAnsi="Arial" w:cs="Arial" w:hint="eastAsia"/>
          <w:highlight w:val="yellow"/>
        </w:rPr>
        <w:t>13</w:t>
      </w:r>
      <w:r w:rsidRPr="005C6291">
        <w:rPr>
          <w:rFonts w:ascii="Arial" w:eastAsia="標楷體" w:hAnsi="Arial" w:cs="Arial" w:hint="eastAsia"/>
          <w:highlight w:val="yellow"/>
        </w:rPr>
        <w:t>毗鄰土地整併計畫摘要表」中填載之「申請人承諾非事業用土地容積貢獻比率</w:t>
      </w:r>
      <w:r w:rsidRPr="005C6291">
        <w:rPr>
          <w:rFonts w:ascii="Arial" w:eastAsia="標楷體" w:hAnsi="Arial" w:cs="Arial" w:hint="eastAsia"/>
          <w:highlight w:val="yellow"/>
        </w:rPr>
        <w:t>G%</w:t>
      </w:r>
      <w:r w:rsidRPr="005C6291">
        <w:rPr>
          <w:rFonts w:ascii="Arial" w:eastAsia="標楷體" w:hAnsi="Arial" w:cs="Arial" w:hint="eastAsia"/>
          <w:highlight w:val="yellow"/>
        </w:rPr>
        <w:t>」。</w:t>
      </w:r>
    </w:p>
    <w:p w14:paraId="5F4DEF20" w14:textId="77777777" w:rsidR="009A6F45" w:rsidRPr="00F25C93" w:rsidRDefault="009A6F45" w:rsidP="00184844">
      <w:pPr>
        <w:numPr>
          <w:ilvl w:val="0"/>
          <w:numId w:val="7"/>
        </w:numPr>
        <w:kinsoku w:val="0"/>
        <w:overflowPunct w:val="0"/>
        <w:autoSpaceDE w:val="0"/>
        <w:autoSpaceDN w:val="0"/>
        <w:spacing w:line="440" w:lineRule="exact"/>
        <w:ind w:left="284" w:hanging="284"/>
        <w:jc w:val="both"/>
        <w:rPr>
          <w:rFonts w:ascii="Arial" w:eastAsia="標楷體" w:hAnsi="Arial" w:cs="Arial"/>
        </w:rPr>
      </w:pPr>
      <w:r w:rsidRPr="00F25C93">
        <w:rPr>
          <w:rFonts w:ascii="Arial" w:eastAsia="標楷體" w:hAnsi="Arial" w:cs="Arial" w:hint="eastAsia"/>
        </w:rPr>
        <w:t>「調整係數」應依下列約定辦理：</w:t>
      </w:r>
    </w:p>
    <w:p w14:paraId="31FB24C3" w14:textId="77777777" w:rsidR="009A6F45" w:rsidRPr="00F25C93" w:rsidRDefault="009A6F45" w:rsidP="00184844">
      <w:pPr>
        <w:pStyle w:val="aa"/>
        <w:numPr>
          <w:ilvl w:val="0"/>
          <w:numId w:val="22"/>
        </w:numPr>
        <w:kinsoku w:val="0"/>
        <w:overflowPunct w:val="0"/>
        <w:autoSpaceDE w:val="0"/>
        <w:autoSpaceDN w:val="0"/>
        <w:spacing w:line="440" w:lineRule="exact"/>
        <w:ind w:leftChars="0"/>
        <w:jc w:val="both"/>
        <w:rPr>
          <w:rFonts w:ascii="Arial" w:eastAsia="標楷體" w:hAnsi="Arial" w:cs="Arial"/>
        </w:rPr>
      </w:pPr>
      <w:r w:rsidRPr="00F25C93">
        <w:rPr>
          <w:rFonts w:ascii="Arial" w:eastAsia="標楷體" w:hAnsi="Arial" w:cs="Arial" w:hint="eastAsia"/>
        </w:rPr>
        <w:t>若本案建造執照所載之允建容積樓地板面積大於或等於○○</w:t>
      </w:r>
      <w:r w:rsidRPr="00F25C93">
        <w:rPr>
          <w:rFonts w:ascii="Arial" w:eastAsia="標楷體" w:hAnsi="Arial" w:cs="Arial" w:hint="eastAsia"/>
        </w:rPr>
        <w:t>.</w:t>
      </w:r>
      <w:r w:rsidRPr="00F25C93">
        <w:rPr>
          <w:rFonts w:ascii="Arial" w:eastAsia="標楷體" w:hAnsi="Arial" w:cs="Arial" w:hint="eastAsia"/>
        </w:rPr>
        <w:t>○○平方公尺時，</w:t>
      </w:r>
      <w:r w:rsidRPr="00F25C93">
        <w:rPr>
          <w:rFonts w:ascii="Arial" w:eastAsia="標楷體" w:hAnsi="Arial" w:cs="Arial" w:hint="eastAsia"/>
        </w:rPr>
        <w:lastRenderedPageBreak/>
        <w:t>調整係數為</w:t>
      </w:r>
      <w:r w:rsidRPr="00F25C93">
        <w:rPr>
          <w:rFonts w:ascii="Arial" w:eastAsia="標楷體" w:hAnsi="Arial" w:cs="Arial" w:hint="eastAsia"/>
        </w:rPr>
        <w:t>100%</w:t>
      </w:r>
      <w:r w:rsidRPr="00F25C93">
        <w:rPr>
          <w:rFonts w:ascii="Arial" w:eastAsia="標楷體" w:hAnsi="Arial" w:cs="Arial" w:hint="eastAsia"/>
        </w:rPr>
        <w:t>。</w:t>
      </w:r>
    </w:p>
    <w:p w14:paraId="36BECAC4" w14:textId="5BC1B9A0" w:rsidR="00F92659" w:rsidRPr="00F25C93" w:rsidRDefault="009A6F45" w:rsidP="00184844">
      <w:pPr>
        <w:pStyle w:val="aa"/>
        <w:numPr>
          <w:ilvl w:val="0"/>
          <w:numId w:val="22"/>
        </w:numPr>
        <w:kinsoku w:val="0"/>
        <w:overflowPunct w:val="0"/>
        <w:autoSpaceDE w:val="0"/>
        <w:autoSpaceDN w:val="0"/>
        <w:spacing w:line="440" w:lineRule="exact"/>
        <w:ind w:leftChars="0"/>
        <w:jc w:val="both"/>
        <w:rPr>
          <w:rFonts w:ascii="Arial" w:eastAsia="標楷體" w:hAnsi="Arial" w:cs="Arial"/>
        </w:rPr>
      </w:pPr>
      <w:r w:rsidRPr="00F25C93">
        <w:rPr>
          <w:rFonts w:ascii="Arial" w:eastAsia="標楷體" w:hAnsi="Arial" w:cs="Arial" w:hint="eastAsia"/>
        </w:rPr>
        <w:t>若本案建造執照之允建容積樓地板面積小於○○</w:t>
      </w:r>
      <w:r w:rsidRPr="00F25C93">
        <w:rPr>
          <w:rFonts w:ascii="Arial" w:eastAsia="標楷體" w:hAnsi="Arial" w:cs="Arial" w:hint="eastAsia"/>
        </w:rPr>
        <w:t>.</w:t>
      </w:r>
      <w:r w:rsidRPr="00F25C93">
        <w:rPr>
          <w:rFonts w:ascii="Arial" w:eastAsia="標楷體" w:hAnsi="Arial" w:cs="Arial" w:hint="eastAsia"/>
        </w:rPr>
        <w:t>○○平方公尺時，則調整係數</w:t>
      </w:r>
      <w:r w:rsidRPr="00F25C93">
        <w:rPr>
          <w:rFonts w:ascii="Arial" w:eastAsia="標楷體" w:hAnsi="Arial" w:cs="Arial" w:hint="eastAsia"/>
        </w:rPr>
        <w:t>=</w:t>
      </w:r>
      <w:r w:rsidRPr="00F25C93">
        <w:rPr>
          <w:rFonts w:ascii="Arial" w:eastAsia="標楷體" w:hAnsi="Arial" w:cs="Arial" w:hint="eastAsia"/>
        </w:rPr>
        <w:t>○○</w:t>
      </w:r>
      <w:r w:rsidRPr="00F25C93">
        <w:rPr>
          <w:rFonts w:ascii="Arial" w:eastAsia="標楷體" w:hAnsi="Arial" w:cs="Arial" w:hint="eastAsia"/>
        </w:rPr>
        <w:t>.</w:t>
      </w:r>
      <w:r w:rsidRPr="00F25C93">
        <w:rPr>
          <w:rFonts w:ascii="Arial" w:eastAsia="標楷體" w:hAnsi="Arial" w:cs="Arial" w:hint="eastAsia"/>
        </w:rPr>
        <w:t>○○平方公尺</w:t>
      </w:r>
      <w:r w:rsidRPr="00F25C93">
        <w:rPr>
          <w:rFonts w:ascii="Arial" w:eastAsia="標楷體" w:hAnsi="Arial" w:cs="Arial" w:hint="eastAsia"/>
        </w:rPr>
        <w:t>/</w:t>
      </w:r>
      <w:r w:rsidRPr="00F25C93">
        <w:rPr>
          <w:rFonts w:ascii="Arial" w:eastAsia="標楷體" w:hAnsi="Arial" w:cs="Arial" w:hint="eastAsia"/>
        </w:rPr>
        <w:t>建造執照所載之允建容積樓地板面積。</w:t>
      </w:r>
    </w:p>
    <w:p w14:paraId="56DE942E" w14:textId="467FC78D" w:rsidR="009E0B74" w:rsidRPr="00F25C93" w:rsidRDefault="009E0B74" w:rsidP="00DB2C91">
      <w:pPr>
        <w:kinsoku w:val="0"/>
        <w:overflowPunct w:val="0"/>
        <w:autoSpaceDE w:val="0"/>
        <w:autoSpaceDN w:val="0"/>
        <w:spacing w:line="440" w:lineRule="exact"/>
        <w:jc w:val="both"/>
        <w:rPr>
          <w:rFonts w:ascii="Arial" w:eastAsia="標楷體" w:hAnsi="Arial" w:cs="Arial"/>
          <w:b/>
        </w:rPr>
      </w:pPr>
      <w:r w:rsidRPr="00F25C93">
        <w:rPr>
          <w:rFonts w:ascii="Arial" w:eastAsia="標楷體" w:hAnsi="Arial" w:cs="Arial"/>
          <w:b/>
        </w:rPr>
        <w:t>第二條：</w:t>
      </w:r>
      <w:r w:rsidR="00F92659" w:rsidRPr="00F25C93">
        <w:rPr>
          <w:rFonts w:ascii="Arial" w:eastAsia="標楷體" w:hAnsi="Arial" w:cs="Arial" w:hint="eastAsia"/>
          <w:b/>
        </w:rPr>
        <w:t>開發後可供分配之各戶房屋與車位總權利</w:t>
      </w:r>
      <w:proofErr w:type="gramStart"/>
      <w:r w:rsidR="00F92659" w:rsidRPr="00F25C93">
        <w:rPr>
          <w:rFonts w:ascii="Arial" w:eastAsia="標楷體" w:hAnsi="Arial" w:cs="Arial" w:hint="eastAsia"/>
          <w:b/>
        </w:rPr>
        <w:t>價值予甲方</w:t>
      </w:r>
      <w:proofErr w:type="gramEnd"/>
      <w:r w:rsidR="00F92659" w:rsidRPr="00F25C93">
        <w:rPr>
          <w:rFonts w:ascii="Arial" w:eastAsia="標楷體" w:hAnsi="Arial" w:cs="Arial" w:hint="eastAsia"/>
          <w:b/>
        </w:rPr>
        <w:t>分配結果</w:t>
      </w:r>
    </w:p>
    <w:p w14:paraId="33E79BA7" w14:textId="0FFC2B95" w:rsidR="009E0B74" w:rsidRPr="00F25C93" w:rsidRDefault="009E0B74" w:rsidP="00F92659">
      <w:pPr>
        <w:wordWrap w:val="0"/>
        <w:topLinePunct/>
        <w:spacing w:line="440" w:lineRule="exact"/>
        <w:jc w:val="both"/>
        <w:rPr>
          <w:rFonts w:ascii="Arial" w:eastAsia="標楷體" w:hAnsi="Arial" w:cs="Arial"/>
        </w:rPr>
      </w:pPr>
      <w:r w:rsidRPr="00F25C93">
        <w:rPr>
          <w:rFonts w:ascii="Arial" w:eastAsia="標楷體" w:hAnsi="Arial" w:cs="Arial"/>
        </w:rPr>
        <w:t>甲乙雙方同意依據</w:t>
      </w:r>
      <w:r w:rsidRPr="00F25C93">
        <w:rPr>
          <w:rFonts w:ascii="Arial" w:eastAsia="標楷體" w:hAnsi="Arial" w:cs="Arial" w:hint="eastAsia"/>
        </w:rPr>
        <w:t>合</w:t>
      </w:r>
      <w:r w:rsidR="00D561A9" w:rsidRPr="00F25C93">
        <w:rPr>
          <w:rFonts w:ascii="Arial" w:eastAsia="標楷體" w:hAnsi="Arial" w:cs="Arial" w:hint="eastAsia"/>
        </w:rPr>
        <w:t>建</w:t>
      </w:r>
      <w:r w:rsidRPr="00F25C93">
        <w:rPr>
          <w:rFonts w:ascii="Arial" w:eastAsia="標楷體" w:hAnsi="Arial" w:cs="Arial" w:hint="eastAsia"/>
        </w:rPr>
        <w:t>開發契約</w:t>
      </w:r>
      <w:r w:rsidR="00D561A9" w:rsidRPr="00F25C93">
        <w:rPr>
          <w:rFonts w:ascii="Arial" w:eastAsia="標楷體" w:hAnsi="Arial" w:cs="Arial"/>
        </w:rPr>
        <w:fldChar w:fldCharType="begin"/>
      </w:r>
      <w:r w:rsidR="00D561A9" w:rsidRPr="00F25C93">
        <w:rPr>
          <w:rFonts w:ascii="Arial" w:eastAsia="標楷體" w:hAnsi="Arial" w:cs="Arial"/>
        </w:rPr>
        <w:instrText xml:space="preserve"> </w:instrText>
      </w:r>
      <w:r w:rsidR="00D561A9" w:rsidRPr="00F25C93">
        <w:rPr>
          <w:rFonts w:ascii="Arial" w:eastAsia="標楷體" w:hAnsi="Arial" w:cs="Arial" w:hint="eastAsia"/>
        </w:rPr>
        <w:instrText>REF _Ref178676966 \h</w:instrText>
      </w:r>
      <w:r w:rsidR="00D561A9" w:rsidRPr="00F25C93">
        <w:rPr>
          <w:rFonts w:ascii="Arial" w:eastAsia="標楷體" w:hAnsi="Arial" w:cs="Arial"/>
        </w:rPr>
        <w:instrText xml:space="preserve">  \* MERGEFORMAT </w:instrText>
      </w:r>
      <w:r w:rsidR="00D561A9" w:rsidRPr="00F25C93">
        <w:rPr>
          <w:rFonts w:ascii="Arial" w:eastAsia="標楷體" w:hAnsi="Arial" w:cs="Arial"/>
        </w:rPr>
      </w:r>
      <w:r w:rsidR="00D561A9"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hint="eastAsia"/>
        </w:rPr>
        <w:t>5-</w:t>
      </w:r>
      <w:r w:rsidR="00902140" w:rsidRPr="00F25C93">
        <w:rPr>
          <w:rFonts w:ascii="Arial" w:eastAsia="標楷體" w:hAnsi="Arial" w:cs="Arial"/>
        </w:rPr>
        <w:t>1</w:t>
      </w:r>
      <w:r w:rsidR="00D561A9" w:rsidRPr="00F25C93">
        <w:rPr>
          <w:rFonts w:ascii="Arial" w:eastAsia="標楷體" w:hAnsi="Arial" w:cs="Arial"/>
        </w:rPr>
        <w:fldChar w:fldCharType="end"/>
      </w:r>
      <w:r w:rsidRPr="00F25C93">
        <w:rPr>
          <w:rFonts w:ascii="Arial" w:eastAsia="標楷體" w:hAnsi="Arial" w:cs="Arial"/>
        </w:rPr>
        <w:t>標示各戶房屋與車位之分配結果進行權益分配。</w:t>
      </w:r>
      <w:r w:rsidRPr="00F25C93">
        <w:rPr>
          <w:rFonts w:ascii="Arial" w:eastAsia="標楷體" w:hAnsi="Arial" w:cs="Arial" w:hint="eastAsia"/>
        </w:rPr>
        <w:t>合</w:t>
      </w:r>
      <w:r w:rsidR="00D561A9" w:rsidRPr="00F25C93">
        <w:rPr>
          <w:rFonts w:ascii="Arial" w:eastAsia="標楷體" w:hAnsi="Arial" w:cs="Arial" w:hint="eastAsia"/>
        </w:rPr>
        <w:t>建</w:t>
      </w:r>
      <w:r w:rsidRPr="00F25C93">
        <w:rPr>
          <w:rFonts w:ascii="Arial" w:eastAsia="標楷體" w:hAnsi="Arial" w:cs="Arial" w:hint="eastAsia"/>
        </w:rPr>
        <w:t>開發契約</w:t>
      </w:r>
      <w:r w:rsidR="00D561A9" w:rsidRPr="00F25C93">
        <w:rPr>
          <w:rFonts w:ascii="Arial" w:eastAsia="標楷體" w:hAnsi="Arial" w:cs="Arial"/>
        </w:rPr>
        <w:fldChar w:fldCharType="begin"/>
      </w:r>
      <w:r w:rsidR="00D561A9" w:rsidRPr="00F25C93">
        <w:rPr>
          <w:rFonts w:ascii="Arial" w:eastAsia="標楷體" w:hAnsi="Arial" w:cs="Arial"/>
        </w:rPr>
        <w:instrText xml:space="preserve"> </w:instrText>
      </w:r>
      <w:r w:rsidR="00D561A9" w:rsidRPr="00F25C93">
        <w:rPr>
          <w:rFonts w:ascii="Arial" w:eastAsia="標楷體" w:hAnsi="Arial" w:cs="Arial" w:hint="eastAsia"/>
        </w:rPr>
        <w:instrText>REF _Ref178676966 \h</w:instrText>
      </w:r>
      <w:r w:rsidR="00D561A9" w:rsidRPr="00F25C93">
        <w:rPr>
          <w:rFonts w:ascii="Arial" w:eastAsia="標楷體" w:hAnsi="Arial" w:cs="Arial"/>
        </w:rPr>
        <w:instrText xml:space="preserve">  \* MERGEFORMAT </w:instrText>
      </w:r>
      <w:r w:rsidR="00D561A9" w:rsidRPr="00F25C93">
        <w:rPr>
          <w:rFonts w:ascii="Arial" w:eastAsia="標楷體" w:hAnsi="Arial" w:cs="Arial"/>
        </w:rPr>
      </w:r>
      <w:r w:rsidR="00D561A9"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hint="eastAsia"/>
        </w:rPr>
        <w:t>5-</w:t>
      </w:r>
      <w:r w:rsidR="00902140" w:rsidRPr="00F25C93">
        <w:rPr>
          <w:rFonts w:ascii="Arial" w:eastAsia="標楷體" w:hAnsi="Arial" w:cs="Arial"/>
        </w:rPr>
        <w:t>1</w:t>
      </w:r>
      <w:r w:rsidR="00D561A9" w:rsidRPr="00F25C93">
        <w:rPr>
          <w:rFonts w:ascii="Arial" w:eastAsia="標楷體" w:hAnsi="Arial" w:cs="Arial"/>
        </w:rPr>
        <w:fldChar w:fldCharType="end"/>
      </w:r>
      <w:r w:rsidRPr="00F25C93">
        <w:rPr>
          <w:rFonts w:ascii="Arial" w:eastAsia="標楷體" w:hAnsi="Arial" w:cs="Arial"/>
        </w:rPr>
        <w:t>所示各戶房屋與車位對應位置，應以</w:t>
      </w:r>
      <w:r w:rsidRPr="00F25C93">
        <w:rPr>
          <w:rFonts w:ascii="Arial" w:eastAsia="標楷體" w:hAnsi="Arial" w:cs="Arial" w:hint="eastAsia"/>
        </w:rPr>
        <w:t>委託不動產估價提供之建築平面圖（</w:t>
      </w:r>
      <w:r w:rsidR="00D561A9" w:rsidRPr="00F25C93">
        <w:rPr>
          <w:rFonts w:ascii="Arial" w:eastAsia="標楷體" w:hAnsi="Arial" w:cs="Arial"/>
        </w:rPr>
        <w:fldChar w:fldCharType="begin"/>
      </w:r>
      <w:r w:rsidR="00D561A9" w:rsidRPr="00F25C93">
        <w:rPr>
          <w:rFonts w:ascii="Arial" w:eastAsia="標楷體" w:hAnsi="Arial" w:cs="Arial"/>
        </w:rPr>
        <w:instrText xml:space="preserve"> </w:instrText>
      </w:r>
      <w:r w:rsidR="00D561A9" w:rsidRPr="00F25C93">
        <w:rPr>
          <w:rFonts w:ascii="Arial" w:eastAsia="標楷體" w:hAnsi="Arial" w:cs="Arial" w:hint="eastAsia"/>
        </w:rPr>
        <w:instrText>REF _Ref178676980 \h</w:instrText>
      </w:r>
      <w:r w:rsidR="00D561A9" w:rsidRPr="00F25C93">
        <w:rPr>
          <w:rFonts w:ascii="Arial" w:eastAsia="標楷體" w:hAnsi="Arial" w:cs="Arial"/>
        </w:rPr>
        <w:instrText xml:space="preserve">  \* MERGEFORMAT </w:instrText>
      </w:r>
      <w:r w:rsidR="00D561A9" w:rsidRPr="00F25C93">
        <w:rPr>
          <w:rFonts w:ascii="Arial" w:eastAsia="標楷體" w:hAnsi="Arial" w:cs="Arial"/>
        </w:rPr>
      </w:r>
      <w:r w:rsidR="00D561A9" w:rsidRPr="00F25C93">
        <w:rPr>
          <w:rFonts w:ascii="Arial" w:eastAsia="標楷體" w:hAnsi="Arial" w:cs="Arial"/>
        </w:rPr>
        <w:fldChar w:fldCharType="separate"/>
      </w:r>
      <w:r w:rsidR="00902140" w:rsidRPr="00F25C93">
        <w:rPr>
          <w:rFonts w:ascii="Arial" w:eastAsia="標楷體" w:hAnsi="Arial" w:cs="Arial" w:hint="eastAsia"/>
        </w:rPr>
        <w:t>附件</w:t>
      </w:r>
      <w:r w:rsidR="00902140" w:rsidRPr="00F25C93">
        <w:rPr>
          <w:rFonts w:ascii="Arial" w:eastAsia="標楷體" w:hAnsi="Arial" w:cs="Arial" w:hint="eastAsia"/>
        </w:rPr>
        <w:t>5-</w:t>
      </w:r>
      <w:r w:rsidR="00902140" w:rsidRPr="00F25C93">
        <w:rPr>
          <w:rFonts w:ascii="Arial" w:eastAsia="標楷體" w:hAnsi="Arial" w:cs="Arial"/>
        </w:rPr>
        <w:t>2</w:t>
      </w:r>
      <w:r w:rsidR="00D561A9" w:rsidRPr="00F25C93">
        <w:rPr>
          <w:rFonts w:ascii="Arial" w:eastAsia="標楷體" w:hAnsi="Arial" w:cs="Arial"/>
        </w:rPr>
        <w:fldChar w:fldCharType="end"/>
      </w:r>
      <w:r w:rsidRPr="00F25C93">
        <w:rPr>
          <w:rFonts w:ascii="Arial" w:eastAsia="標楷體" w:hAnsi="Arial" w:cs="Arial" w:hint="eastAsia"/>
        </w:rPr>
        <w:t>）為</w:t>
      </w:r>
      <w:proofErr w:type="gramStart"/>
      <w:r w:rsidRPr="00F25C93">
        <w:rPr>
          <w:rFonts w:ascii="Arial" w:eastAsia="標楷體" w:hAnsi="Arial" w:cs="Arial" w:hint="eastAsia"/>
        </w:rPr>
        <w:t>準</w:t>
      </w:r>
      <w:proofErr w:type="gramEnd"/>
      <w:r w:rsidRPr="00F25C93">
        <w:rPr>
          <w:rFonts w:ascii="Arial" w:eastAsia="標楷體" w:hAnsi="Arial" w:cs="Arial"/>
        </w:rPr>
        <w:t>。</w:t>
      </w:r>
    </w:p>
    <w:p w14:paraId="574B2192" w14:textId="04B7A3AB" w:rsidR="009E0B74" w:rsidRPr="00F25C93"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F25C93">
        <w:rPr>
          <w:rFonts w:ascii="Arial" w:eastAsia="標楷體" w:hAnsi="Arial" w:cs="Arial" w:hint="eastAsia"/>
        </w:rPr>
        <w:t>□</w:t>
      </w:r>
      <w:r w:rsidRPr="00F25C93">
        <w:rPr>
          <w:rFonts w:ascii="Arial" w:eastAsia="標楷體" w:hAnsi="Arial" w:cs="Arial"/>
        </w:rPr>
        <w:t>甲方應獲配權利價值共計</w:t>
      </w:r>
      <w:r w:rsidRPr="00F25C93">
        <w:rPr>
          <w:rFonts w:ascii="Arial" w:eastAsia="標楷體" w:hAnsi="Arial" w:cs="Arial" w:hint="eastAsia"/>
        </w:rPr>
        <w:t>○○</w:t>
      </w:r>
      <w:r w:rsidRPr="00F25C93">
        <w:rPr>
          <w:rFonts w:ascii="Arial" w:eastAsia="標楷體" w:hAnsi="Arial" w:cs="Arial"/>
        </w:rPr>
        <w:t>元</w:t>
      </w:r>
      <w:r w:rsidRPr="00F25C93">
        <w:rPr>
          <w:rFonts w:ascii="Arial" w:eastAsia="標楷體" w:hAnsi="Arial" w:cs="Arial" w:hint="eastAsia"/>
        </w:rPr>
        <w:t>，選配權利價值共計○○元，預計領取差額價金共計○○元。乙方應依合</w:t>
      </w:r>
      <w:r w:rsidR="00D561A9" w:rsidRPr="00F25C93">
        <w:rPr>
          <w:rFonts w:ascii="Arial" w:eastAsia="標楷體" w:hAnsi="Arial" w:cs="Arial" w:hint="eastAsia"/>
        </w:rPr>
        <w:t>建</w:t>
      </w:r>
      <w:r w:rsidRPr="00F25C93">
        <w:rPr>
          <w:rFonts w:ascii="Arial" w:eastAsia="標楷體" w:hAnsi="Arial" w:cs="Arial" w:hint="eastAsia"/>
        </w:rPr>
        <w:t>開發契約第</w:t>
      </w:r>
      <w:r w:rsidR="00E4617B" w:rsidRPr="00F25C93">
        <w:rPr>
          <w:rFonts w:ascii="Arial" w:eastAsia="標楷體" w:hAnsi="Arial" w:cs="Arial"/>
        </w:rPr>
        <w:fldChar w:fldCharType="begin"/>
      </w:r>
      <w:r w:rsidR="00E4617B" w:rsidRPr="00F25C93">
        <w:rPr>
          <w:rFonts w:ascii="Arial" w:eastAsia="標楷體" w:hAnsi="Arial" w:cs="Arial"/>
        </w:rPr>
        <w:instrText xml:space="preserve"> </w:instrText>
      </w:r>
      <w:r w:rsidR="00E4617B" w:rsidRPr="00F25C93">
        <w:rPr>
          <w:rFonts w:ascii="Arial" w:eastAsia="標楷體" w:hAnsi="Arial" w:cs="Arial" w:hint="eastAsia"/>
        </w:rPr>
        <w:instrText>REF _Ref218512756 \r \h</w:instrText>
      </w:r>
      <w:r w:rsidR="00E4617B" w:rsidRPr="00F25C93">
        <w:rPr>
          <w:rFonts w:ascii="Arial" w:eastAsia="標楷體" w:hAnsi="Arial" w:cs="Arial"/>
        </w:rPr>
        <w:instrText xml:space="preserve"> </w:instrText>
      </w:r>
      <w:r w:rsidR="00155A19" w:rsidRPr="00F25C93">
        <w:rPr>
          <w:rFonts w:ascii="Arial" w:eastAsia="標楷體" w:hAnsi="Arial" w:cs="Arial"/>
        </w:rPr>
        <w:instrText xml:space="preserve"> \* MERGEFORMAT </w:instrText>
      </w:r>
      <w:r w:rsidR="00E4617B" w:rsidRPr="00F25C93">
        <w:rPr>
          <w:rFonts w:ascii="Arial" w:eastAsia="標楷體" w:hAnsi="Arial" w:cs="Arial"/>
        </w:rPr>
      </w:r>
      <w:r w:rsidR="00E4617B" w:rsidRPr="00F25C93">
        <w:rPr>
          <w:rFonts w:ascii="Arial" w:eastAsia="標楷體" w:hAnsi="Arial" w:cs="Arial"/>
        </w:rPr>
        <w:fldChar w:fldCharType="separate"/>
      </w:r>
      <w:r w:rsidR="00E4617B" w:rsidRPr="00F25C93">
        <w:rPr>
          <w:rFonts w:ascii="Arial" w:eastAsia="標楷體" w:hAnsi="Arial" w:cs="Arial"/>
        </w:rPr>
        <w:t>5.3.3</w:t>
      </w:r>
      <w:r w:rsidR="00E4617B" w:rsidRPr="00F25C93">
        <w:rPr>
          <w:rFonts w:ascii="Arial" w:eastAsia="標楷體" w:hAnsi="Arial" w:cs="Arial"/>
        </w:rPr>
        <w:fldChar w:fldCharType="end"/>
      </w:r>
      <w:r w:rsidRPr="00F25C93">
        <w:rPr>
          <w:rFonts w:ascii="Arial" w:eastAsia="標楷體" w:hAnsi="Arial" w:cs="Arial" w:hint="eastAsia"/>
        </w:rPr>
        <w:t>條約定，</w:t>
      </w:r>
      <w:proofErr w:type="gramStart"/>
      <w:r w:rsidRPr="00F25C93">
        <w:rPr>
          <w:rFonts w:ascii="Arial" w:eastAsia="標楷體" w:hAnsi="Arial" w:cs="Arial" w:hint="eastAsia"/>
        </w:rPr>
        <w:t>於領得</w:t>
      </w:r>
      <w:proofErr w:type="gramEnd"/>
      <w:r w:rsidRPr="00F25C93">
        <w:rPr>
          <w:rFonts w:ascii="Arial" w:eastAsia="標楷體" w:hAnsi="Arial" w:cs="Arial" w:hint="eastAsia"/>
        </w:rPr>
        <w:t>使用執照次日起算</w:t>
      </w:r>
      <w:r w:rsidRPr="00F25C93">
        <w:rPr>
          <w:rFonts w:ascii="Arial" w:eastAsia="標楷體" w:hAnsi="Arial" w:cs="Arial" w:hint="eastAsia"/>
        </w:rPr>
        <w:t>30</w:t>
      </w:r>
      <w:r w:rsidRPr="00F25C93">
        <w:rPr>
          <w:rFonts w:ascii="Arial" w:eastAsia="標楷體" w:hAnsi="Arial" w:cs="Arial" w:hint="eastAsia"/>
        </w:rPr>
        <w:t>日內完成給付差額價</w:t>
      </w:r>
      <w:proofErr w:type="gramStart"/>
      <w:r w:rsidRPr="00F25C93">
        <w:rPr>
          <w:rFonts w:ascii="Arial" w:eastAsia="標楷體" w:hAnsi="Arial" w:cs="Arial" w:hint="eastAsia"/>
        </w:rPr>
        <w:t>金予甲</w:t>
      </w:r>
      <w:proofErr w:type="gramEnd"/>
      <w:r w:rsidRPr="00F25C93">
        <w:rPr>
          <w:rFonts w:ascii="Arial" w:eastAsia="標楷體" w:hAnsi="Arial" w:cs="Arial" w:hint="eastAsia"/>
        </w:rPr>
        <w:t>方。</w:t>
      </w:r>
    </w:p>
    <w:p w14:paraId="7853B7F3" w14:textId="77777777" w:rsidR="009E0B74" w:rsidRPr="00F25C93"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F25C93">
        <w:rPr>
          <w:rFonts w:ascii="Arial" w:eastAsia="標楷體" w:hAnsi="Arial" w:cs="Arial" w:hint="eastAsia"/>
        </w:rPr>
        <w:t>□甲方應獲配權利價值共計○○元，選配權利價值共計○○元，預計繳納差額價金共計○○元。甲方於產權登記後給付差額價</w:t>
      </w:r>
      <w:proofErr w:type="gramStart"/>
      <w:r w:rsidRPr="00F25C93">
        <w:rPr>
          <w:rFonts w:ascii="Arial" w:eastAsia="標楷體" w:hAnsi="Arial" w:cs="Arial" w:hint="eastAsia"/>
        </w:rPr>
        <w:t>金予乙方</w:t>
      </w:r>
      <w:proofErr w:type="gramEnd"/>
      <w:r w:rsidRPr="00F25C93">
        <w:rPr>
          <w:rFonts w:ascii="Arial" w:eastAsia="標楷體" w:hAnsi="Arial" w:cs="Arial" w:hint="eastAsia"/>
        </w:rPr>
        <w:t>。</w:t>
      </w:r>
    </w:p>
    <w:p w14:paraId="3EC4E448" w14:textId="00AB0537" w:rsidR="009E0B74" w:rsidRPr="00F25C93" w:rsidRDefault="009E0B74" w:rsidP="00DB2C91">
      <w:pPr>
        <w:kinsoku w:val="0"/>
        <w:overflowPunct w:val="0"/>
        <w:autoSpaceDE w:val="0"/>
        <w:autoSpaceDN w:val="0"/>
        <w:spacing w:line="440" w:lineRule="exact"/>
        <w:jc w:val="both"/>
        <w:rPr>
          <w:rFonts w:ascii="Arial" w:eastAsia="標楷體" w:hAnsi="Arial"/>
        </w:rPr>
      </w:pPr>
      <w:r w:rsidRPr="00F25C93">
        <w:rPr>
          <w:rFonts w:ascii="Arial" w:eastAsia="標楷體" w:hAnsi="Arial" w:cs="Arial" w:hint="eastAsia"/>
          <w:b/>
          <w:bCs/>
        </w:rPr>
        <w:t>※甲方分配結果，請依個案情形擇選適用。</w:t>
      </w:r>
    </w:p>
    <w:p w14:paraId="1960B3BD" w14:textId="77777777" w:rsidR="00102EC2" w:rsidRPr="00F25C93" w:rsidRDefault="00102EC2" w:rsidP="00DB2C91">
      <w:pPr>
        <w:kinsoku w:val="0"/>
        <w:overflowPunct w:val="0"/>
        <w:autoSpaceDE w:val="0"/>
        <w:autoSpaceDN w:val="0"/>
        <w:spacing w:line="440" w:lineRule="exact"/>
        <w:jc w:val="both"/>
        <w:rPr>
          <w:rFonts w:ascii="Arial" w:eastAsia="標楷體" w:hAnsi="Arial" w:cs="Arial"/>
        </w:rPr>
      </w:pPr>
    </w:p>
    <w:p w14:paraId="053035A7" w14:textId="73E0BF60" w:rsidR="009E0B74" w:rsidRPr="00F25C93" w:rsidRDefault="009E0B74" w:rsidP="00DB2C91">
      <w:pPr>
        <w:kinsoku w:val="0"/>
        <w:overflowPunct w:val="0"/>
        <w:autoSpaceDE w:val="0"/>
        <w:autoSpaceDN w:val="0"/>
        <w:spacing w:line="440" w:lineRule="exact"/>
        <w:ind w:firstLine="2700"/>
        <w:jc w:val="both"/>
        <w:rPr>
          <w:rFonts w:ascii="Arial" w:eastAsia="標楷體" w:hAnsi="Arial" w:cs="Arial"/>
        </w:rPr>
      </w:pPr>
      <w:r w:rsidRPr="00F25C93">
        <w:rPr>
          <w:rFonts w:ascii="Arial" w:eastAsia="標楷體" w:hAnsi="Arial" w:cs="Arial"/>
        </w:rPr>
        <w:t>立協議書人</w:t>
      </w:r>
    </w:p>
    <w:p w14:paraId="101ACEB3" w14:textId="77777777" w:rsidR="00F92659" w:rsidRPr="00F25C93" w:rsidRDefault="00F92659" w:rsidP="00DB2C91">
      <w:pPr>
        <w:kinsoku w:val="0"/>
        <w:overflowPunct w:val="0"/>
        <w:autoSpaceDE w:val="0"/>
        <w:autoSpaceDN w:val="0"/>
        <w:spacing w:line="440" w:lineRule="exact"/>
        <w:ind w:firstLine="2700"/>
        <w:jc w:val="both"/>
        <w:rPr>
          <w:rFonts w:ascii="Arial" w:eastAsia="標楷體" w:hAnsi="Arial" w:cs="Arial"/>
        </w:rPr>
      </w:pPr>
    </w:p>
    <w:p w14:paraId="2586FF6B" w14:textId="6F785036"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spacing w:val="360"/>
          <w:kern w:val="0"/>
          <w:fitText w:val="1200" w:id="-932525824"/>
        </w:rPr>
        <w:t>甲</w:t>
      </w:r>
      <w:r w:rsidRPr="00F25C93">
        <w:rPr>
          <w:rFonts w:ascii="Arial" w:eastAsia="標楷體" w:hAnsi="Arial" w:cs="Arial"/>
          <w:kern w:val="0"/>
          <w:fitText w:val="1200" w:id="-932525824"/>
        </w:rPr>
        <w:t>方</w:t>
      </w:r>
      <w:r w:rsidRPr="00F25C93">
        <w:rPr>
          <w:rFonts w:ascii="Arial" w:eastAsia="標楷體" w:hAnsi="Arial" w:cs="Arial"/>
        </w:rPr>
        <w:t>：</w:t>
      </w:r>
    </w:p>
    <w:p w14:paraId="470164BE" w14:textId="30EFA02E"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rPr>
        <w:t>法定代理人：</w:t>
      </w:r>
    </w:p>
    <w:p w14:paraId="1B82A1B2"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spacing w:val="40"/>
          <w:kern w:val="0"/>
          <w:fitText w:val="1200" w:id="-932525824"/>
        </w:rPr>
        <w:t>統一編</w:t>
      </w:r>
      <w:r w:rsidRPr="00F25C93">
        <w:rPr>
          <w:rFonts w:ascii="Arial" w:eastAsia="標楷體" w:hAnsi="Arial" w:cs="Arial"/>
          <w:kern w:val="0"/>
          <w:fitText w:val="1200" w:id="-932525824"/>
        </w:rPr>
        <w:t>號</w:t>
      </w:r>
      <w:r w:rsidRPr="00F25C93">
        <w:rPr>
          <w:rFonts w:ascii="Arial" w:eastAsia="標楷體" w:hAnsi="Arial" w:cs="Arial"/>
        </w:rPr>
        <w:t>：</w:t>
      </w:r>
    </w:p>
    <w:p w14:paraId="7D81E6E1" w14:textId="27C28212"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spacing w:val="360"/>
          <w:kern w:val="0"/>
          <w:fitText w:val="1200" w:id="-932525824"/>
        </w:rPr>
        <w:t>地</w:t>
      </w:r>
      <w:r w:rsidRPr="00F25C93">
        <w:rPr>
          <w:rFonts w:ascii="Arial" w:eastAsia="標楷體" w:hAnsi="Arial" w:cs="Arial"/>
          <w:kern w:val="0"/>
          <w:fitText w:val="1200" w:id="-932525824"/>
        </w:rPr>
        <w:t>址</w:t>
      </w:r>
      <w:r w:rsidRPr="00F25C93">
        <w:rPr>
          <w:rFonts w:ascii="Arial" w:eastAsia="標楷體" w:hAnsi="Arial" w:cs="Arial"/>
        </w:rPr>
        <w:t>：</w:t>
      </w:r>
    </w:p>
    <w:p w14:paraId="7B832EEF"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spacing w:val="360"/>
          <w:kern w:val="0"/>
          <w:fitText w:val="1200" w:id="-932525824"/>
        </w:rPr>
        <w:t>電</w:t>
      </w:r>
      <w:r w:rsidRPr="00F25C93">
        <w:rPr>
          <w:rFonts w:ascii="Arial" w:eastAsia="標楷體" w:hAnsi="Arial" w:cs="Arial"/>
          <w:kern w:val="0"/>
          <w:fitText w:val="1200" w:id="-932525824"/>
        </w:rPr>
        <w:t>話</w:t>
      </w:r>
      <w:r w:rsidRPr="00F25C93">
        <w:rPr>
          <w:rFonts w:ascii="Arial" w:eastAsia="標楷體" w:hAnsi="Arial" w:cs="Arial"/>
        </w:rPr>
        <w:t>：</w:t>
      </w:r>
    </w:p>
    <w:p w14:paraId="72AC87EC"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p>
    <w:p w14:paraId="5FE767BC"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p>
    <w:p w14:paraId="4B839301"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spacing w:val="360"/>
          <w:kern w:val="0"/>
          <w:fitText w:val="1200" w:id="-932525824"/>
        </w:rPr>
        <w:t>乙</w:t>
      </w:r>
      <w:r w:rsidRPr="00F25C93">
        <w:rPr>
          <w:rFonts w:ascii="Arial" w:eastAsia="標楷體" w:hAnsi="Arial" w:cs="Arial"/>
          <w:kern w:val="0"/>
          <w:fitText w:val="1200" w:id="-932525824"/>
        </w:rPr>
        <w:t>方</w:t>
      </w:r>
      <w:r w:rsidRPr="00F25C93">
        <w:rPr>
          <w:rFonts w:ascii="Arial" w:eastAsia="標楷體" w:hAnsi="Arial" w:cs="Arial"/>
        </w:rPr>
        <w:t>：</w:t>
      </w:r>
    </w:p>
    <w:p w14:paraId="11AB62EF"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kern w:val="0"/>
          <w:fitText w:val="1200" w:id="-932525824"/>
        </w:rPr>
        <w:t>法定代理人</w:t>
      </w:r>
      <w:r w:rsidRPr="00F25C93">
        <w:rPr>
          <w:rFonts w:ascii="Arial" w:eastAsia="標楷體" w:hAnsi="Arial" w:cs="Arial"/>
        </w:rPr>
        <w:t>：</w:t>
      </w:r>
    </w:p>
    <w:p w14:paraId="76FF2EEE"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F25C93">
        <w:rPr>
          <w:rFonts w:ascii="Arial" w:eastAsia="標楷體" w:hAnsi="Arial" w:cs="Arial"/>
          <w:spacing w:val="40"/>
          <w:kern w:val="0"/>
          <w:fitText w:val="1200" w:id="-932525824"/>
        </w:rPr>
        <w:t>統一編</w:t>
      </w:r>
      <w:r w:rsidRPr="00F25C93">
        <w:rPr>
          <w:rFonts w:ascii="Arial" w:eastAsia="標楷體" w:hAnsi="Arial" w:cs="Arial"/>
          <w:kern w:val="0"/>
          <w:fitText w:val="1200" w:id="-932525824"/>
        </w:rPr>
        <w:t>號</w:t>
      </w:r>
      <w:r w:rsidRPr="00F25C93">
        <w:rPr>
          <w:rFonts w:ascii="Arial" w:eastAsia="標楷體" w:hAnsi="Arial" w:cs="Arial"/>
        </w:rPr>
        <w:t>：</w:t>
      </w:r>
    </w:p>
    <w:p w14:paraId="36B864EF"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5C6291">
        <w:rPr>
          <w:rFonts w:ascii="Arial" w:eastAsia="標楷體" w:hAnsi="Arial" w:cs="Arial" w:hint="eastAsia"/>
          <w:spacing w:val="360"/>
          <w:kern w:val="0"/>
          <w:fitText w:val="1200" w:id="-932525824"/>
        </w:rPr>
        <w:t>地</w:t>
      </w:r>
      <w:r w:rsidRPr="005C6291">
        <w:rPr>
          <w:rFonts w:ascii="Arial" w:eastAsia="標楷體" w:hAnsi="Arial" w:cs="Arial" w:hint="eastAsia"/>
          <w:kern w:val="0"/>
          <w:fitText w:val="1200" w:id="-932525824"/>
        </w:rPr>
        <w:t>址</w:t>
      </w:r>
      <w:r w:rsidRPr="00F25C93">
        <w:rPr>
          <w:rFonts w:ascii="Arial" w:eastAsia="標楷體" w:hAnsi="Arial" w:cs="Arial"/>
        </w:rPr>
        <w:t>：</w:t>
      </w:r>
    </w:p>
    <w:p w14:paraId="5B05040F" w14:textId="77777777" w:rsidR="009E0B74" w:rsidRPr="00F25C93" w:rsidRDefault="009E0B74" w:rsidP="00DB2C91">
      <w:pPr>
        <w:kinsoku w:val="0"/>
        <w:overflowPunct w:val="0"/>
        <w:autoSpaceDE w:val="0"/>
        <w:autoSpaceDN w:val="0"/>
        <w:spacing w:line="440" w:lineRule="exact"/>
        <w:ind w:firstLine="3420"/>
        <w:jc w:val="both"/>
        <w:rPr>
          <w:rFonts w:ascii="Arial" w:eastAsia="標楷體" w:hAnsi="Arial" w:cs="Arial"/>
        </w:rPr>
      </w:pPr>
      <w:r w:rsidRPr="005C6291">
        <w:rPr>
          <w:rFonts w:ascii="Arial" w:eastAsia="標楷體" w:hAnsi="Arial" w:cs="Arial" w:hint="eastAsia"/>
          <w:spacing w:val="360"/>
          <w:kern w:val="0"/>
          <w:fitText w:val="1200" w:id="-932525824"/>
        </w:rPr>
        <w:t>電</w:t>
      </w:r>
      <w:r w:rsidRPr="005C6291">
        <w:rPr>
          <w:rFonts w:ascii="Arial" w:eastAsia="標楷體" w:hAnsi="Arial" w:cs="Arial" w:hint="eastAsia"/>
          <w:kern w:val="0"/>
          <w:fitText w:val="1200" w:id="-932525824"/>
        </w:rPr>
        <w:t>話</w:t>
      </w:r>
      <w:r w:rsidRPr="00F25C93">
        <w:rPr>
          <w:rFonts w:ascii="Arial" w:eastAsia="標楷體" w:hAnsi="Arial" w:cs="Arial"/>
        </w:rPr>
        <w:t>：</w:t>
      </w:r>
    </w:p>
    <w:p w14:paraId="7044932F" w14:textId="31CE2B9A" w:rsidR="00DB2C91" w:rsidRPr="00F25C93" w:rsidRDefault="009E0B74" w:rsidP="005C6291">
      <w:pPr>
        <w:kinsoku w:val="0"/>
        <w:overflowPunct w:val="0"/>
        <w:autoSpaceDE w:val="0"/>
        <w:autoSpaceDN w:val="0"/>
        <w:spacing w:beforeLines="300" w:before="1080" w:line="440" w:lineRule="exact"/>
        <w:jc w:val="distribute"/>
        <w:rPr>
          <w:rFonts w:ascii="Arial" w:eastAsia="標楷體" w:hAnsi="Arial" w:cs="Arial"/>
        </w:rPr>
      </w:pPr>
      <w:r w:rsidRPr="00F25C93">
        <w:rPr>
          <w:rFonts w:ascii="Arial" w:eastAsia="標楷體" w:hAnsi="Arial" w:cs="Arial"/>
        </w:rPr>
        <w:t xml:space="preserve">中華民國　</w:t>
      </w:r>
      <w:r w:rsidRPr="00F25C93">
        <w:rPr>
          <w:rFonts w:ascii="Arial" w:eastAsia="標楷體" w:hAnsi="Arial" w:cs="Arial" w:hint="eastAsia"/>
        </w:rPr>
        <w:t xml:space="preserve">　　　　　　</w:t>
      </w:r>
      <w:r w:rsidRPr="00F25C93">
        <w:rPr>
          <w:rFonts w:ascii="Arial" w:eastAsia="標楷體" w:hAnsi="Arial" w:cs="Arial"/>
        </w:rPr>
        <w:t xml:space="preserve">　年</w:t>
      </w:r>
      <w:r w:rsidRPr="00F25C93">
        <w:rPr>
          <w:rFonts w:ascii="Arial" w:eastAsia="標楷體" w:hAnsi="Arial" w:cs="Arial" w:hint="eastAsia"/>
        </w:rPr>
        <w:t xml:space="preserve">　　　　　　</w:t>
      </w:r>
      <w:r w:rsidRPr="00F25C93">
        <w:rPr>
          <w:rFonts w:ascii="Arial" w:eastAsia="標楷體" w:hAnsi="Arial" w:cs="Arial"/>
        </w:rPr>
        <w:t xml:space="preserve">　　月　</w:t>
      </w:r>
      <w:r w:rsidRPr="00F25C93">
        <w:rPr>
          <w:rFonts w:ascii="Arial" w:eastAsia="標楷體" w:hAnsi="Arial" w:cs="Arial" w:hint="eastAsia"/>
        </w:rPr>
        <w:t xml:space="preserve">　　　　　　　</w:t>
      </w:r>
      <w:r w:rsidRPr="00F25C93">
        <w:rPr>
          <w:rFonts w:ascii="Arial" w:eastAsia="標楷體" w:hAnsi="Arial" w:cs="Arial"/>
        </w:rPr>
        <w:t xml:space="preserve">　日</w:t>
      </w:r>
      <w:bookmarkEnd w:id="233"/>
    </w:p>
    <w:p w14:paraId="11CF5772" w14:textId="77777777" w:rsidR="00DB2C91" w:rsidRPr="00F25C93" w:rsidRDefault="00DB2C91" w:rsidP="00DB2C91">
      <w:pPr>
        <w:kinsoku w:val="0"/>
        <w:overflowPunct w:val="0"/>
        <w:autoSpaceDE w:val="0"/>
        <w:autoSpaceDN w:val="0"/>
        <w:spacing w:line="440" w:lineRule="exact"/>
        <w:jc w:val="both"/>
        <w:rPr>
          <w:rFonts w:ascii="Arial" w:eastAsia="標楷體" w:hAnsi="Arial" w:cs="Arial"/>
        </w:rPr>
        <w:sectPr w:rsidR="00DB2C91" w:rsidRPr="00F25C93" w:rsidSect="00235040">
          <w:headerReference w:type="default" r:id="rId12"/>
          <w:footerReference w:type="default" r:id="rId13"/>
          <w:pgSz w:w="11906" w:h="16838" w:code="9"/>
          <w:pgMar w:top="1418" w:right="1418" w:bottom="1418" w:left="1418" w:header="851" w:footer="851" w:gutter="0"/>
          <w:cols w:space="425"/>
          <w:docGrid w:type="lines" w:linePitch="360"/>
        </w:sectPr>
      </w:pPr>
    </w:p>
    <w:p w14:paraId="5A5A71D3" w14:textId="435CC811" w:rsidR="00DB2C91" w:rsidRPr="00F25C93" w:rsidRDefault="00160350" w:rsidP="00160350">
      <w:pPr>
        <w:kinsoku w:val="0"/>
        <w:overflowPunct w:val="0"/>
        <w:autoSpaceDE w:val="0"/>
        <w:autoSpaceDN w:val="0"/>
        <w:spacing w:line="440" w:lineRule="exact"/>
        <w:jc w:val="both"/>
        <w:outlineLvl w:val="0"/>
        <w:rPr>
          <w:rFonts w:ascii="Arial" w:eastAsia="標楷體" w:hAnsi="Arial" w:cs="Arial"/>
          <w:b/>
          <w:bCs/>
        </w:rPr>
      </w:pPr>
      <w:bookmarkStart w:id="236" w:name="_Ref178676966"/>
      <w:bookmarkStart w:id="237" w:name="_Hlk110602354"/>
      <w:bookmarkStart w:id="238" w:name="_Toc191486884"/>
      <w:r w:rsidRPr="00F25C93">
        <w:rPr>
          <w:rFonts w:ascii="Arial" w:eastAsia="標楷體" w:hAnsi="Arial" w:cs="Arial" w:hint="eastAsia"/>
          <w:b/>
          <w:bCs/>
        </w:rPr>
        <w:lastRenderedPageBreak/>
        <w:t>附件</w:t>
      </w:r>
      <w:r w:rsidRPr="00F25C93">
        <w:rPr>
          <w:rFonts w:ascii="Arial" w:eastAsia="標楷體" w:hAnsi="Arial" w:cs="Arial" w:hint="eastAsia"/>
          <w:b/>
          <w:bCs/>
        </w:rPr>
        <w:t>5-</w:t>
      </w:r>
      <w:r w:rsidRPr="00F25C93">
        <w:rPr>
          <w:rFonts w:ascii="Arial" w:eastAsia="標楷體" w:hAnsi="Arial" w:cs="Arial"/>
          <w:b/>
          <w:bCs/>
        </w:rPr>
        <w:fldChar w:fldCharType="begin"/>
      </w:r>
      <w:r w:rsidRPr="00F25C93">
        <w:rPr>
          <w:rFonts w:ascii="Arial" w:eastAsia="標楷體" w:hAnsi="Arial" w:cs="Arial"/>
          <w:b/>
          <w:bCs/>
        </w:rPr>
        <w:instrText xml:space="preserve"> </w:instrText>
      </w:r>
      <w:r w:rsidRPr="00F25C93">
        <w:rPr>
          <w:rFonts w:ascii="Arial" w:eastAsia="標楷體" w:hAnsi="Arial" w:cs="Arial" w:hint="eastAsia"/>
          <w:b/>
          <w:bCs/>
        </w:rPr>
        <w:instrText xml:space="preserve">SEQ </w:instrText>
      </w:r>
      <w:r w:rsidRPr="00F25C93">
        <w:rPr>
          <w:rFonts w:ascii="Arial" w:eastAsia="標楷體" w:hAnsi="Arial" w:cs="Arial" w:hint="eastAsia"/>
          <w:b/>
          <w:bCs/>
        </w:rPr>
        <w:instrText>附件</w:instrText>
      </w:r>
      <w:r w:rsidRPr="00F25C93">
        <w:rPr>
          <w:rFonts w:ascii="Arial" w:eastAsia="標楷體" w:hAnsi="Arial" w:cs="Arial" w:hint="eastAsia"/>
          <w:b/>
          <w:bCs/>
        </w:rPr>
        <w:instrText>5- \* ARABIC</w:instrText>
      </w:r>
      <w:r w:rsidRPr="00F25C93">
        <w:rPr>
          <w:rFonts w:ascii="Arial" w:eastAsia="標楷體" w:hAnsi="Arial" w:cs="Arial"/>
          <w:b/>
          <w:bCs/>
        </w:rPr>
        <w:instrText xml:space="preserve"> </w:instrText>
      </w:r>
      <w:r w:rsidRPr="00F25C93">
        <w:rPr>
          <w:rFonts w:ascii="Arial" w:eastAsia="標楷體" w:hAnsi="Arial" w:cs="Arial"/>
          <w:b/>
          <w:bCs/>
        </w:rPr>
        <w:fldChar w:fldCharType="separate"/>
      </w:r>
      <w:r w:rsidR="00902140" w:rsidRPr="00F25C93">
        <w:rPr>
          <w:rFonts w:ascii="Arial" w:eastAsia="標楷體" w:hAnsi="Arial" w:cs="Arial"/>
          <w:b/>
          <w:bCs/>
          <w:noProof/>
        </w:rPr>
        <w:t>1</w:t>
      </w:r>
      <w:r w:rsidRPr="00F25C93">
        <w:rPr>
          <w:rFonts w:ascii="Arial" w:eastAsia="標楷體" w:hAnsi="Arial" w:cs="Arial"/>
          <w:b/>
          <w:bCs/>
        </w:rPr>
        <w:fldChar w:fldCharType="end"/>
      </w:r>
      <w:bookmarkEnd w:id="236"/>
      <w:r w:rsidR="009E0B74" w:rsidRPr="00F25C93">
        <w:rPr>
          <w:rFonts w:ascii="Arial" w:eastAsia="標楷體" w:hAnsi="Arial" w:cs="Arial" w:hint="eastAsia"/>
          <w:b/>
          <w:bCs/>
        </w:rPr>
        <w:t>：</w:t>
      </w:r>
      <w:bookmarkEnd w:id="237"/>
      <w:r w:rsidR="006B49FD" w:rsidRPr="00F25C93">
        <w:rPr>
          <w:rFonts w:ascii="Arial" w:eastAsia="標楷體" w:hAnsi="Arial" w:cs="Arial" w:hint="eastAsia"/>
          <w:b/>
          <w:bCs/>
        </w:rPr>
        <w:t>開發後房屋、車位價值及分配表</w:t>
      </w:r>
      <w:bookmarkEnd w:id="238"/>
    </w:p>
    <w:p w14:paraId="5ACD9B72" w14:textId="77777777" w:rsidR="00DB2C91" w:rsidRPr="00F25C93" w:rsidRDefault="00DB2C91" w:rsidP="007E71E7">
      <w:pPr>
        <w:kinsoku w:val="0"/>
        <w:overflowPunct w:val="0"/>
        <w:autoSpaceDE w:val="0"/>
        <w:autoSpaceDN w:val="0"/>
        <w:jc w:val="center"/>
        <w:rPr>
          <w:rFonts w:ascii="Arial" w:eastAsia="標楷體" w:hAnsi="Arial" w:cs="Arial"/>
          <w:b/>
          <w:bCs/>
          <w:sz w:val="28"/>
          <w:szCs w:val="28"/>
        </w:rPr>
      </w:pPr>
      <w:bookmarkStart w:id="239" w:name="_Hlk110602358"/>
      <w:r w:rsidRPr="00F25C93">
        <w:rPr>
          <w:rFonts w:ascii="Arial" w:eastAsia="標楷體" w:hAnsi="Arial" w:cs="Arial" w:hint="eastAsia"/>
          <w:b/>
          <w:bCs/>
          <w:sz w:val="28"/>
          <w:szCs w:val="28"/>
        </w:rPr>
        <w:t>開發後房屋、車位價值及分配表</w:t>
      </w:r>
    </w:p>
    <w:tbl>
      <w:tblPr>
        <w:tblStyle w:val="a5"/>
        <w:tblW w:w="5000" w:type="pct"/>
        <w:jc w:val="center"/>
        <w:tblLook w:val="04A0" w:firstRow="1" w:lastRow="0" w:firstColumn="1" w:lastColumn="0" w:noHBand="0" w:noVBand="1"/>
      </w:tblPr>
      <w:tblGrid>
        <w:gridCol w:w="756"/>
        <w:gridCol w:w="756"/>
        <w:gridCol w:w="756"/>
        <w:gridCol w:w="1083"/>
        <w:gridCol w:w="1729"/>
        <w:gridCol w:w="1368"/>
        <w:gridCol w:w="1511"/>
        <w:gridCol w:w="1514"/>
        <w:gridCol w:w="1147"/>
        <w:gridCol w:w="1559"/>
        <w:gridCol w:w="1813"/>
      </w:tblGrid>
      <w:tr w:rsidR="00DB2C91" w:rsidRPr="00F25C93" w14:paraId="7F14CB2B" w14:textId="77777777" w:rsidTr="007E71E7">
        <w:trPr>
          <w:jc w:val="center"/>
        </w:trPr>
        <w:tc>
          <w:tcPr>
            <w:tcW w:w="270" w:type="pct"/>
            <w:vMerge w:val="restart"/>
            <w:shd w:val="clear" w:color="auto" w:fill="E7E6E6" w:themeFill="background2"/>
            <w:vAlign w:val="center"/>
          </w:tcPr>
          <w:p w14:paraId="1CD13E8E" w14:textId="77777777" w:rsidR="00DB2C91" w:rsidRPr="00F25C93" w:rsidRDefault="00DB2C91" w:rsidP="007E71E7">
            <w:pPr>
              <w:kinsoku w:val="0"/>
              <w:overflowPunct w:val="0"/>
              <w:autoSpaceDE w:val="0"/>
              <w:autoSpaceDN w:val="0"/>
              <w:jc w:val="center"/>
              <w:rPr>
                <w:rFonts w:ascii="Arial" w:eastAsia="標楷體" w:hAnsi="Arial" w:cs="Arial"/>
              </w:rPr>
            </w:pPr>
            <w:bookmarkStart w:id="240" w:name="_Hlk110602364"/>
            <w:bookmarkEnd w:id="239"/>
            <w:r w:rsidRPr="00F25C93">
              <w:rPr>
                <w:rFonts w:ascii="Arial" w:eastAsia="標楷體" w:hAnsi="Arial" w:cs="Arial"/>
              </w:rPr>
              <w:t>編號</w:t>
            </w:r>
          </w:p>
        </w:tc>
        <w:tc>
          <w:tcPr>
            <w:tcW w:w="270" w:type="pct"/>
            <w:vMerge w:val="restart"/>
            <w:shd w:val="clear" w:color="auto" w:fill="E7E6E6" w:themeFill="background2"/>
            <w:vAlign w:val="center"/>
          </w:tcPr>
          <w:p w14:paraId="225994C5" w14:textId="77777777" w:rsidR="00DB2C91" w:rsidRPr="00F25C93" w:rsidRDefault="00DB2C91" w:rsidP="007E71E7">
            <w:pPr>
              <w:kinsoku w:val="0"/>
              <w:overflowPunct w:val="0"/>
              <w:autoSpaceDE w:val="0"/>
              <w:autoSpaceDN w:val="0"/>
              <w:jc w:val="center"/>
              <w:rPr>
                <w:rFonts w:ascii="Arial" w:eastAsia="標楷體" w:hAnsi="Arial" w:cs="Arial"/>
              </w:rPr>
            </w:pPr>
            <w:proofErr w:type="gramStart"/>
            <w:r w:rsidRPr="00F25C93">
              <w:rPr>
                <w:rFonts w:ascii="Arial" w:eastAsia="標楷體" w:hAnsi="Arial" w:cs="Arial"/>
              </w:rPr>
              <w:t>戶別</w:t>
            </w:r>
            <w:proofErr w:type="gramEnd"/>
          </w:p>
        </w:tc>
        <w:tc>
          <w:tcPr>
            <w:tcW w:w="270" w:type="pct"/>
            <w:vMerge w:val="restart"/>
            <w:shd w:val="clear" w:color="auto" w:fill="E7E6E6" w:themeFill="background2"/>
            <w:vAlign w:val="center"/>
          </w:tcPr>
          <w:p w14:paraId="61AD1278"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樓層</w:t>
            </w:r>
          </w:p>
        </w:tc>
        <w:tc>
          <w:tcPr>
            <w:tcW w:w="1005" w:type="pct"/>
            <w:gridSpan w:val="2"/>
            <w:shd w:val="clear" w:color="auto" w:fill="E7E6E6" w:themeFill="background2"/>
            <w:vAlign w:val="center"/>
          </w:tcPr>
          <w:p w14:paraId="47AA7BAE"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土地應有部分</w:t>
            </w:r>
          </w:p>
        </w:tc>
        <w:tc>
          <w:tcPr>
            <w:tcW w:w="1980" w:type="pct"/>
            <w:gridSpan w:val="4"/>
            <w:shd w:val="clear" w:color="auto" w:fill="E7E6E6" w:themeFill="background2"/>
            <w:vAlign w:val="center"/>
          </w:tcPr>
          <w:p w14:paraId="7257A63D"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建物面積</w:t>
            </w:r>
          </w:p>
        </w:tc>
        <w:tc>
          <w:tcPr>
            <w:tcW w:w="557" w:type="pct"/>
            <w:vMerge w:val="restart"/>
            <w:shd w:val="clear" w:color="auto" w:fill="E7E6E6" w:themeFill="background2"/>
            <w:vAlign w:val="center"/>
          </w:tcPr>
          <w:p w14:paraId="27915ECF"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價值（元）</w:t>
            </w:r>
          </w:p>
        </w:tc>
        <w:tc>
          <w:tcPr>
            <w:tcW w:w="649" w:type="pct"/>
            <w:vMerge w:val="restart"/>
            <w:shd w:val="clear" w:color="auto" w:fill="E7E6E6" w:themeFill="background2"/>
            <w:vAlign w:val="center"/>
          </w:tcPr>
          <w:p w14:paraId="0EEEED5D"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甲方獲配權利價值（元）</w:t>
            </w:r>
          </w:p>
        </w:tc>
      </w:tr>
      <w:tr w:rsidR="00DB2C91" w:rsidRPr="00F25C93" w14:paraId="7E330619" w14:textId="77777777" w:rsidTr="007E71E7">
        <w:trPr>
          <w:trHeight w:val="609"/>
          <w:jc w:val="center"/>
        </w:trPr>
        <w:tc>
          <w:tcPr>
            <w:tcW w:w="270" w:type="pct"/>
            <w:vMerge/>
            <w:vAlign w:val="center"/>
          </w:tcPr>
          <w:p w14:paraId="5BC32E46"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9D324CB"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4377921"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387" w:type="pct"/>
            <w:shd w:val="clear" w:color="auto" w:fill="E7E6E6" w:themeFill="background2"/>
            <w:vAlign w:val="center"/>
          </w:tcPr>
          <w:p w14:paraId="3F2ECAB8"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總面積（</w:t>
            </w:r>
            <w:r w:rsidRPr="00F25C93">
              <w:rPr>
                <w:rFonts w:ascii="Arial" w:eastAsia="標楷體" w:hAnsi="Arial" w:cs="Arial"/>
              </w:rPr>
              <w:t>m</w:t>
            </w:r>
            <w:r w:rsidRPr="00F25C93">
              <w:rPr>
                <w:rFonts w:ascii="Arial" w:eastAsia="標楷體" w:hAnsi="Arial" w:cs="Arial"/>
                <w:vertAlign w:val="superscript"/>
              </w:rPr>
              <w:t>2</w:t>
            </w:r>
            <w:r w:rsidRPr="00F25C93">
              <w:rPr>
                <w:rFonts w:ascii="Arial" w:eastAsia="標楷體" w:hAnsi="Arial" w:cs="Arial"/>
              </w:rPr>
              <w:t>）</w:t>
            </w:r>
          </w:p>
        </w:tc>
        <w:tc>
          <w:tcPr>
            <w:tcW w:w="618" w:type="pct"/>
            <w:shd w:val="clear" w:color="auto" w:fill="E7E6E6" w:themeFill="background2"/>
            <w:vAlign w:val="center"/>
          </w:tcPr>
          <w:p w14:paraId="5ED1E1D8" w14:textId="77777777" w:rsidR="007E71E7"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土地持分</w:t>
            </w:r>
          </w:p>
          <w:p w14:paraId="0123C59F" w14:textId="535429BC"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w:t>
            </w:r>
            <w:r w:rsidRPr="00F25C93">
              <w:rPr>
                <w:rFonts w:ascii="Arial" w:eastAsia="標楷體" w:hAnsi="Arial" w:cs="Arial"/>
              </w:rPr>
              <w:t>/100000</w:t>
            </w:r>
            <w:r w:rsidRPr="00F25C93">
              <w:rPr>
                <w:rFonts w:ascii="Arial" w:eastAsia="標楷體" w:hAnsi="Arial" w:cs="Arial"/>
              </w:rPr>
              <w:t>）</w:t>
            </w:r>
          </w:p>
        </w:tc>
        <w:tc>
          <w:tcPr>
            <w:tcW w:w="489" w:type="pct"/>
            <w:shd w:val="clear" w:color="auto" w:fill="E7E6E6" w:themeFill="background2"/>
            <w:vAlign w:val="center"/>
          </w:tcPr>
          <w:p w14:paraId="7740B7E9" w14:textId="77777777" w:rsidR="007E71E7"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主建物</w:t>
            </w:r>
          </w:p>
          <w:p w14:paraId="546110E5" w14:textId="34D1FF6D"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w:t>
            </w:r>
            <w:r w:rsidRPr="00F25C93">
              <w:rPr>
                <w:rFonts w:ascii="Arial" w:eastAsia="標楷體" w:hAnsi="Arial" w:cs="Arial"/>
              </w:rPr>
              <w:t>m</w:t>
            </w:r>
            <w:r w:rsidRPr="00F25C93">
              <w:rPr>
                <w:rFonts w:ascii="Arial" w:eastAsia="標楷體" w:hAnsi="Arial" w:cs="Arial"/>
                <w:vertAlign w:val="superscript"/>
              </w:rPr>
              <w:t>2</w:t>
            </w:r>
            <w:r w:rsidRPr="00F25C93">
              <w:rPr>
                <w:rFonts w:ascii="Arial" w:eastAsia="標楷體" w:hAnsi="Arial" w:cs="Arial"/>
              </w:rPr>
              <w:t>）</w:t>
            </w:r>
          </w:p>
        </w:tc>
        <w:tc>
          <w:tcPr>
            <w:tcW w:w="540" w:type="pct"/>
            <w:shd w:val="clear" w:color="auto" w:fill="E7E6E6" w:themeFill="background2"/>
            <w:vAlign w:val="center"/>
          </w:tcPr>
          <w:p w14:paraId="07480985" w14:textId="77777777" w:rsidR="007E71E7"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附屬建物</w:t>
            </w:r>
          </w:p>
          <w:p w14:paraId="2AD1FA82" w14:textId="08DC5225"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w:t>
            </w:r>
            <w:r w:rsidRPr="00F25C93">
              <w:rPr>
                <w:rFonts w:ascii="Arial" w:eastAsia="標楷體" w:hAnsi="Arial" w:cs="Arial"/>
              </w:rPr>
              <w:t>m</w:t>
            </w:r>
            <w:r w:rsidRPr="00F25C93">
              <w:rPr>
                <w:rFonts w:ascii="Arial" w:eastAsia="標楷體" w:hAnsi="Arial" w:cs="Arial"/>
                <w:vertAlign w:val="superscript"/>
              </w:rPr>
              <w:t>2</w:t>
            </w:r>
            <w:r w:rsidRPr="00F25C93">
              <w:rPr>
                <w:rFonts w:ascii="Arial" w:eastAsia="標楷體" w:hAnsi="Arial" w:cs="Arial"/>
              </w:rPr>
              <w:t>）</w:t>
            </w:r>
          </w:p>
        </w:tc>
        <w:tc>
          <w:tcPr>
            <w:tcW w:w="541" w:type="pct"/>
            <w:shd w:val="clear" w:color="auto" w:fill="E7E6E6" w:themeFill="background2"/>
            <w:vAlign w:val="center"/>
          </w:tcPr>
          <w:p w14:paraId="54841FF2"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共用部分</w:t>
            </w:r>
          </w:p>
          <w:p w14:paraId="6BCA7522"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w:t>
            </w:r>
            <w:r w:rsidRPr="00F25C93">
              <w:rPr>
                <w:rFonts w:ascii="Arial" w:eastAsia="標楷體" w:hAnsi="Arial" w:cs="Arial"/>
              </w:rPr>
              <w:t>m</w:t>
            </w:r>
            <w:r w:rsidRPr="00F25C93">
              <w:rPr>
                <w:rFonts w:ascii="Arial" w:eastAsia="標楷體" w:hAnsi="Arial" w:cs="Arial"/>
                <w:vertAlign w:val="superscript"/>
              </w:rPr>
              <w:t>2</w:t>
            </w:r>
            <w:r w:rsidRPr="00F25C93">
              <w:rPr>
                <w:rFonts w:ascii="Arial" w:eastAsia="標楷體" w:hAnsi="Arial" w:cs="Arial"/>
              </w:rPr>
              <w:t>）</w:t>
            </w:r>
          </w:p>
        </w:tc>
        <w:tc>
          <w:tcPr>
            <w:tcW w:w="410" w:type="pct"/>
            <w:shd w:val="clear" w:color="auto" w:fill="E7E6E6" w:themeFill="background2"/>
            <w:vAlign w:val="center"/>
          </w:tcPr>
          <w:p w14:paraId="50FC7A9C"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合計</w:t>
            </w:r>
          </w:p>
          <w:p w14:paraId="00F883D3"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w:t>
            </w:r>
            <w:r w:rsidRPr="00F25C93">
              <w:rPr>
                <w:rFonts w:ascii="Arial" w:eastAsia="標楷體" w:hAnsi="Arial" w:cs="Arial"/>
              </w:rPr>
              <w:t>m</w:t>
            </w:r>
            <w:r w:rsidRPr="00F25C93">
              <w:rPr>
                <w:rFonts w:ascii="Arial" w:eastAsia="標楷體" w:hAnsi="Arial" w:cs="Arial"/>
                <w:vertAlign w:val="superscript"/>
              </w:rPr>
              <w:t>2</w:t>
            </w:r>
            <w:r w:rsidRPr="00F25C93">
              <w:rPr>
                <w:rFonts w:ascii="Arial" w:eastAsia="標楷體" w:hAnsi="Arial" w:cs="Arial"/>
              </w:rPr>
              <w:t>）</w:t>
            </w:r>
          </w:p>
        </w:tc>
        <w:tc>
          <w:tcPr>
            <w:tcW w:w="557" w:type="pct"/>
            <w:vMerge/>
            <w:vAlign w:val="center"/>
          </w:tcPr>
          <w:p w14:paraId="58E5DE43"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649" w:type="pct"/>
            <w:vMerge/>
            <w:vAlign w:val="center"/>
          </w:tcPr>
          <w:p w14:paraId="058C9B6B" w14:textId="77777777" w:rsidR="00DB2C91" w:rsidRPr="00F25C93" w:rsidRDefault="00DB2C91" w:rsidP="007E71E7">
            <w:pPr>
              <w:kinsoku w:val="0"/>
              <w:overflowPunct w:val="0"/>
              <w:autoSpaceDE w:val="0"/>
              <w:autoSpaceDN w:val="0"/>
              <w:jc w:val="center"/>
              <w:rPr>
                <w:rFonts w:ascii="Arial" w:eastAsia="標楷體" w:hAnsi="Arial" w:cs="Arial"/>
              </w:rPr>
            </w:pPr>
          </w:p>
        </w:tc>
      </w:tr>
      <w:tr w:rsidR="00DB2C91" w:rsidRPr="00F25C93" w14:paraId="683DFAA3" w14:textId="77777777" w:rsidTr="007E71E7">
        <w:trPr>
          <w:jc w:val="center"/>
        </w:trPr>
        <w:tc>
          <w:tcPr>
            <w:tcW w:w="270" w:type="pct"/>
            <w:vAlign w:val="center"/>
          </w:tcPr>
          <w:p w14:paraId="067DF00F"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1</w:t>
            </w:r>
          </w:p>
        </w:tc>
        <w:tc>
          <w:tcPr>
            <w:tcW w:w="270" w:type="pct"/>
            <w:vAlign w:val="center"/>
          </w:tcPr>
          <w:p w14:paraId="286F3668"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A</w:t>
            </w:r>
          </w:p>
        </w:tc>
        <w:tc>
          <w:tcPr>
            <w:tcW w:w="270" w:type="pct"/>
            <w:vAlign w:val="center"/>
          </w:tcPr>
          <w:p w14:paraId="4D870E25"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1</w:t>
            </w:r>
            <w:r w:rsidRPr="00F25C93">
              <w:rPr>
                <w:rFonts w:ascii="Arial" w:eastAsia="標楷體" w:hAnsi="Arial" w:cs="Arial"/>
              </w:rPr>
              <w:t>樓</w:t>
            </w:r>
          </w:p>
        </w:tc>
        <w:tc>
          <w:tcPr>
            <w:tcW w:w="387" w:type="pct"/>
            <w:vAlign w:val="center"/>
          </w:tcPr>
          <w:p w14:paraId="51367D87"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27A86F3"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197E921"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5BD74A17"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6D42298C"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E40CDDB"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72616E9"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4B49C601"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434CA621" w14:textId="77777777" w:rsidTr="007E71E7">
        <w:trPr>
          <w:jc w:val="center"/>
        </w:trPr>
        <w:tc>
          <w:tcPr>
            <w:tcW w:w="270" w:type="pct"/>
            <w:vAlign w:val="center"/>
          </w:tcPr>
          <w:p w14:paraId="2CC53D19"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2</w:t>
            </w:r>
          </w:p>
        </w:tc>
        <w:tc>
          <w:tcPr>
            <w:tcW w:w="270" w:type="pct"/>
            <w:vAlign w:val="center"/>
          </w:tcPr>
          <w:p w14:paraId="25C5A18E"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B</w:t>
            </w:r>
          </w:p>
        </w:tc>
        <w:tc>
          <w:tcPr>
            <w:tcW w:w="270" w:type="pct"/>
            <w:vAlign w:val="center"/>
          </w:tcPr>
          <w:p w14:paraId="29D38447"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1</w:t>
            </w:r>
            <w:r w:rsidRPr="00F25C93">
              <w:rPr>
                <w:rFonts w:ascii="Arial" w:eastAsia="標楷體" w:hAnsi="Arial" w:cs="Arial"/>
              </w:rPr>
              <w:t>樓</w:t>
            </w:r>
          </w:p>
        </w:tc>
        <w:tc>
          <w:tcPr>
            <w:tcW w:w="387" w:type="pct"/>
            <w:vAlign w:val="center"/>
          </w:tcPr>
          <w:p w14:paraId="32865A68"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7470D9D"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E224F7"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B0E4E9"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64A7592"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18D1AFD"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D51112F"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A0D1788"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2504A4A2" w14:textId="77777777" w:rsidTr="007E71E7">
        <w:trPr>
          <w:jc w:val="center"/>
        </w:trPr>
        <w:tc>
          <w:tcPr>
            <w:tcW w:w="270" w:type="pct"/>
            <w:vAlign w:val="center"/>
          </w:tcPr>
          <w:p w14:paraId="6E8E2524"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3</w:t>
            </w:r>
          </w:p>
        </w:tc>
        <w:tc>
          <w:tcPr>
            <w:tcW w:w="270" w:type="pct"/>
            <w:vAlign w:val="center"/>
          </w:tcPr>
          <w:p w14:paraId="5E33B828"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A</w:t>
            </w:r>
          </w:p>
        </w:tc>
        <w:tc>
          <w:tcPr>
            <w:tcW w:w="270" w:type="pct"/>
            <w:vAlign w:val="center"/>
          </w:tcPr>
          <w:p w14:paraId="012CCDE5"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2</w:t>
            </w:r>
            <w:r w:rsidRPr="00F25C93">
              <w:rPr>
                <w:rFonts w:ascii="Arial" w:eastAsia="標楷體" w:hAnsi="Arial" w:cs="Arial"/>
              </w:rPr>
              <w:t>樓</w:t>
            </w:r>
          </w:p>
        </w:tc>
        <w:tc>
          <w:tcPr>
            <w:tcW w:w="387" w:type="pct"/>
            <w:vAlign w:val="center"/>
          </w:tcPr>
          <w:p w14:paraId="2EE38B3B"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A612362"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9760D9"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96B38C0"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516D085F"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EE7108F"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17314F0"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6F736F9"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538F47C0" w14:textId="77777777" w:rsidTr="007E71E7">
        <w:trPr>
          <w:jc w:val="center"/>
        </w:trPr>
        <w:tc>
          <w:tcPr>
            <w:tcW w:w="270" w:type="pct"/>
            <w:vAlign w:val="center"/>
          </w:tcPr>
          <w:p w14:paraId="3E2C9AD7"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4</w:t>
            </w:r>
          </w:p>
        </w:tc>
        <w:tc>
          <w:tcPr>
            <w:tcW w:w="270" w:type="pct"/>
            <w:vAlign w:val="center"/>
          </w:tcPr>
          <w:p w14:paraId="503D0897"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B</w:t>
            </w:r>
          </w:p>
        </w:tc>
        <w:tc>
          <w:tcPr>
            <w:tcW w:w="270" w:type="pct"/>
            <w:vAlign w:val="center"/>
          </w:tcPr>
          <w:p w14:paraId="507F6491"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2</w:t>
            </w:r>
            <w:r w:rsidRPr="00F25C93">
              <w:rPr>
                <w:rFonts w:ascii="Arial" w:eastAsia="標楷體" w:hAnsi="Arial" w:cs="Arial"/>
              </w:rPr>
              <w:t>樓</w:t>
            </w:r>
          </w:p>
        </w:tc>
        <w:tc>
          <w:tcPr>
            <w:tcW w:w="387" w:type="pct"/>
            <w:vAlign w:val="center"/>
          </w:tcPr>
          <w:p w14:paraId="4241F51A"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7764CBE5"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0EF0E25"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FE8852"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48C07466"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A3E5941"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4F2D12D"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24F9EE3"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43F9AEB9" w14:textId="77777777" w:rsidTr="007E71E7">
        <w:trPr>
          <w:jc w:val="center"/>
        </w:trPr>
        <w:tc>
          <w:tcPr>
            <w:tcW w:w="270" w:type="pct"/>
            <w:vAlign w:val="center"/>
          </w:tcPr>
          <w:p w14:paraId="3AC0700F"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397CB17"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7156EA73"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E6D275A"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C8B7EFD"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E937AD6"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7ADC5628"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71E22474"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0B9D73F3"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275E3DB"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B31356"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6C4FEB94" w14:textId="77777777" w:rsidTr="007E71E7">
        <w:trPr>
          <w:jc w:val="center"/>
        </w:trPr>
        <w:tc>
          <w:tcPr>
            <w:tcW w:w="270" w:type="pct"/>
            <w:vAlign w:val="center"/>
          </w:tcPr>
          <w:p w14:paraId="5CB0B903"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2B67EB6"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2E27BEB2"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5CB7D72"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A985389"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30C96F6F"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AC4C5CC"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9E50019"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1418284"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5938EE13"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8122CDC"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1A609BBB" w14:textId="77777777" w:rsidTr="007E71E7">
        <w:trPr>
          <w:jc w:val="center"/>
        </w:trPr>
        <w:tc>
          <w:tcPr>
            <w:tcW w:w="270" w:type="pct"/>
            <w:vAlign w:val="center"/>
          </w:tcPr>
          <w:p w14:paraId="510D901D"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05E9269"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72392E0"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AC64EDA"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4CBD2DE"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0A65680B"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F5515DB"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E3464AD"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2B070CE7"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4886BB68"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3D0552D"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42DB3DEC" w14:textId="77777777" w:rsidTr="007E71E7">
        <w:trPr>
          <w:jc w:val="center"/>
        </w:trPr>
        <w:tc>
          <w:tcPr>
            <w:tcW w:w="270" w:type="pct"/>
            <w:vAlign w:val="center"/>
          </w:tcPr>
          <w:p w14:paraId="07431C7E"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34A8D328"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4BB98703" w14:textId="77777777" w:rsidR="00DB2C91" w:rsidRPr="00F25C93"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77D63FF"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18" w:type="pct"/>
            <w:vAlign w:val="center"/>
          </w:tcPr>
          <w:p w14:paraId="1071E251"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C03E522"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C7A53E5"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41" w:type="pct"/>
            <w:vAlign w:val="center"/>
          </w:tcPr>
          <w:p w14:paraId="3BF14C7C" w14:textId="77777777" w:rsidR="00DB2C91" w:rsidRPr="00F25C93" w:rsidRDefault="00DB2C91" w:rsidP="007E71E7">
            <w:pPr>
              <w:kinsoku w:val="0"/>
              <w:overflowPunct w:val="0"/>
              <w:autoSpaceDE w:val="0"/>
              <w:autoSpaceDN w:val="0"/>
              <w:jc w:val="both"/>
              <w:rPr>
                <w:rFonts w:ascii="Arial" w:eastAsia="標楷體" w:hAnsi="Arial" w:cs="Arial"/>
              </w:rPr>
            </w:pPr>
          </w:p>
        </w:tc>
        <w:tc>
          <w:tcPr>
            <w:tcW w:w="410" w:type="pct"/>
            <w:vAlign w:val="center"/>
          </w:tcPr>
          <w:p w14:paraId="33101826"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0B7B4140"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282E6C1"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56E3074F" w14:textId="77777777" w:rsidTr="007E71E7">
        <w:trPr>
          <w:jc w:val="center"/>
        </w:trPr>
        <w:tc>
          <w:tcPr>
            <w:tcW w:w="809" w:type="pct"/>
            <w:gridSpan w:val="3"/>
            <w:shd w:val="clear" w:color="auto" w:fill="E7E6E6" w:themeFill="background2"/>
            <w:vAlign w:val="center"/>
          </w:tcPr>
          <w:p w14:paraId="6FE36F55" w14:textId="77777777" w:rsidR="00DB2C91" w:rsidRPr="00F25C93" w:rsidRDefault="00DB2C91" w:rsidP="007E71E7">
            <w:pPr>
              <w:kinsoku w:val="0"/>
              <w:overflowPunct w:val="0"/>
              <w:autoSpaceDE w:val="0"/>
              <w:autoSpaceDN w:val="0"/>
              <w:jc w:val="center"/>
              <w:rPr>
                <w:rFonts w:ascii="Arial" w:eastAsia="標楷體" w:hAnsi="Arial" w:cs="Arial"/>
                <w:b/>
              </w:rPr>
            </w:pPr>
            <w:r w:rsidRPr="00F25C93">
              <w:rPr>
                <w:rFonts w:ascii="Arial" w:eastAsia="標楷體" w:hAnsi="Arial" w:cs="Arial"/>
                <w:b/>
              </w:rPr>
              <w:t>各戶總計</w:t>
            </w:r>
          </w:p>
        </w:tc>
        <w:tc>
          <w:tcPr>
            <w:tcW w:w="387" w:type="pct"/>
            <w:vAlign w:val="center"/>
          </w:tcPr>
          <w:p w14:paraId="0332FF9A"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618" w:type="pct"/>
            <w:vAlign w:val="center"/>
          </w:tcPr>
          <w:p w14:paraId="568463D4"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489" w:type="pct"/>
            <w:vAlign w:val="center"/>
          </w:tcPr>
          <w:p w14:paraId="2FF68E4A"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540" w:type="pct"/>
            <w:vAlign w:val="center"/>
          </w:tcPr>
          <w:p w14:paraId="20BD884C"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541" w:type="pct"/>
            <w:vAlign w:val="center"/>
          </w:tcPr>
          <w:p w14:paraId="2222962A"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410" w:type="pct"/>
            <w:vAlign w:val="center"/>
          </w:tcPr>
          <w:p w14:paraId="23E798D5"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6DEF97A"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3315657C" w14:textId="77777777" w:rsidR="00DB2C91" w:rsidRPr="00F25C93" w:rsidRDefault="00DB2C91" w:rsidP="007E71E7">
            <w:pPr>
              <w:kinsoku w:val="0"/>
              <w:overflowPunct w:val="0"/>
              <w:autoSpaceDE w:val="0"/>
              <w:autoSpaceDN w:val="0"/>
              <w:jc w:val="both"/>
              <w:rPr>
                <w:rFonts w:ascii="Arial" w:eastAsia="標楷體" w:hAnsi="Arial" w:cs="Arial"/>
                <w:b/>
              </w:rPr>
            </w:pPr>
          </w:p>
        </w:tc>
      </w:tr>
      <w:tr w:rsidR="00DB2C91" w:rsidRPr="00F25C93" w14:paraId="744262C0" w14:textId="77777777" w:rsidTr="007E71E7">
        <w:trPr>
          <w:jc w:val="center"/>
        </w:trPr>
        <w:tc>
          <w:tcPr>
            <w:tcW w:w="809" w:type="pct"/>
            <w:gridSpan w:val="3"/>
            <w:shd w:val="clear" w:color="auto" w:fill="E7E6E6" w:themeFill="background2"/>
            <w:vAlign w:val="center"/>
          </w:tcPr>
          <w:p w14:paraId="5E9C438E"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車位編號</w:t>
            </w:r>
          </w:p>
        </w:tc>
        <w:tc>
          <w:tcPr>
            <w:tcW w:w="1005" w:type="pct"/>
            <w:gridSpan w:val="2"/>
            <w:shd w:val="clear" w:color="auto" w:fill="E7E6E6" w:themeFill="background2"/>
            <w:vAlign w:val="center"/>
          </w:tcPr>
          <w:p w14:paraId="2BD880F8"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樓層</w:t>
            </w:r>
          </w:p>
        </w:tc>
        <w:tc>
          <w:tcPr>
            <w:tcW w:w="1980" w:type="pct"/>
            <w:gridSpan w:val="4"/>
            <w:shd w:val="clear" w:color="auto" w:fill="E7E6E6" w:themeFill="background2"/>
            <w:vAlign w:val="center"/>
          </w:tcPr>
          <w:p w14:paraId="2BD87087"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車位型式及大小</w:t>
            </w:r>
          </w:p>
        </w:tc>
        <w:tc>
          <w:tcPr>
            <w:tcW w:w="557" w:type="pct"/>
            <w:shd w:val="clear" w:color="auto" w:fill="E7E6E6" w:themeFill="background2"/>
            <w:vAlign w:val="center"/>
          </w:tcPr>
          <w:p w14:paraId="2961BAFE"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價值（元）</w:t>
            </w:r>
          </w:p>
        </w:tc>
        <w:tc>
          <w:tcPr>
            <w:tcW w:w="649" w:type="pct"/>
            <w:shd w:val="clear" w:color="auto" w:fill="E7E6E6" w:themeFill="background2"/>
            <w:vAlign w:val="center"/>
          </w:tcPr>
          <w:p w14:paraId="254F74D9"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甲方獲配權利價值（元）</w:t>
            </w:r>
          </w:p>
        </w:tc>
      </w:tr>
      <w:tr w:rsidR="00DB2C91" w:rsidRPr="00F25C93" w14:paraId="3351C93F" w14:textId="77777777" w:rsidTr="007E71E7">
        <w:trPr>
          <w:jc w:val="center"/>
        </w:trPr>
        <w:tc>
          <w:tcPr>
            <w:tcW w:w="809" w:type="pct"/>
            <w:gridSpan w:val="3"/>
            <w:vAlign w:val="center"/>
          </w:tcPr>
          <w:p w14:paraId="31D34940"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01</w:t>
            </w:r>
          </w:p>
        </w:tc>
        <w:tc>
          <w:tcPr>
            <w:tcW w:w="1005" w:type="pct"/>
            <w:gridSpan w:val="2"/>
            <w:vAlign w:val="center"/>
          </w:tcPr>
          <w:p w14:paraId="11ADEC80"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B1</w:t>
            </w:r>
          </w:p>
        </w:tc>
        <w:tc>
          <w:tcPr>
            <w:tcW w:w="1980" w:type="pct"/>
            <w:gridSpan w:val="4"/>
            <w:vAlign w:val="center"/>
          </w:tcPr>
          <w:p w14:paraId="5856B294"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110DCDEE"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9A1E818"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32908EA3" w14:textId="77777777" w:rsidTr="007E71E7">
        <w:trPr>
          <w:jc w:val="center"/>
        </w:trPr>
        <w:tc>
          <w:tcPr>
            <w:tcW w:w="809" w:type="pct"/>
            <w:gridSpan w:val="3"/>
            <w:vAlign w:val="center"/>
          </w:tcPr>
          <w:p w14:paraId="63A23845"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02</w:t>
            </w:r>
          </w:p>
        </w:tc>
        <w:tc>
          <w:tcPr>
            <w:tcW w:w="1005" w:type="pct"/>
            <w:gridSpan w:val="2"/>
            <w:vAlign w:val="center"/>
          </w:tcPr>
          <w:p w14:paraId="6155ACB8" w14:textId="77777777" w:rsidR="00DB2C91" w:rsidRPr="00F25C93" w:rsidRDefault="00DB2C91" w:rsidP="007E71E7">
            <w:pPr>
              <w:kinsoku w:val="0"/>
              <w:overflowPunct w:val="0"/>
              <w:autoSpaceDE w:val="0"/>
              <w:autoSpaceDN w:val="0"/>
              <w:jc w:val="center"/>
              <w:rPr>
                <w:rFonts w:ascii="Arial" w:eastAsia="標楷體" w:hAnsi="Arial" w:cs="Arial"/>
              </w:rPr>
            </w:pPr>
            <w:r w:rsidRPr="00F25C93">
              <w:rPr>
                <w:rFonts w:ascii="Arial" w:eastAsia="標楷體" w:hAnsi="Arial" w:cs="Arial"/>
              </w:rPr>
              <w:t>B1</w:t>
            </w:r>
          </w:p>
        </w:tc>
        <w:tc>
          <w:tcPr>
            <w:tcW w:w="1980" w:type="pct"/>
            <w:gridSpan w:val="4"/>
            <w:vAlign w:val="center"/>
          </w:tcPr>
          <w:p w14:paraId="2ED00023" w14:textId="77777777" w:rsidR="00DB2C91" w:rsidRPr="00F25C93" w:rsidRDefault="00DB2C91" w:rsidP="007E71E7">
            <w:pPr>
              <w:kinsoku w:val="0"/>
              <w:overflowPunct w:val="0"/>
              <w:autoSpaceDE w:val="0"/>
              <w:autoSpaceDN w:val="0"/>
              <w:jc w:val="both"/>
              <w:rPr>
                <w:rFonts w:ascii="Arial" w:eastAsia="標楷體" w:hAnsi="Arial" w:cs="Arial"/>
              </w:rPr>
            </w:pPr>
          </w:p>
        </w:tc>
        <w:tc>
          <w:tcPr>
            <w:tcW w:w="557" w:type="pct"/>
            <w:vAlign w:val="center"/>
          </w:tcPr>
          <w:p w14:paraId="7CA20AC4" w14:textId="77777777" w:rsidR="00DB2C91" w:rsidRPr="00F25C93"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83E90D" w14:textId="77777777" w:rsidR="00DB2C91" w:rsidRPr="00F25C93" w:rsidRDefault="00DB2C91" w:rsidP="007E71E7">
            <w:pPr>
              <w:kinsoku w:val="0"/>
              <w:overflowPunct w:val="0"/>
              <w:autoSpaceDE w:val="0"/>
              <w:autoSpaceDN w:val="0"/>
              <w:jc w:val="both"/>
              <w:rPr>
                <w:rFonts w:ascii="Arial" w:eastAsia="標楷體" w:hAnsi="Arial" w:cs="Arial"/>
              </w:rPr>
            </w:pPr>
          </w:p>
        </w:tc>
      </w:tr>
      <w:tr w:rsidR="00DB2C91" w:rsidRPr="00F25C93" w14:paraId="127AFE4B" w14:textId="77777777" w:rsidTr="007E71E7">
        <w:trPr>
          <w:trHeight w:val="204"/>
          <w:jc w:val="center"/>
        </w:trPr>
        <w:tc>
          <w:tcPr>
            <w:tcW w:w="809" w:type="pct"/>
            <w:gridSpan w:val="3"/>
            <w:shd w:val="clear" w:color="auto" w:fill="E7E6E6" w:themeFill="background2"/>
            <w:vAlign w:val="center"/>
          </w:tcPr>
          <w:p w14:paraId="6EBCC0E1" w14:textId="77777777" w:rsidR="00DB2C91" w:rsidRPr="00F25C93" w:rsidRDefault="00DB2C91" w:rsidP="007E71E7">
            <w:pPr>
              <w:kinsoku w:val="0"/>
              <w:overflowPunct w:val="0"/>
              <w:autoSpaceDE w:val="0"/>
              <w:autoSpaceDN w:val="0"/>
              <w:jc w:val="both"/>
              <w:rPr>
                <w:rFonts w:ascii="Arial" w:eastAsia="標楷體" w:hAnsi="Arial" w:cs="Arial"/>
                <w:b/>
              </w:rPr>
            </w:pPr>
            <w:r w:rsidRPr="00F25C93">
              <w:rPr>
                <w:rFonts w:ascii="Arial" w:eastAsia="標楷體" w:hAnsi="Arial" w:cs="Arial"/>
                <w:b/>
              </w:rPr>
              <w:t>車位總計</w:t>
            </w:r>
          </w:p>
        </w:tc>
        <w:tc>
          <w:tcPr>
            <w:tcW w:w="1005" w:type="pct"/>
            <w:gridSpan w:val="2"/>
            <w:vAlign w:val="center"/>
          </w:tcPr>
          <w:p w14:paraId="5A406462"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357EC20"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F0A7061"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1E85EA52" w14:textId="77777777" w:rsidR="00DB2C91" w:rsidRPr="00F25C93" w:rsidRDefault="00DB2C91" w:rsidP="007E71E7">
            <w:pPr>
              <w:kinsoku w:val="0"/>
              <w:overflowPunct w:val="0"/>
              <w:autoSpaceDE w:val="0"/>
              <w:autoSpaceDN w:val="0"/>
              <w:jc w:val="both"/>
              <w:rPr>
                <w:rFonts w:ascii="Arial" w:eastAsia="標楷體" w:hAnsi="Arial" w:cs="Arial"/>
                <w:b/>
              </w:rPr>
            </w:pPr>
          </w:p>
        </w:tc>
      </w:tr>
      <w:tr w:rsidR="00DB2C91" w:rsidRPr="00F25C93" w14:paraId="778373E0" w14:textId="77777777" w:rsidTr="007E71E7">
        <w:trPr>
          <w:jc w:val="center"/>
        </w:trPr>
        <w:tc>
          <w:tcPr>
            <w:tcW w:w="809" w:type="pct"/>
            <w:gridSpan w:val="3"/>
            <w:shd w:val="clear" w:color="auto" w:fill="E7E6E6" w:themeFill="background2"/>
            <w:vAlign w:val="center"/>
          </w:tcPr>
          <w:p w14:paraId="137A470F" w14:textId="77777777" w:rsidR="00DB2C91" w:rsidRPr="00F25C93" w:rsidRDefault="00DB2C91" w:rsidP="007E71E7">
            <w:pPr>
              <w:kinsoku w:val="0"/>
              <w:overflowPunct w:val="0"/>
              <w:autoSpaceDE w:val="0"/>
              <w:autoSpaceDN w:val="0"/>
              <w:jc w:val="both"/>
              <w:rPr>
                <w:rFonts w:ascii="Arial" w:eastAsia="標楷體" w:hAnsi="Arial" w:cs="Arial"/>
                <w:b/>
              </w:rPr>
            </w:pPr>
            <w:r w:rsidRPr="00F25C93">
              <w:rPr>
                <w:rFonts w:ascii="Arial" w:eastAsia="標楷體" w:hAnsi="Arial" w:cs="Arial" w:hint="eastAsia"/>
                <w:b/>
              </w:rPr>
              <w:t>開發後房地總價值</w:t>
            </w:r>
          </w:p>
        </w:tc>
        <w:tc>
          <w:tcPr>
            <w:tcW w:w="1005" w:type="pct"/>
            <w:gridSpan w:val="2"/>
            <w:vAlign w:val="center"/>
          </w:tcPr>
          <w:p w14:paraId="5504CCAF"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342D454B"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7C8216B"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63B6D12C" w14:textId="77777777" w:rsidR="00DB2C91" w:rsidRPr="00F25C93" w:rsidRDefault="00DB2C91" w:rsidP="007E71E7">
            <w:pPr>
              <w:kinsoku w:val="0"/>
              <w:overflowPunct w:val="0"/>
              <w:autoSpaceDE w:val="0"/>
              <w:autoSpaceDN w:val="0"/>
              <w:jc w:val="both"/>
              <w:rPr>
                <w:rFonts w:ascii="Arial" w:eastAsia="標楷體" w:hAnsi="Arial" w:cs="Arial"/>
                <w:b/>
              </w:rPr>
            </w:pPr>
          </w:p>
        </w:tc>
      </w:tr>
      <w:tr w:rsidR="00DB2C91" w:rsidRPr="00F25C93" w14:paraId="1CBC5D7F" w14:textId="77777777" w:rsidTr="007E71E7">
        <w:trPr>
          <w:jc w:val="center"/>
        </w:trPr>
        <w:tc>
          <w:tcPr>
            <w:tcW w:w="809" w:type="pct"/>
            <w:gridSpan w:val="3"/>
            <w:shd w:val="clear" w:color="auto" w:fill="E7E6E6" w:themeFill="background2"/>
            <w:vAlign w:val="center"/>
          </w:tcPr>
          <w:p w14:paraId="090151FD" w14:textId="77777777" w:rsidR="00DB2C91" w:rsidRPr="00F25C93" w:rsidRDefault="00DB2C91" w:rsidP="007E71E7">
            <w:pPr>
              <w:kinsoku w:val="0"/>
              <w:overflowPunct w:val="0"/>
              <w:autoSpaceDE w:val="0"/>
              <w:autoSpaceDN w:val="0"/>
              <w:jc w:val="both"/>
              <w:rPr>
                <w:rFonts w:ascii="Arial" w:eastAsia="標楷體" w:hAnsi="Arial" w:cs="Arial"/>
                <w:b/>
              </w:rPr>
            </w:pPr>
            <w:r w:rsidRPr="00F25C93">
              <w:rPr>
                <w:rFonts w:ascii="Arial" w:eastAsia="標楷體" w:hAnsi="Arial" w:cs="Arial"/>
                <w:b/>
              </w:rPr>
              <w:t>甲方獲配權利價值</w:t>
            </w:r>
          </w:p>
        </w:tc>
        <w:tc>
          <w:tcPr>
            <w:tcW w:w="1005" w:type="pct"/>
            <w:gridSpan w:val="2"/>
            <w:vAlign w:val="center"/>
          </w:tcPr>
          <w:p w14:paraId="12B302E5"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882D691"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E6E6E8A" w14:textId="77777777" w:rsidR="00DB2C91" w:rsidRPr="00F25C93"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7D937354" w14:textId="77777777" w:rsidR="00DB2C91" w:rsidRPr="00F25C93" w:rsidRDefault="00DB2C91" w:rsidP="007E71E7">
            <w:pPr>
              <w:kinsoku w:val="0"/>
              <w:overflowPunct w:val="0"/>
              <w:autoSpaceDE w:val="0"/>
              <w:autoSpaceDN w:val="0"/>
              <w:jc w:val="both"/>
              <w:rPr>
                <w:rFonts w:ascii="Arial" w:eastAsia="標楷體" w:hAnsi="Arial" w:cs="Arial"/>
                <w:b/>
              </w:rPr>
            </w:pPr>
          </w:p>
        </w:tc>
      </w:tr>
      <w:bookmarkEnd w:id="240"/>
    </w:tbl>
    <w:p w14:paraId="305FBCAC" w14:textId="77777777" w:rsidR="00DB2C91" w:rsidRPr="00F25C93" w:rsidRDefault="00DB2C91" w:rsidP="00DB2C91">
      <w:pPr>
        <w:widowControl/>
        <w:rPr>
          <w:rFonts w:ascii="Arial" w:eastAsia="標楷體" w:hAnsi="Arial" w:cs="Arial"/>
        </w:rPr>
      </w:pPr>
      <w:r w:rsidRPr="00F25C93">
        <w:rPr>
          <w:rFonts w:ascii="Arial" w:eastAsia="標楷體" w:hAnsi="Arial" w:cs="Arial"/>
        </w:rPr>
        <w:br w:type="page"/>
      </w:r>
    </w:p>
    <w:p w14:paraId="434DA161" w14:textId="012A12FB" w:rsidR="009E0B74" w:rsidRPr="00F25C93" w:rsidRDefault="00160350" w:rsidP="007E71E7">
      <w:pPr>
        <w:kinsoku w:val="0"/>
        <w:overflowPunct w:val="0"/>
        <w:autoSpaceDE w:val="0"/>
        <w:autoSpaceDN w:val="0"/>
        <w:spacing w:line="440" w:lineRule="exact"/>
        <w:jc w:val="both"/>
        <w:outlineLvl w:val="0"/>
        <w:rPr>
          <w:rFonts w:ascii="Arial" w:eastAsia="標楷體" w:hAnsi="Arial" w:cs="Arial"/>
          <w:b/>
          <w:bCs/>
        </w:rPr>
      </w:pPr>
      <w:bookmarkStart w:id="241" w:name="_Ref178676980"/>
      <w:bookmarkStart w:id="242" w:name="_Toc191486885"/>
      <w:r w:rsidRPr="00F25C93">
        <w:rPr>
          <w:rFonts w:ascii="Arial" w:eastAsia="標楷體" w:hAnsi="Arial" w:cs="Arial" w:hint="eastAsia"/>
          <w:b/>
          <w:bCs/>
        </w:rPr>
        <w:lastRenderedPageBreak/>
        <w:t>附件</w:t>
      </w:r>
      <w:r w:rsidRPr="00F25C93">
        <w:rPr>
          <w:rFonts w:ascii="Arial" w:eastAsia="標楷體" w:hAnsi="Arial" w:cs="Arial" w:hint="eastAsia"/>
          <w:b/>
          <w:bCs/>
        </w:rPr>
        <w:t>5-</w:t>
      </w:r>
      <w:r w:rsidRPr="00F25C93">
        <w:rPr>
          <w:rFonts w:ascii="Arial" w:eastAsia="標楷體" w:hAnsi="Arial" w:cs="Arial"/>
          <w:b/>
          <w:bCs/>
        </w:rPr>
        <w:fldChar w:fldCharType="begin"/>
      </w:r>
      <w:r w:rsidRPr="00F25C93">
        <w:rPr>
          <w:rFonts w:ascii="Arial" w:eastAsia="標楷體" w:hAnsi="Arial" w:cs="Arial"/>
          <w:b/>
          <w:bCs/>
        </w:rPr>
        <w:instrText xml:space="preserve"> </w:instrText>
      </w:r>
      <w:r w:rsidRPr="00F25C93">
        <w:rPr>
          <w:rFonts w:ascii="Arial" w:eastAsia="標楷體" w:hAnsi="Arial" w:cs="Arial" w:hint="eastAsia"/>
          <w:b/>
          <w:bCs/>
        </w:rPr>
        <w:instrText xml:space="preserve">SEQ </w:instrText>
      </w:r>
      <w:r w:rsidRPr="00F25C93">
        <w:rPr>
          <w:rFonts w:ascii="Arial" w:eastAsia="標楷體" w:hAnsi="Arial" w:cs="Arial" w:hint="eastAsia"/>
          <w:b/>
          <w:bCs/>
        </w:rPr>
        <w:instrText>附件</w:instrText>
      </w:r>
      <w:r w:rsidRPr="00F25C93">
        <w:rPr>
          <w:rFonts w:ascii="Arial" w:eastAsia="標楷體" w:hAnsi="Arial" w:cs="Arial" w:hint="eastAsia"/>
          <w:b/>
          <w:bCs/>
        </w:rPr>
        <w:instrText>5- \* ARABIC</w:instrText>
      </w:r>
      <w:r w:rsidRPr="00F25C93">
        <w:rPr>
          <w:rFonts w:ascii="Arial" w:eastAsia="標楷體" w:hAnsi="Arial" w:cs="Arial"/>
          <w:b/>
          <w:bCs/>
        </w:rPr>
        <w:instrText xml:space="preserve"> </w:instrText>
      </w:r>
      <w:r w:rsidRPr="00F25C93">
        <w:rPr>
          <w:rFonts w:ascii="Arial" w:eastAsia="標楷體" w:hAnsi="Arial" w:cs="Arial"/>
          <w:b/>
          <w:bCs/>
        </w:rPr>
        <w:fldChar w:fldCharType="separate"/>
      </w:r>
      <w:r w:rsidR="00902140" w:rsidRPr="00F25C93">
        <w:rPr>
          <w:rFonts w:ascii="Arial" w:eastAsia="標楷體" w:hAnsi="Arial" w:cs="Arial"/>
          <w:b/>
          <w:bCs/>
          <w:noProof/>
        </w:rPr>
        <w:t>2</w:t>
      </w:r>
      <w:r w:rsidRPr="00F25C93">
        <w:rPr>
          <w:rFonts w:ascii="Arial" w:eastAsia="標楷體" w:hAnsi="Arial" w:cs="Arial"/>
          <w:b/>
          <w:bCs/>
        </w:rPr>
        <w:fldChar w:fldCharType="end"/>
      </w:r>
      <w:bookmarkEnd w:id="241"/>
      <w:r w:rsidR="009E0B74" w:rsidRPr="00F25C93">
        <w:rPr>
          <w:rFonts w:ascii="Arial" w:eastAsia="標楷體" w:hAnsi="Arial" w:cs="Arial" w:hint="eastAsia"/>
          <w:b/>
          <w:bCs/>
        </w:rPr>
        <w:t>：</w:t>
      </w:r>
      <w:r w:rsidR="006B49FD" w:rsidRPr="00F25C93">
        <w:rPr>
          <w:rFonts w:ascii="Arial" w:eastAsia="標楷體" w:hAnsi="Arial" w:cs="Arial" w:hint="eastAsia"/>
          <w:b/>
          <w:bCs/>
        </w:rPr>
        <w:t>各層平面圖說及面積檢討圖</w:t>
      </w:r>
      <w:bookmarkEnd w:id="242"/>
    </w:p>
    <w:p w14:paraId="354056EF" w14:textId="77777777" w:rsidR="00DB2C91" w:rsidRPr="00F25C93" w:rsidRDefault="00DB2C91" w:rsidP="007E71E7">
      <w:pPr>
        <w:kinsoku w:val="0"/>
        <w:overflowPunct w:val="0"/>
        <w:autoSpaceDE w:val="0"/>
        <w:autoSpaceDN w:val="0"/>
        <w:jc w:val="center"/>
        <w:rPr>
          <w:rFonts w:ascii="Arial" w:eastAsia="標楷體" w:hAnsi="Arial" w:cs="Arial"/>
          <w:b/>
          <w:bCs/>
          <w:sz w:val="28"/>
          <w:szCs w:val="28"/>
        </w:rPr>
      </w:pPr>
      <w:bookmarkStart w:id="243" w:name="_Hlk110602406"/>
      <w:r w:rsidRPr="00F25C93">
        <w:rPr>
          <w:rFonts w:ascii="Arial" w:eastAsia="標楷體" w:hAnsi="Arial" w:cs="Arial" w:hint="eastAsia"/>
          <w:b/>
          <w:bCs/>
          <w:sz w:val="28"/>
          <w:szCs w:val="28"/>
        </w:rPr>
        <w:t>各層平面圖說及面積檢討圖（應包含分戶標示</w:t>
      </w:r>
      <w:bookmarkEnd w:id="243"/>
      <w:r w:rsidR="009E0B74" w:rsidRPr="00F25C93">
        <w:rPr>
          <w:rFonts w:ascii="Arial" w:eastAsia="標楷體" w:hAnsi="Arial" w:cs="Arial" w:hint="eastAsia"/>
          <w:b/>
          <w:bCs/>
          <w:sz w:val="28"/>
          <w:szCs w:val="28"/>
        </w:rPr>
        <w:t>）</w:t>
      </w:r>
    </w:p>
    <w:p w14:paraId="63D5DF96" w14:textId="0EE9AA8B" w:rsidR="009E0B74" w:rsidRPr="00F25C93" w:rsidRDefault="009E0B74" w:rsidP="00DB2C91">
      <w:pPr>
        <w:kinsoku w:val="0"/>
        <w:overflowPunct w:val="0"/>
        <w:autoSpaceDE w:val="0"/>
        <w:autoSpaceDN w:val="0"/>
        <w:spacing w:line="440" w:lineRule="exact"/>
        <w:jc w:val="both"/>
        <w:rPr>
          <w:rFonts w:ascii="Arial" w:eastAsia="標楷體" w:hAnsi="Arial"/>
        </w:rPr>
        <w:sectPr w:rsidR="009E0B74" w:rsidRPr="00F25C93" w:rsidSect="00235040">
          <w:headerReference w:type="default" r:id="rId14"/>
          <w:footerReference w:type="default" r:id="rId15"/>
          <w:pgSz w:w="16838" w:h="11906" w:orient="landscape" w:code="9"/>
          <w:pgMar w:top="1418" w:right="1418" w:bottom="1418" w:left="1418" w:header="851" w:footer="851" w:gutter="0"/>
          <w:cols w:space="425"/>
          <w:docGrid w:type="lines" w:linePitch="360"/>
        </w:sectPr>
      </w:pPr>
    </w:p>
    <w:p w14:paraId="1EEF5F50" w14:textId="02F24806" w:rsidR="00DB2C91" w:rsidRPr="00F25C93" w:rsidRDefault="00160350" w:rsidP="00160350">
      <w:pPr>
        <w:kinsoku w:val="0"/>
        <w:overflowPunct w:val="0"/>
        <w:autoSpaceDE w:val="0"/>
        <w:autoSpaceDN w:val="0"/>
        <w:spacing w:line="440" w:lineRule="exact"/>
        <w:jc w:val="both"/>
        <w:outlineLvl w:val="0"/>
        <w:rPr>
          <w:rFonts w:ascii="Arial" w:eastAsia="標楷體" w:hAnsi="Arial" w:cs="Arial"/>
          <w:b/>
          <w:bCs/>
        </w:rPr>
      </w:pPr>
      <w:bookmarkStart w:id="244" w:name="_Ref178686945"/>
      <w:bookmarkStart w:id="245" w:name="_Toc117875470"/>
      <w:bookmarkStart w:id="246" w:name="_Toc121317978"/>
      <w:bookmarkStart w:id="247" w:name="_Toc191486886"/>
      <w:r w:rsidRPr="00F25C93">
        <w:rPr>
          <w:rFonts w:ascii="Arial" w:eastAsia="標楷體" w:hAnsi="Arial" w:cs="Arial" w:hint="eastAsia"/>
          <w:b/>
          <w:bCs/>
        </w:rPr>
        <w:lastRenderedPageBreak/>
        <w:t>附件</w:t>
      </w:r>
      <w:r w:rsidRPr="00F25C93">
        <w:rPr>
          <w:rFonts w:ascii="Arial" w:eastAsia="標楷體" w:hAnsi="Arial" w:cs="Arial"/>
          <w:b/>
          <w:bCs/>
        </w:rPr>
        <w:fldChar w:fldCharType="begin"/>
      </w:r>
      <w:r w:rsidRPr="00F25C93">
        <w:rPr>
          <w:rFonts w:ascii="Arial" w:eastAsia="標楷體" w:hAnsi="Arial" w:cs="Arial"/>
          <w:b/>
          <w:bCs/>
        </w:rPr>
        <w:instrText xml:space="preserve"> </w:instrText>
      </w:r>
      <w:r w:rsidRPr="00F25C93">
        <w:rPr>
          <w:rFonts w:ascii="Arial" w:eastAsia="標楷體" w:hAnsi="Arial" w:cs="Arial" w:hint="eastAsia"/>
          <w:b/>
          <w:bCs/>
        </w:rPr>
        <w:instrText xml:space="preserve">SEQ </w:instrText>
      </w:r>
      <w:r w:rsidRPr="00F25C93">
        <w:rPr>
          <w:rFonts w:ascii="Arial" w:eastAsia="標楷體" w:hAnsi="Arial" w:cs="Arial" w:hint="eastAsia"/>
          <w:b/>
          <w:bCs/>
        </w:rPr>
        <w:instrText>附件</w:instrText>
      </w:r>
      <w:r w:rsidRPr="00F25C93">
        <w:rPr>
          <w:rFonts w:ascii="Arial" w:eastAsia="標楷體" w:hAnsi="Arial" w:cs="Arial" w:hint="eastAsia"/>
          <w:b/>
          <w:bCs/>
        </w:rPr>
        <w:instrText xml:space="preserve"> \* ARABIC</w:instrText>
      </w:r>
      <w:r w:rsidRPr="00F25C93">
        <w:rPr>
          <w:rFonts w:ascii="Arial" w:eastAsia="標楷體" w:hAnsi="Arial" w:cs="Arial"/>
          <w:b/>
          <w:bCs/>
        </w:rPr>
        <w:instrText xml:space="preserve"> </w:instrText>
      </w:r>
      <w:r w:rsidRPr="00F25C93">
        <w:rPr>
          <w:rFonts w:ascii="Arial" w:eastAsia="標楷體" w:hAnsi="Arial" w:cs="Arial"/>
          <w:b/>
          <w:bCs/>
        </w:rPr>
        <w:fldChar w:fldCharType="separate"/>
      </w:r>
      <w:r w:rsidR="00902140" w:rsidRPr="00F25C93">
        <w:rPr>
          <w:rFonts w:ascii="Arial" w:eastAsia="標楷體" w:hAnsi="Arial" w:cs="Arial"/>
          <w:b/>
          <w:bCs/>
          <w:noProof/>
        </w:rPr>
        <w:t>6</w:t>
      </w:r>
      <w:r w:rsidRPr="00F25C93">
        <w:rPr>
          <w:rFonts w:ascii="Arial" w:eastAsia="標楷體" w:hAnsi="Arial" w:cs="Arial"/>
          <w:b/>
          <w:bCs/>
        </w:rPr>
        <w:fldChar w:fldCharType="end"/>
      </w:r>
      <w:bookmarkEnd w:id="244"/>
      <w:r w:rsidR="00DB2C91" w:rsidRPr="00F25C93">
        <w:rPr>
          <w:rFonts w:ascii="Arial" w:eastAsia="標楷體" w:hAnsi="Arial" w:cs="Arial" w:hint="eastAsia"/>
          <w:b/>
          <w:bCs/>
        </w:rPr>
        <w:t>：協調委員會組織及協調辦法</w:t>
      </w:r>
      <w:bookmarkEnd w:id="245"/>
      <w:bookmarkEnd w:id="246"/>
      <w:bookmarkEnd w:id="247"/>
    </w:p>
    <w:p w14:paraId="60284BBD" w14:textId="77777777" w:rsidR="00DB2C91" w:rsidRPr="00F25C93" w:rsidRDefault="00DB2C91" w:rsidP="00DB2C91">
      <w:pPr>
        <w:kinsoku w:val="0"/>
        <w:overflowPunct w:val="0"/>
        <w:autoSpaceDE w:val="0"/>
        <w:autoSpaceDN w:val="0"/>
        <w:spacing w:beforeLines="30" w:before="108" w:afterLines="100" w:after="360" w:line="440" w:lineRule="exact"/>
        <w:jc w:val="center"/>
        <w:rPr>
          <w:rFonts w:ascii="Arial" w:eastAsia="標楷體" w:hAnsi="Arial" w:cs="Times New Roman"/>
          <w:sz w:val="26"/>
          <w:szCs w:val="26"/>
        </w:rPr>
      </w:pPr>
      <w:r w:rsidRPr="00F25C93">
        <w:rPr>
          <w:rFonts w:ascii="Arial" w:eastAsia="標楷體" w:hAnsi="Arial" w:cs="Times New Roman" w:hint="eastAsia"/>
          <w:b/>
          <w:sz w:val="28"/>
          <w:szCs w:val="28"/>
        </w:rPr>
        <w:t>協調委員會組織及協調辦法</w:t>
      </w:r>
    </w:p>
    <w:p w14:paraId="04EE7D09" w14:textId="47526FC2" w:rsidR="00DB2C91" w:rsidRPr="00F25C93" w:rsidRDefault="00AA55E7" w:rsidP="007E71E7">
      <w:pPr>
        <w:wordWrap w:val="0"/>
        <w:topLinePunct/>
        <w:spacing w:beforeLines="30" w:before="108" w:afterLines="30" w:after="108" w:line="440" w:lineRule="exact"/>
        <w:jc w:val="both"/>
        <w:rPr>
          <w:rFonts w:ascii="Arial" w:eastAsia="標楷體" w:hAnsi="Arial" w:cs="Times New Roman"/>
          <w:szCs w:val="24"/>
        </w:rPr>
      </w:pPr>
      <w:r w:rsidRPr="00F25C93">
        <w:rPr>
          <w:rFonts w:ascii="Arial" w:eastAsia="標楷體" w:hAnsi="Arial" w:cs="Times New Roman" w:hint="eastAsia"/>
          <w:szCs w:val="24"/>
        </w:rPr>
        <w:t>農業部</w:t>
      </w:r>
      <w:r w:rsidR="00DB2C91" w:rsidRPr="00F25C93">
        <w:rPr>
          <w:rFonts w:ascii="Arial" w:eastAsia="標楷體" w:hAnsi="Arial" w:cs="Times New Roman" w:hint="eastAsia"/>
          <w:szCs w:val="24"/>
        </w:rPr>
        <w:t>農田水利署（以下稱「甲方」）與○○○○（以下稱「乙方」）茲為解決「</w:t>
      </w:r>
      <w:r w:rsidRPr="00F25C93">
        <w:rPr>
          <w:rFonts w:ascii="Arial" w:eastAsia="標楷體" w:hAnsi="Arial" w:cs="Times New Roman" w:hint="eastAsia"/>
          <w:szCs w:val="24"/>
        </w:rPr>
        <w:t>農業部</w:t>
      </w:r>
      <w:r w:rsidR="00DB2C91" w:rsidRPr="00F25C93">
        <w:rPr>
          <w:rFonts w:ascii="Arial" w:eastAsia="標楷體" w:hAnsi="Arial" w:cs="Times New Roman" w:hint="eastAsia"/>
          <w:szCs w:val="24"/>
        </w:rPr>
        <w:t>農田水利署</w:t>
      </w:r>
      <w:r w:rsidR="007E71E7" w:rsidRPr="00F25C93">
        <w:rPr>
          <w:rFonts w:ascii="Arial" w:eastAsia="標楷體" w:hAnsi="Arial" w:cs="Times New Roman" w:hint="eastAsia"/>
          <w:szCs w:val="24"/>
        </w:rPr>
        <w:t>新北</w:t>
      </w:r>
      <w:r w:rsidR="00DB2C91" w:rsidRPr="00F25C93">
        <w:rPr>
          <w:rFonts w:ascii="Arial" w:eastAsia="標楷體" w:hAnsi="Arial" w:cs="Times New Roman" w:hint="eastAsia"/>
          <w:szCs w:val="24"/>
        </w:rPr>
        <w:t>市</w:t>
      </w:r>
      <w:r w:rsidR="007E71E7" w:rsidRPr="00F25C93">
        <w:rPr>
          <w:rFonts w:ascii="Arial" w:eastAsia="標楷體" w:hAnsi="Arial" w:cs="Times New Roman" w:hint="eastAsia"/>
          <w:szCs w:val="24"/>
        </w:rPr>
        <w:t>新莊</w:t>
      </w:r>
      <w:r w:rsidR="00DB2C91" w:rsidRPr="00F25C93">
        <w:rPr>
          <w:rFonts w:ascii="Arial" w:eastAsia="標楷體" w:hAnsi="Arial" w:cs="Times New Roman" w:hint="eastAsia"/>
          <w:szCs w:val="24"/>
        </w:rPr>
        <w:t>區</w:t>
      </w:r>
      <w:r w:rsidR="007E71E7" w:rsidRPr="00F25C93">
        <w:rPr>
          <w:rFonts w:ascii="Arial" w:eastAsia="標楷體" w:hAnsi="Arial" w:cs="Times New Roman" w:hint="eastAsia"/>
          <w:szCs w:val="24"/>
        </w:rPr>
        <w:t>新知</w:t>
      </w:r>
      <w:r w:rsidR="00DB2C91" w:rsidRPr="00F25C93">
        <w:rPr>
          <w:rFonts w:ascii="Arial" w:eastAsia="標楷體" w:hAnsi="Arial" w:cs="Times New Roman" w:hint="eastAsia"/>
          <w:szCs w:val="24"/>
        </w:rPr>
        <w:t>段</w:t>
      </w:r>
      <w:r w:rsidR="007E71E7" w:rsidRPr="00F25C93">
        <w:rPr>
          <w:rFonts w:ascii="Arial" w:eastAsia="標楷體" w:hAnsi="Arial" w:cs="Times New Roman" w:hint="eastAsia"/>
          <w:szCs w:val="24"/>
        </w:rPr>
        <w:t>22</w:t>
      </w:r>
      <w:r w:rsidR="00DB2C91" w:rsidRPr="00F25C93">
        <w:rPr>
          <w:rFonts w:ascii="Arial" w:eastAsia="標楷體" w:hAnsi="Arial" w:cs="Times New Roman" w:hint="eastAsia"/>
          <w:szCs w:val="24"/>
        </w:rPr>
        <w:t>地號等</w:t>
      </w:r>
      <w:r w:rsidR="007E71E7" w:rsidRPr="00F25C93">
        <w:rPr>
          <w:rFonts w:ascii="Arial" w:eastAsia="標楷體" w:hAnsi="Arial" w:cs="Times New Roman" w:hint="eastAsia"/>
          <w:szCs w:val="24"/>
        </w:rPr>
        <w:t>1</w:t>
      </w:r>
      <w:r w:rsidR="00DB2C91" w:rsidRPr="00F25C93">
        <w:rPr>
          <w:rFonts w:ascii="Arial" w:eastAsia="標楷體" w:hAnsi="Arial" w:cs="Times New Roman" w:hint="eastAsia"/>
          <w:szCs w:val="24"/>
        </w:rPr>
        <w:t>筆非事業用土地與民間合建開發契約書」（以下稱「合建契約」）所生爭議事項，經甲乙雙方合意成立協調委員會（以下稱「委員會」），其組織及協調辦法如下：</w:t>
      </w:r>
    </w:p>
    <w:p w14:paraId="4C3F80E9" w14:textId="77777777" w:rsidR="00DB2C91" w:rsidRPr="00F25C93"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F25C93">
        <w:rPr>
          <w:rFonts w:ascii="Arial" w:eastAsia="標楷體" w:hAnsi="Arial" w:cs="Times New Roman" w:hint="eastAsia"/>
          <w:szCs w:val="24"/>
        </w:rPr>
        <w:t>一、委員會之任務</w:t>
      </w:r>
    </w:p>
    <w:p w14:paraId="3B413ECA"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（一）合建契約（包括相關契約、文件）之爭議事項及未盡事宜之協調及解決。</w:t>
      </w:r>
    </w:p>
    <w:p w14:paraId="5112A48C"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（二）除外情事或不可抗力情事及其起始日之認定及補救措施有爭議時之處理。</w:t>
      </w:r>
    </w:p>
    <w:p w14:paraId="533F6E8B"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（三）雙方同意交付協調之事項。</w:t>
      </w:r>
    </w:p>
    <w:p w14:paraId="4380A29D" w14:textId="77777777" w:rsidR="00DB2C91" w:rsidRPr="00F25C93"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F25C93">
        <w:rPr>
          <w:rFonts w:ascii="Arial" w:eastAsia="標楷體" w:hAnsi="Arial" w:cs="Times New Roman" w:hint="eastAsia"/>
          <w:szCs w:val="24"/>
        </w:rPr>
        <w:t>二、委員會之設置</w:t>
      </w:r>
    </w:p>
    <w:p w14:paraId="38EB2BE4"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（一）由甲乙雙方各推薦</w:t>
      </w:r>
      <w:r w:rsidRPr="00F25C93">
        <w:rPr>
          <w:rFonts w:ascii="Arial" w:eastAsia="標楷體" w:hAnsi="Arial" w:cs="Times New Roman"/>
          <w:spacing w:val="-4"/>
          <w:szCs w:val="24"/>
        </w:rPr>
        <w:t>2</w:t>
      </w:r>
      <w:r w:rsidRPr="00F25C93">
        <w:rPr>
          <w:rFonts w:ascii="Arial" w:eastAsia="標楷體" w:hAnsi="Arial" w:cs="Times New Roman" w:hint="eastAsia"/>
          <w:spacing w:val="-4"/>
          <w:szCs w:val="24"/>
        </w:rPr>
        <w:t>名委員，並經甲乙雙方協調同意選任</w:t>
      </w:r>
      <w:r w:rsidRPr="00F25C93">
        <w:rPr>
          <w:rFonts w:ascii="Arial" w:eastAsia="標楷體" w:hAnsi="Arial" w:cs="Times New Roman"/>
          <w:spacing w:val="-4"/>
          <w:szCs w:val="24"/>
        </w:rPr>
        <w:t>3</w:t>
      </w:r>
      <w:r w:rsidRPr="00F25C93">
        <w:rPr>
          <w:rFonts w:ascii="Arial" w:eastAsia="標楷體" w:hAnsi="Arial" w:cs="Times New Roman" w:hint="eastAsia"/>
          <w:spacing w:val="-4"/>
          <w:szCs w:val="24"/>
        </w:rPr>
        <w:t>名公正人士，共</w:t>
      </w:r>
      <w:r w:rsidRPr="00F25C93">
        <w:rPr>
          <w:rFonts w:ascii="Arial" w:eastAsia="標楷體" w:hAnsi="Arial" w:cs="Times New Roman"/>
          <w:spacing w:val="-4"/>
          <w:szCs w:val="24"/>
        </w:rPr>
        <w:t>7</w:t>
      </w:r>
      <w:r w:rsidRPr="00F25C93">
        <w:rPr>
          <w:rFonts w:ascii="Arial" w:eastAsia="標楷體" w:hAnsi="Arial" w:cs="Times New Roman" w:hint="eastAsia"/>
          <w:spacing w:val="-4"/>
          <w:szCs w:val="24"/>
        </w:rPr>
        <w:t>人組成協調委員會。</w:t>
      </w:r>
    </w:p>
    <w:p w14:paraId="30FF8EEA"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（二）委員會成立後應選任主任委員</w:t>
      </w:r>
      <w:r w:rsidRPr="00F25C93">
        <w:rPr>
          <w:rFonts w:ascii="Arial" w:eastAsia="標楷體" w:hAnsi="Arial" w:cs="Times New Roman"/>
          <w:spacing w:val="-4"/>
          <w:szCs w:val="24"/>
        </w:rPr>
        <w:t>1</w:t>
      </w:r>
      <w:r w:rsidRPr="00F25C93">
        <w:rPr>
          <w:rFonts w:ascii="Arial" w:eastAsia="標楷體" w:hAnsi="Arial" w:cs="Times New Roman" w:hint="eastAsia"/>
          <w:spacing w:val="-4"/>
          <w:szCs w:val="24"/>
        </w:rPr>
        <w:t>名。主任委員應由</w:t>
      </w:r>
      <w:r w:rsidRPr="00F25C93">
        <w:rPr>
          <w:rFonts w:ascii="Arial" w:eastAsia="標楷體" w:hAnsi="Arial" w:cs="Times New Roman"/>
          <w:spacing w:val="-4"/>
          <w:szCs w:val="24"/>
        </w:rPr>
        <w:t>3</w:t>
      </w:r>
      <w:r w:rsidRPr="00F25C93">
        <w:rPr>
          <w:rFonts w:ascii="Arial" w:eastAsia="標楷體" w:hAnsi="Arial" w:cs="Times New Roman" w:hint="eastAsia"/>
          <w:spacing w:val="-4"/>
          <w:szCs w:val="24"/>
        </w:rPr>
        <w:t>名公正人士中互推</w:t>
      </w:r>
      <w:r w:rsidRPr="00F25C93">
        <w:rPr>
          <w:rFonts w:ascii="Arial" w:eastAsia="標楷體" w:hAnsi="Arial" w:cs="Times New Roman"/>
          <w:spacing w:val="-4"/>
          <w:szCs w:val="24"/>
        </w:rPr>
        <w:t>1</w:t>
      </w:r>
      <w:r w:rsidRPr="00F25C93">
        <w:rPr>
          <w:rFonts w:ascii="Arial" w:eastAsia="標楷體" w:hAnsi="Arial" w:cs="Times New Roman" w:hint="eastAsia"/>
          <w:spacing w:val="-4"/>
          <w:szCs w:val="24"/>
        </w:rPr>
        <w:t>人擔任之。</w:t>
      </w:r>
    </w:p>
    <w:p w14:paraId="571A6C9D"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（三）</w:t>
      </w:r>
      <w:proofErr w:type="gramStart"/>
      <w:r w:rsidRPr="00F25C93">
        <w:rPr>
          <w:rFonts w:ascii="Arial" w:eastAsia="標楷體" w:hAnsi="Arial" w:cs="Times New Roman" w:hint="eastAsia"/>
          <w:spacing w:val="-4"/>
          <w:szCs w:val="24"/>
        </w:rPr>
        <w:t>若乙方</w:t>
      </w:r>
      <w:proofErr w:type="gramEnd"/>
      <w:r w:rsidRPr="00F25C93">
        <w:rPr>
          <w:rFonts w:ascii="Arial" w:eastAsia="標楷體" w:hAnsi="Arial" w:cs="Times New Roman" w:hint="eastAsia"/>
          <w:spacing w:val="-4"/>
          <w:szCs w:val="24"/>
        </w:rPr>
        <w:t>未依本條第</w:t>
      </w:r>
      <w:r w:rsidRPr="00F25C93">
        <w:rPr>
          <w:rFonts w:ascii="Arial" w:eastAsia="標楷體" w:hAnsi="Arial" w:cs="Times New Roman"/>
          <w:spacing w:val="-4"/>
          <w:szCs w:val="24"/>
        </w:rPr>
        <w:t>1</w:t>
      </w:r>
      <w:r w:rsidRPr="00F25C93">
        <w:rPr>
          <w:rFonts w:ascii="Arial" w:eastAsia="標楷體" w:hAnsi="Arial" w:cs="Times New Roman" w:hint="eastAsia"/>
          <w:spacing w:val="-4"/>
          <w:szCs w:val="24"/>
        </w:rPr>
        <w:t>項約定提出推薦委員名單或雙方未能協調同意選任公正人士，經甲方書面通知後</w:t>
      </w:r>
      <w:r w:rsidRPr="00F25C93">
        <w:rPr>
          <w:rFonts w:ascii="Arial" w:eastAsia="標楷體" w:hAnsi="Arial" w:cs="Times New Roman"/>
          <w:spacing w:val="-4"/>
          <w:szCs w:val="24"/>
        </w:rPr>
        <w:t>5</w:t>
      </w:r>
      <w:r w:rsidRPr="00F25C93">
        <w:rPr>
          <w:rFonts w:ascii="Arial" w:eastAsia="標楷體" w:hAnsi="Arial" w:cs="Times New Roman" w:hint="eastAsia"/>
          <w:spacing w:val="-4"/>
          <w:szCs w:val="24"/>
        </w:rPr>
        <w:t>日內仍未提出，甲方得逕行代為提出或選任。</w:t>
      </w:r>
    </w:p>
    <w:p w14:paraId="2BC5B96C" w14:textId="77777777" w:rsidR="00DB2C91" w:rsidRPr="00F25C93"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F25C93">
        <w:rPr>
          <w:rFonts w:ascii="Arial" w:eastAsia="標楷體" w:hAnsi="Arial" w:cs="Times New Roman" w:hint="eastAsia"/>
          <w:szCs w:val="24"/>
        </w:rPr>
        <w:t>三、協調程序</w:t>
      </w:r>
    </w:p>
    <w:p w14:paraId="5B673DC6"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（一）委員會應由主任委員召開協調會議並擔任主席。主任委員因故不能主持協調會議時，其職務應由</w:t>
      </w:r>
      <w:r w:rsidRPr="00F25C93">
        <w:rPr>
          <w:rFonts w:ascii="Arial" w:eastAsia="標楷體" w:hAnsi="Arial" w:cs="Times New Roman"/>
          <w:spacing w:val="-4"/>
          <w:szCs w:val="24"/>
        </w:rPr>
        <w:t>3</w:t>
      </w:r>
      <w:r w:rsidRPr="00F25C93">
        <w:rPr>
          <w:rFonts w:ascii="Arial" w:eastAsia="標楷體" w:hAnsi="Arial" w:cs="Times New Roman" w:hint="eastAsia"/>
          <w:spacing w:val="-4"/>
          <w:szCs w:val="24"/>
        </w:rPr>
        <w:t>名公正人士中之另</w:t>
      </w:r>
      <w:r w:rsidRPr="00F25C93">
        <w:rPr>
          <w:rFonts w:ascii="Arial" w:eastAsia="標楷體" w:hAnsi="Arial" w:cs="Times New Roman"/>
          <w:spacing w:val="-4"/>
          <w:szCs w:val="24"/>
        </w:rPr>
        <w:t>2</w:t>
      </w:r>
      <w:r w:rsidRPr="00F25C93">
        <w:rPr>
          <w:rFonts w:ascii="Arial" w:eastAsia="標楷體" w:hAnsi="Arial" w:cs="Times New Roman" w:hint="eastAsia"/>
          <w:spacing w:val="-4"/>
          <w:szCs w:val="24"/>
        </w:rPr>
        <w:t>人互推</w:t>
      </w:r>
      <w:r w:rsidRPr="00F25C93">
        <w:rPr>
          <w:rFonts w:ascii="Arial" w:eastAsia="標楷體" w:hAnsi="Arial" w:cs="Times New Roman"/>
          <w:spacing w:val="-4"/>
          <w:szCs w:val="24"/>
        </w:rPr>
        <w:t>1</w:t>
      </w:r>
      <w:r w:rsidRPr="00F25C93">
        <w:rPr>
          <w:rFonts w:ascii="Arial" w:eastAsia="標楷體" w:hAnsi="Arial" w:cs="Times New Roman" w:hint="eastAsia"/>
          <w:spacing w:val="-4"/>
          <w:szCs w:val="24"/>
        </w:rPr>
        <w:t>人擔任之。</w:t>
      </w:r>
    </w:p>
    <w:p w14:paraId="22B9B118"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（二）委員會應有委員二分之一以上出席始能開會。</w:t>
      </w:r>
    </w:p>
    <w:p w14:paraId="48CBA93B"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（三）協調</w:t>
      </w:r>
      <w:proofErr w:type="gramStart"/>
      <w:r w:rsidRPr="00F25C93">
        <w:rPr>
          <w:rFonts w:ascii="Arial" w:eastAsia="標楷體" w:hAnsi="Arial" w:cs="Times New Roman" w:hint="eastAsia"/>
          <w:spacing w:val="-4"/>
          <w:szCs w:val="24"/>
        </w:rPr>
        <w:t>委員均應親自</w:t>
      </w:r>
      <w:proofErr w:type="gramEnd"/>
      <w:r w:rsidRPr="00F25C93">
        <w:rPr>
          <w:rFonts w:ascii="Arial" w:eastAsia="標楷體" w:hAnsi="Arial" w:cs="Times New Roman" w:hint="eastAsia"/>
          <w:spacing w:val="-4"/>
          <w:szCs w:val="24"/>
        </w:rPr>
        <w:t>出席，不得代理。</w:t>
      </w:r>
    </w:p>
    <w:p w14:paraId="48280929"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（四）委員會開會時，甲乙</w:t>
      </w:r>
      <w:proofErr w:type="gramStart"/>
      <w:r w:rsidRPr="00F25C93">
        <w:rPr>
          <w:rFonts w:ascii="Arial" w:eastAsia="標楷體" w:hAnsi="Arial" w:cs="Times New Roman" w:hint="eastAsia"/>
          <w:spacing w:val="-4"/>
          <w:szCs w:val="24"/>
        </w:rPr>
        <w:t>雙方均應派員</w:t>
      </w:r>
      <w:proofErr w:type="gramEnd"/>
      <w:r w:rsidRPr="00F25C93">
        <w:rPr>
          <w:rFonts w:ascii="Arial" w:eastAsia="標楷體" w:hAnsi="Arial" w:cs="Times New Roman" w:hint="eastAsia"/>
          <w:spacing w:val="-4"/>
          <w:szCs w:val="24"/>
        </w:rPr>
        <w:t>列席參加，並陳述意見。</w:t>
      </w:r>
    </w:p>
    <w:p w14:paraId="42F443BC"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（五）委員會如認為有必要時，得邀請有關機關之代表或學者、專家出席協調會議。其出席費及交通費應由甲乙雙方平均分攤。</w:t>
      </w:r>
    </w:p>
    <w:p w14:paraId="2FD754F8"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（六）委員會必要時得指定具專門知識經驗之機關、學校、團體或人員辦理鑑定、勘驗</w:t>
      </w:r>
      <w:r w:rsidRPr="00F25C93">
        <w:rPr>
          <w:rFonts w:ascii="Arial" w:eastAsia="標楷體" w:hAnsi="Arial" w:cs="Times New Roman" w:hint="eastAsia"/>
          <w:spacing w:val="-4"/>
          <w:szCs w:val="24"/>
        </w:rPr>
        <w:lastRenderedPageBreak/>
        <w:t>或其他相關事宜，所需之經費由甲乙雙方平均分攤。</w:t>
      </w:r>
    </w:p>
    <w:p w14:paraId="72E3877B"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（七）委員會就協調事項之過程及</w:t>
      </w:r>
      <w:proofErr w:type="gramStart"/>
      <w:r w:rsidRPr="00F25C93">
        <w:rPr>
          <w:rFonts w:ascii="Arial" w:eastAsia="標楷體" w:hAnsi="Arial" w:cs="Times New Roman" w:hint="eastAsia"/>
          <w:spacing w:val="-4"/>
          <w:szCs w:val="24"/>
        </w:rPr>
        <w:t>決議均應做成</w:t>
      </w:r>
      <w:proofErr w:type="gramEnd"/>
      <w:r w:rsidRPr="00F25C93">
        <w:rPr>
          <w:rFonts w:ascii="Arial" w:eastAsia="標楷體" w:hAnsi="Arial" w:cs="Times New Roman" w:hint="eastAsia"/>
          <w:spacing w:val="-4"/>
          <w:szCs w:val="24"/>
        </w:rPr>
        <w:t>書面紀錄。</w:t>
      </w:r>
    </w:p>
    <w:p w14:paraId="1DD16E46"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（八）委員會提出協調方案，召集雙方代表溝通後</w:t>
      </w:r>
      <w:proofErr w:type="gramStart"/>
      <w:r w:rsidRPr="00F25C93">
        <w:rPr>
          <w:rFonts w:ascii="Arial" w:eastAsia="標楷體" w:hAnsi="Arial" w:cs="Times New Roman" w:hint="eastAsia"/>
          <w:spacing w:val="-4"/>
          <w:szCs w:val="24"/>
        </w:rPr>
        <w:t>逕</w:t>
      </w:r>
      <w:proofErr w:type="gramEnd"/>
      <w:r w:rsidRPr="00F25C93">
        <w:rPr>
          <w:rFonts w:ascii="Arial" w:eastAsia="標楷體" w:hAnsi="Arial" w:cs="Times New Roman" w:hint="eastAsia"/>
          <w:spacing w:val="-4"/>
          <w:szCs w:val="24"/>
        </w:rPr>
        <w:t>付決議。</w:t>
      </w:r>
    </w:p>
    <w:p w14:paraId="06803F30"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（九）委員會之決議須經出席委員二分之一以上之同意為之，主席原則上無表決權，但贊成與反對同數時，由主席裁決之。</w:t>
      </w:r>
    </w:p>
    <w:p w14:paraId="0104BA0E"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（十）委員會應於第</w:t>
      </w:r>
      <w:r w:rsidRPr="00F25C93">
        <w:rPr>
          <w:rFonts w:ascii="Arial" w:eastAsia="標楷體" w:hAnsi="Arial" w:cs="Times New Roman"/>
          <w:spacing w:val="-4"/>
          <w:szCs w:val="24"/>
        </w:rPr>
        <w:t>1</w:t>
      </w:r>
      <w:r w:rsidRPr="00F25C93">
        <w:rPr>
          <w:rFonts w:ascii="Arial" w:eastAsia="標楷體" w:hAnsi="Arial" w:cs="Times New Roman" w:hint="eastAsia"/>
          <w:spacing w:val="-4"/>
          <w:szCs w:val="24"/>
        </w:rPr>
        <w:t>次協調會議之次日起</w:t>
      </w:r>
      <w:r w:rsidRPr="00F25C93">
        <w:rPr>
          <w:rFonts w:ascii="Arial" w:eastAsia="標楷體" w:hAnsi="Arial" w:cs="Times New Roman"/>
          <w:spacing w:val="-4"/>
          <w:szCs w:val="24"/>
        </w:rPr>
        <w:t>90</w:t>
      </w:r>
      <w:r w:rsidRPr="00F25C93">
        <w:rPr>
          <w:rFonts w:ascii="Arial" w:eastAsia="標楷體" w:hAnsi="Arial" w:cs="Times New Roman" w:hint="eastAsia"/>
          <w:spacing w:val="-4"/>
          <w:szCs w:val="24"/>
        </w:rPr>
        <w:t>日內作成決議。</w:t>
      </w:r>
    </w:p>
    <w:p w14:paraId="2D62659B"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（十一）委員會之決議應以書面送達甲乙雙方。</w:t>
      </w:r>
    </w:p>
    <w:p w14:paraId="32E0BFD4" w14:textId="77777777" w:rsidR="00DB2C91" w:rsidRPr="00F25C93"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F25C93">
        <w:rPr>
          <w:rFonts w:ascii="Arial" w:eastAsia="標楷體" w:hAnsi="Arial" w:cs="Times New Roman" w:hint="eastAsia"/>
          <w:szCs w:val="24"/>
        </w:rPr>
        <w:t>四、委員會之行政及幕僚工作由甲方負責辦理之。</w:t>
      </w:r>
    </w:p>
    <w:p w14:paraId="732C0928" w14:textId="77777777" w:rsidR="00DB2C91" w:rsidRPr="00F25C93" w:rsidRDefault="00DB2C91" w:rsidP="007E71E7">
      <w:pPr>
        <w:wordWrap w:val="0"/>
        <w:topLinePunct/>
        <w:spacing w:beforeLines="50" w:before="180" w:afterLines="30" w:after="108" w:line="440" w:lineRule="exact"/>
        <w:ind w:left="480" w:hangingChars="200" w:hanging="480"/>
        <w:jc w:val="both"/>
        <w:rPr>
          <w:rFonts w:ascii="Arial" w:eastAsia="標楷體" w:hAnsi="Arial" w:cs="Times New Roman"/>
          <w:szCs w:val="24"/>
        </w:rPr>
      </w:pPr>
      <w:r w:rsidRPr="00F25C93">
        <w:rPr>
          <w:rFonts w:ascii="Arial" w:eastAsia="標楷體" w:hAnsi="Arial" w:cs="Times New Roman" w:hint="eastAsia"/>
          <w:szCs w:val="24"/>
        </w:rPr>
        <w:t>五、委員會之協調</w:t>
      </w:r>
      <w:proofErr w:type="gramStart"/>
      <w:r w:rsidRPr="00F25C93">
        <w:rPr>
          <w:rFonts w:ascii="Arial" w:eastAsia="標楷體" w:hAnsi="Arial" w:cs="Times New Roman" w:hint="eastAsia"/>
          <w:szCs w:val="24"/>
        </w:rPr>
        <w:t>委員均為無</w:t>
      </w:r>
      <w:proofErr w:type="gramEnd"/>
      <w:r w:rsidRPr="00F25C93">
        <w:rPr>
          <w:rFonts w:ascii="Arial" w:eastAsia="標楷體" w:hAnsi="Arial" w:cs="Times New Roman" w:hint="eastAsia"/>
          <w:szCs w:val="24"/>
        </w:rPr>
        <w:t>給職，但得支給出席費及交通費，費用由甲乙雙方平均分擔。</w:t>
      </w:r>
    </w:p>
    <w:p w14:paraId="7B68439E" w14:textId="77777777" w:rsidR="00DB2C91" w:rsidRPr="00F25C93"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F25C93">
        <w:rPr>
          <w:rFonts w:ascii="Arial" w:eastAsia="標楷體" w:hAnsi="Arial" w:cs="Times New Roman" w:hint="eastAsia"/>
          <w:szCs w:val="24"/>
        </w:rPr>
        <w:t>六、委員會於符合下列規定時，無待通知甲乙雙方即自動解散：</w:t>
      </w:r>
    </w:p>
    <w:p w14:paraId="69F70533"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（一）委員會作出協調方案或決議後之次日起</w:t>
      </w:r>
      <w:r w:rsidRPr="00F25C93">
        <w:rPr>
          <w:rFonts w:ascii="Arial" w:eastAsia="標楷體" w:hAnsi="Arial" w:cs="Times New Roman"/>
          <w:spacing w:val="-4"/>
          <w:szCs w:val="24"/>
        </w:rPr>
        <w:t>30</w:t>
      </w:r>
      <w:r w:rsidRPr="00F25C93">
        <w:rPr>
          <w:rFonts w:ascii="Arial" w:eastAsia="標楷體" w:hAnsi="Arial" w:cs="Times New Roman" w:hint="eastAsia"/>
          <w:spacing w:val="-4"/>
          <w:szCs w:val="24"/>
        </w:rPr>
        <w:t>日後解散。</w:t>
      </w:r>
    </w:p>
    <w:p w14:paraId="448F58A8"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（二）爭議事項經提交委員會之次日起逾</w:t>
      </w:r>
      <w:r w:rsidRPr="00F25C93">
        <w:rPr>
          <w:rFonts w:ascii="Arial" w:eastAsia="標楷體" w:hAnsi="Arial" w:cs="Times New Roman"/>
          <w:spacing w:val="-4"/>
          <w:szCs w:val="24"/>
        </w:rPr>
        <w:t>60</w:t>
      </w:r>
      <w:r w:rsidRPr="00F25C93">
        <w:rPr>
          <w:rFonts w:ascii="Arial" w:eastAsia="標楷體" w:hAnsi="Arial" w:cs="Times New Roman" w:hint="eastAsia"/>
          <w:spacing w:val="-4"/>
          <w:szCs w:val="24"/>
        </w:rPr>
        <w:t>日仍無法召開會議。</w:t>
      </w:r>
    </w:p>
    <w:p w14:paraId="4A490AC9" w14:textId="77777777" w:rsidR="00DB2C91" w:rsidRPr="00F25C93"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F25C93">
        <w:rPr>
          <w:rFonts w:ascii="Arial" w:eastAsia="標楷體" w:hAnsi="Arial" w:cs="Times New Roman" w:hint="eastAsia"/>
          <w:spacing w:val="-4"/>
          <w:szCs w:val="24"/>
        </w:rPr>
        <w:t>（三）爭議事項經委員會召開第</w:t>
      </w:r>
      <w:r w:rsidRPr="00F25C93">
        <w:rPr>
          <w:rFonts w:ascii="Arial" w:eastAsia="標楷體" w:hAnsi="Arial" w:cs="Times New Roman"/>
          <w:spacing w:val="-4"/>
          <w:szCs w:val="24"/>
        </w:rPr>
        <w:t>1</w:t>
      </w:r>
      <w:r w:rsidRPr="00F25C93">
        <w:rPr>
          <w:rFonts w:ascii="Arial" w:eastAsia="標楷體" w:hAnsi="Arial" w:cs="Times New Roman" w:hint="eastAsia"/>
          <w:spacing w:val="-4"/>
          <w:szCs w:val="24"/>
        </w:rPr>
        <w:t>次協調會議之次日起逾</w:t>
      </w:r>
      <w:r w:rsidRPr="00F25C93">
        <w:rPr>
          <w:rFonts w:ascii="Arial" w:eastAsia="標楷體" w:hAnsi="Arial" w:cs="Times New Roman"/>
          <w:spacing w:val="-4"/>
          <w:szCs w:val="24"/>
        </w:rPr>
        <w:t>90</w:t>
      </w:r>
      <w:r w:rsidRPr="00F25C93">
        <w:rPr>
          <w:rFonts w:ascii="Arial" w:eastAsia="標楷體" w:hAnsi="Arial" w:cs="Times New Roman" w:hint="eastAsia"/>
          <w:spacing w:val="-4"/>
          <w:szCs w:val="24"/>
        </w:rPr>
        <w:t>日仍無法解決。</w:t>
      </w:r>
    </w:p>
    <w:p w14:paraId="6F2F8E1E" w14:textId="77777777" w:rsidR="00DB2C91" w:rsidRPr="00F25C93"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F25C93">
        <w:rPr>
          <w:rFonts w:ascii="Arial" w:eastAsia="標楷體" w:hAnsi="Arial" w:cs="Times New Roman" w:hint="eastAsia"/>
          <w:szCs w:val="24"/>
        </w:rPr>
        <w:t>七、本辦法之變更及修改須經甲乙雙方書面同意。</w:t>
      </w:r>
    </w:p>
    <w:p w14:paraId="7579A6EF" w14:textId="4D7C30C9" w:rsidR="00BC72C1" w:rsidRPr="00CA491D" w:rsidRDefault="00DB2C91" w:rsidP="007E71E7">
      <w:pPr>
        <w:wordWrap w:val="0"/>
        <w:topLinePunct/>
        <w:spacing w:beforeLines="30" w:before="108" w:afterLines="30" w:after="108" w:line="440" w:lineRule="exact"/>
        <w:jc w:val="both"/>
        <w:rPr>
          <w:rFonts w:ascii="Arial" w:eastAsia="標楷體" w:hAnsi="Arial"/>
          <w:szCs w:val="24"/>
        </w:rPr>
      </w:pPr>
      <w:r w:rsidRPr="00F25C93">
        <w:rPr>
          <w:rFonts w:ascii="Arial" w:eastAsia="標楷體" w:hAnsi="Arial" w:cs="Times New Roman" w:hint="eastAsia"/>
          <w:szCs w:val="24"/>
        </w:rPr>
        <w:t>八、本辦法自合建契約簽訂之日起生效。</w:t>
      </w:r>
    </w:p>
    <w:sectPr w:rsidR="00BC72C1" w:rsidRPr="00CA491D" w:rsidSect="00AF7C2B">
      <w:headerReference w:type="default" r:id="rId16"/>
      <w:pgSz w:w="11906" w:h="16838"/>
      <w:pgMar w:top="1411" w:right="1411" w:bottom="1411" w:left="141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22FB7" w14:textId="77777777" w:rsidR="006A354E" w:rsidRDefault="006A354E" w:rsidP="00DB2C91">
      <w:r>
        <w:separator/>
      </w:r>
    </w:p>
  </w:endnote>
  <w:endnote w:type="continuationSeparator" w:id="0">
    <w:p w14:paraId="517F1241" w14:textId="77777777" w:rsidR="006A354E" w:rsidRDefault="006A354E" w:rsidP="00DB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微軟正黑體"/>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圓體">
    <w:altName w:val="細明體"/>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中黑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文鼎新細黑">
    <w:altName w:val="微軟正黑體"/>
    <w:charset w:val="88"/>
    <w:family w:val="modern"/>
    <w:pitch w:val="fixed"/>
    <w:sig w:usb0="00000000" w:usb1="28880000" w:usb2="00000016" w:usb3="00000000" w:csb0="00100000" w:csb1="00000000"/>
  </w:font>
  <w:font w:name="Noto Sans CJK JP Medium">
    <w:altName w:val="Calibri"/>
    <w:charset w:val="00"/>
    <w:family w:val="swiss"/>
    <w:pitch w:val="variable"/>
  </w:font>
  <w:font w:name="DFKaiShu-SB-Estd-BF">
    <w:altName w:val="Microsoft YaHei"/>
    <w:panose1 w:val="00000000000000000000"/>
    <w:charset w:val="86"/>
    <w:family w:val="auto"/>
    <w:notTrueType/>
    <w:pitch w:val="default"/>
    <w:sig w:usb0="00000001"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303741052"/>
      <w:docPartObj>
        <w:docPartGallery w:val="Page Numbers (Bottom of Page)"/>
        <w:docPartUnique/>
      </w:docPartObj>
    </w:sdtPr>
    <w:sdtEndPr/>
    <w:sdtContent>
      <w:p w14:paraId="0167027A" w14:textId="2C09A5BB" w:rsidR="00332D7A" w:rsidRPr="00FB6C81" w:rsidRDefault="00332D7A" w:rsidP="00E8781B">
        <w:pPr>
          <w:pStyle w:val="a8"/>
          <w:jc w:val="center"/>
          <w:rPr>
            <w:rFonts w:ascii="Arial" w:hAnsi="Arial" w:cs="Arial"/>
          </w:rPr>
        </w:pPr>
      </w:p>
      <w:p w14:paraId="1E15CAF0" w14:textId="2CC43989" w:rsidR="00332D7A" w:rsidRPr="004F1D87" w:rsidRDefault="006A354E" w:rsidP="008F134D">
        <w:pPr>
          <w:tabs>
            <w:tab w:val="left" w:pos="801"/>
          </w:tabs>
          <w:jc w:val="right"/>
          <w:rPr>
            <w:rFonts w:ascii="標楷體" w:eastAsia="標楷體" w:hAnsi="標楷體"/>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720889064"/>
      <w:docPartObj>
        <w:docPartGallery w:val="Page Numbers (Bottom of Page)"/>
        <w:docPartUnique/>
      </w:docPartObj>
    </w:sdtPr>
    <w:sdtEndPr/>
    <w:sdtContent>
      <w:p w14:paraId="2DF6F66E" w14:textId="31376C98" w:rsidR="00332D7A" w:rsidRPr="00FB6C81" w:rsidRDefault="00332D7A" w:rsidP="00E8781B">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617DE3">
          <w:rPr>
            <w:rFonts w:ascii="Arial" w:hAnsi="Arial" w:cs="Arial"/>
            <w:noProof/>
            <w:lang w:val="zh-TW"/>
          </w:rPr>
          <w:t>II</w:t>
        </w:r>
        <w:r w:rsidRPr="00FB6C81">
          <w:rPr>
            <w:rFonts w:ascii="Arial" w:hAnsi="Arial" w:cs="Arial"/>
          </w:rPr>
          <w:fldChar w:fldCharType="end"/>
        </w:r>
      </w:p>
      <w:p w14:paraId="7658B632" w14:textId="77777777" w:rsidR="00332D7A" w:rsidRPr="004F1D87" w:rsidRDefault="006A354E" w:rsidP="008F134D">
        <w:pPr>
          <w:tabs>
            <w:tab w:val="left" w:pos="801"/>
          </w:tabs>
          <w:jc w:val="right"/>
          <w:rPr>
            <w:rFonts w:ascii="標楷體" w:eastAsia="標楷體" w:hAnsi="標楷體"/>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938406276"/>
      <w:docPartObj>
        <w:docPartGallery w:val="Page Numbers (Bottom of Page)"/>
        <w:docPartUnique/>
      </w:docPartObj>
    </w:sdtPr>
    <w:sdtEndPr>
      <w:rPr>
        <w:color w:val="808080" w:themeColor="background1" w:themeShade="80"/>
      </w:rPr>
    </w:sdtEndPr>
    <w:sdtContent>
      <w:p w14:paraId="1FCF2D1F" w14:textId="77A2734A" w:rsidR="00332D7A" w:rsidRPr="00FB6C81" w:rsidRDefault="00332D7A" w:rsidP="00235040">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617DE3">
          <w:rPr>
            <w:rFonts w:ascii="Arial" w:hAnsi="Arial" w:cs="Arial"/>
            <w:noProof/>
            <w:lang w:val="zh-TW"/>
          </w:rPr>
          <w:t>27</w:t>
        </w:r>
        <w:r w:rsidRPr="00FB6C81">
          <w:rPr>
            <w:rFonts w:ascii="Arial" w:hAnsi="Arial" w:cs="Arial"/>
          </w:rPr>
          <w:fldChar w:fldCharType="end"/>
        </w:r>
      </w:p>
      <w:p w14:paraId="6A02CD29" w14:textId="45BCE348" w:rsidR="00332D7A" w:rsidRPr="00360699" w:rsidRDefault="006A354E" w:rsidP="00235040">
        <w:pPr>
          <w:tabs>
            <w:tab w:val="left" w:pos="801"/>
          </w:tabs>
          <w:jc w:val="right"/>
          <w:rPr>
            <w:rFonts w:ascii="標楷體" w:eastAsia="標楷體" w:hAnsi="標楷體"/>
            <w:color w:val="808080" w:themeColor="background1" w:themeShade="8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231125144"/>
      <w:docPartObj>
        <w:docPartGallery w:val="Page Numbers (Bottom of Page)"/>
        <w:docPartUnique/>
      </w:docPartObj>
    </w:sdtPr>
    <w:sdtEndPr/>
    <w:sdtContent>
      <w:p w14:paraId="4A0AF4BC" w14:textId="1672CD7B" w:rsidR="00332D7A" w:rsidRPr="007E71E7" w:rsidRDefault="00332D7A" w:rsidP="00235040">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617DE3">
          <w:rPr>
            <w:rFonts w:ascii="Arial" w:hAnsi="Arial" w:cs="Arial"/>
            <w:noProof/>
            <w:lang w:val="zh-TW"/>
          </w:rPr>
          <w:t>45</w:t>
        </w:r>
        <w:r w:rsidRPr="007E71E7">
          <w:rPr>
            <w:rFonts w:ascii="Arial" w:hAnsi="Arial" w:cs="Arial"/>
          </w:rPr>
          <w:fldChar w:fldCharType="end"/>
        </w:r>
      </w:p>
      <w:p w14:paraId="215BAC3C" w14:textId="67D5CEFD" w:rsidR="00332D7A" w:rsidRPr="004F1D87" w:rsidRDefault="006A354E" w:rsidP="00235040">
        <w:pPr>
          <w:tabs>
            <w:tab w:val="left" w:pos="801"/>
          </w:tabs>
          <w:jc w:val="right"/>
          <w:rPr>
            <w:rFonts w:ascii="標楷體" w:eastAsia="標楷體" w:hAnsi="標楷體"/>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426840617"/>
      <w:docPartObj>
        <w:docPartGallery w:val="Page Numbers (Bottom of Page)"/>
        <w:docPartUnique/>
      </w:docPartObj>
    </w:sdtPr>
    <w:sdtEndPr/>
    <w:sdtContent>
      <w:p w14:paraId="2E427E45" w14:textId="2FCBE106" w:rsidR="00332D7A" w:rsidRPr="007E71E7" w:rsidRDefault="00332D7A" w:rsidP="00E8781B">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617DE3">
          <w:rPr>
            <w:rFonts w:ascii="Arial" w:hAnsi="Arial" w:cs="Arial"/>
            <w:noProof/>
            <w:lang w:val="zh-TW"/>
          </w:rPr>
          <w:t>47</w:t>
        </w:r>
        <w:r w:rsidRPr="007E71E7">
          <w:rPr>
            <w:rFonts w:ascii="Arial" w:hAnsi="Arial" w:cs="Arial"/>
          </w:rPr>
          <w:fldChar w:fldCharType="end"/>
        </w:r>
      </w:p>
      <w:p w14:paraId="5514ABF6" w14:textId="5CD2ACEE" w:rsidR="00332D7A" w:rsidRPr="004F1D87" w:rsidRDefault="006A354E" w:rsidP="008F134D">
        <w:pPr>
          <w:tabs>
            <w:tab w:val="left" w:pos="801"/>
          </w:tabs>
          <w:jc w:val="right"/>
          <w:rPr>
            <w:rFonts w:ascii="標楷體" w:eastAsia="標楷體" w:hAnsi="標楷體"/>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7A661" w14:textId="77777777" w:rsidR="006A354E" w:rsidRDefault="006A354E" w:rsidP="00DB2C91">
      <w:r>
        <w:rPr>
          <w:rFonts w:hint="eastAsia"/>
        </w:rPr>
        <w:separator/>
      </w:r>
    </w:p>
  </w:footnote>
  <w:footnote w:type="continuationSeparator" w:id="0">
    <w:p w14:paraId="48699D5D" w14:textId="77777777" w:rsidR="006A354E" w:rsidRDefault="006A354E" w:rsidP="00DB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BC51" w14:textId="32BF5BA6" w:rsidR="00332D7A" w:rsidRPr="00AF7C2B" w:rsidRDefault="00332D7A" w:rsidP="00AF7C2B">
    <w:pPr>
      <w:pStyle w:val="a6"/>
    </w:pPr>
    <w:r w:rsidRPr="00AF7C2B">
      <w:rPr>
        <w:rFonts w:ascii="Arial" w:eastAsia="標楷體" w:hAnsi="Arial" w:hint="eastAsia"/>
        <w:sz w:val="28"/>
        <w:szCs w:val="28"/>
      </w:rPr>
      <w:t>合建開發契約書</w:t>
    </w:r>
    <w:r w:rsidRPr="00AF7C2B">
      <w:rPr>
        <w:rFonts w:ascii="Arial" w:eastAsia="標楷體" w:hAnsi="Arial" w:hint="eastAsia"/>
      </w:rPr>
      <w:t>（</w:t>
    </w:r>
    <w:r>
      <w:rPr>
        <w:rFonts w:ascii="Arial" w:eastAsia="標楷體" w:hAnsi="Arial"/>
      </w:rPr>
      <w:t>115.01</w:t>
    </w:r>
    <w:r w:rsidRPr="00AF7C2B">
      <w:rPr>
        <w:rFonts w:ascii="Arial" w:eastAsia="標楷體" w:hAnsi="Arial"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0682" w14:textId="451B9896" w:rsidR="00332D7A" w:rsidRPr="00AF7C2B" w:rsidRDefault="00332D7A" w:rsidP="00AF7C2B">
    <w:pPr>
      <w:widowControl/>
      <w:tabs>
        <w:tab w:val="center" w:pos="4153"/>
        <w:tab w:val="right" w:pos="8306"/>
      </w:tabs>
      <w:snapToGrid w:val="0"/>
      <w:rPr>
        <w:rFonts w:ascii="Arial" w:eastAsia="標楷體" w:hAnsi="Arial" w:cs="Arial"/>
        <w:sz w:val="20"/>
        <w:szCs w:val="20"/>
      </w:rPr>
    </w:pPr>
    <w:r w:rsidRPr="00AF7C2B">
      <w:rPr>
        <w:rFonts w:ascii="Arial" w:eastAsia="標楷體" w:hAnsi="Arial" w:hint="eastAsia"/>
        <w:sz w:val="28"/>
        <w:szCs w:val="28"/>
      </w:rPr>
      <w:t>合建開發契約書</w:t>
    </w:r>
    <w:r>
      <w:rPr>
        <w:rFonts w:ascii="Arial" w:eastAsia="標楷體" w:hAnsi="Arial" w:hint="eastAsia"/>
        <w:sz w:val="28"/>
        <w:szCs w:val="28"/>
      </w:rPr>
      <w:t>（附件）</w:t>
    </w:r>
    <w:r w:rsidRPr="00AF7C2B">
      <w:rPr>
        <w:rFonts w:ascii="Arial" w:eastAsia="標楷體" w:hAnsi="Arial" w:hint="eastAsia"/>
        <w:sz w:val="20"/>
        <w:szCs w:val="20"/>
      </w:rPr>
      <w:t>（</w:t>
    </w:r>
    <w:r>
      <w:rPr>
        <w:rFonts w:ascii="Arial" w:eastAsia="標楷體" w:hAnsi="Arial"/>
        <w:sz w:val="20"/>
        <w:szCs w:val="20"/>
      </w:rPr>
      <w:t>115.01</w:t>
    </w:r>
    <w:r w:rsidRPr="00AF7C2B">
      <w:rPr>
        <w:rFonts w:ascii="Arial" w:eastAsia="標楷體" w:hAnsi="Arial"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F798" w14:textId="330B80F7" w:rsidR="00332D7A" w:rsidRPr="00AF7C2B" w:rsidRDefault="00332D7A" w:rsidP="00AF7C2B">
    <w:pPr>
      <w:pStyle w:val="a6"/>
      <w:rPr>
        <w:sz w:val="28"/>
        <w:szCs w:val="28"/>
      </w:rPr>
    </w:pPr>
    <w:r w:rsidRPr="00AF7C2B">
      <w:rPr>
        <w:rFonts w:ascii="Arial" w:eastAsia="標楷體" w:hAnsi="Arial" w:hint="eastAsia"/>
        <w:sz w:val="28"/>
        <w:szCs w:val="28"/>
      </w:rPr>
      <w:t>合建開發契約書</w:t>
    </w:r>
    <w:r w:rsidRPr="00AF7C2B">
      <w:rPr>
        <w:rFonts w:ascii="Arial" w:eastAsia="標楷體" w:hAnsi="Arial" w:hint="eastAsia"/>
      </w:rPr>
      <w:t>（</w:t>
    </w:r>
    <w:r>
      <w:rPr>
        <w:rFonts w:ascii="Arial" w:eastAsia="標楷體" w:hAnsi="Arial"/>
      </w:rPr>
      <w:t>115.01</w:t>
    </w:r>
    <w:r w:rsidRPr="00AF7C2B">
      <w:rPr>
        <w:rFonts w:ascii="Arial" w:eastAsia="標楷體" w:hAnsi="Arial"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95C0" w14:textId="02EBCD12" w:rsidR="00332D7A" w:rsidRPr="00AF7C2B" w:rsidRDefault="00332D7A" w:rsidP="00AF7C2B">
    <w:pPr>
      <w:pStyle w:val="a6"/>
    </w:pPr>
    <w:r w:rsidRPr="00AF7C2B">
      <w:rPr>
        <w:rFonts w:ascii="Arial" w:eastAsia="標楷體" w:hAnsi="Arial" w:hint="eastAsia"/>
        <w:sz w:val="28"/>
        <w:szCs w:val="28"/>
      </w:rPr>
      <w:t>合建開發契約書</w:t>
    </w:r>
    <w:r w:rsidRPr="00AF7C2B">
      <w:rPr>
        <w:rFonts w:ascii="Arial" w:eastAsia="標楷體" w:hAnsi="Arial" w:hint="eastAsia"/>
      </w:rPr>
      <w:t>（</w:t>
    </w:r>
    <w:r>
      <w:rPr>
        <w:rFonts w:ascii="Arial" w:eastAsia="標楷體" w:hAnsi="Arial"/>
      </w:rPr>
      <w:t>115.01</w:t>
    </w:r>
    <w:r w:rsidRPr="00AF7C2B">
      <w:rPr>
        <w:rFonts w:ascii="Arial" w:eastAsia="標楷體" w:hAnsi="Arial"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B08E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876C9E"/>
    <w:multiLevelType w:val="hybridMultilevel"/>
    <w:tmpl w:val="8B3030CA"/>
    <w:lvl w:ilvl="0" w:tplc="E9DC4EE4">
      <w:start w:val="1"/>
      <w:numFmt w:val="taiwaneseCountingThousand"/>
      <w:lvlText w:val="(%1)"/>
      <w:lvlJc w:val="left"/>
      <w:pPr>
        <w:ind w:left="1416" w:hanging="480"/>
      </w:pPr>
      <w:rPr>
        <w:rFonts w:hint="eastAsia"/>
      </w:rPr>
    </w:lvl>
    <w:lvl w:ilvl="1" w:tplc="0409000F">
      <w:start w:val="1"/>
      <w:numFmt w:val="decim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15:restartNumberingAfterBreak="0">
    <w:nsid w:val="03881CF0"/>
    <w:multiLevelType w:val="multilevel"/>
    <w:tmpl w:val="98B26CD0"/>
    <w:lvl w:ilvl="0">
      <w:start w:val="1"/>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strike w:val="0"/>
      </w:rPr>
    </w:lvl>
    <w:lvl w:ilvl="2">
      <w:start w:val="1"/>
      <w:numFmt w:val="decimal"/>
      <w:lvlText w:val="%1.%2.%3"/>
      <w:lvlJc w:val="left"/>
      <w:pPr>
        <w:ind w:left="1418" w:hanging="567"/>
      </w:pPr>
      <w:rPr>
        <w:rFonts w:hint="eastAsia"/>
        <w:b w:val="0"/>
        <w:bCs/>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6436DA4"/>
    <w:multiLevelType w:val="multilevel"/>
    <w:tmpl w:val="F4725AC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53563C"/>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F634B2"/>
    <w:multiLevelType w:val="multilevel"/>
    <w:tmpl w:val="4B042712"/>
    <w:styleLink w:val="a0"/>
    <w:lvl w:ilvl="0">
      <w:start w:val="1"/>
      <w:numFmt w:val="decimal"/>
      <w:lvlText w:val="第%1章  "/>
      <w:lvlJc w:val="left"/>
      <w:pPr>
        <w:tabs>
          <w:tab w:val="num" w:pos="425"/>
        </w:tabs>
        <w:ind w:left="425" w:hanging="425"/>
      </w:pPr>
      <w:rPr>
        <w:rFonts w:hint="eastAsia"/>
      </w:rPr>
    </w:lvl>
    <w:lvl w:ilvl="1">
      <w:start w:val="1"/>
      <w:numFmt w:val="decimal"/>
      <w:lvlText w:val="%1.%2 "/>
      <w:lvlJc w:val="left"/>
      <w:pPr>
        <w:tabs>
          <w:tab w:val="num" w:pos="992"/>
        </w:tabs>
        <w:ind w:left="992" w:hanging="567"/>
      </w:pPr>
      <w:rPr>
        <w:rFonts w:hint="eastAsia"/>
      </w:rPr>
    </w:lvl>
    <w:lvl w:ilvl="2">
      <w:start w:val="1"/>
      <w:numFmt w:val="decimal"/>
      <w:lvlText w:val="%1.%2.%3 "/>
      <w:lvlJc w:val="left"/>
      <w:pPr>
        <w:tabs>
          <w:tab w:val="num" w:pos="1418"/>
        </w:tabs>
        <w:ind w:left="1418" w:hanging="567"/>
      </w:pPr>
      <w:rPr>
        <w:rFonts w:hint="eastAsia"/>
      </w:rPr>
    </w:lvl>
    <w:lvl w:ilvl="3">
      <w:start w:val="1"/>
      <w:numFmt w:val="decimal"/>
      <w:lvlText w:val="%4. "/>
      <w:lvlJc w:val="left"/>
      <w:pPr>
        <w:tabs>
          <w:tab w:val="num" w:pos="1984"/>
        </w:tabs>
        <w:ind w:left="1984" w:hanging="708"/>
      </w:pPr>
      <w:rPr>
        <w:rFonts w:eastAsia="新細明體"/>
        <w:kern w:val="2"/>
        <w:sz w:val="24"/>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0EB403B"/>
    <w:multiLevelType w:val="multilevel"/>
    <w:tmpl w:val="1388CDEE"/>
    <w:lvl w:ilvl="0">
      <w:start w:val="1"/>
      <w:numFmt w:val="decimal"/>
      <w:suff w:val="nothing"/>
      <w:lvlText w:val="第%1章"/>
      <w:lvlJc w:val="left"/>
      <w:pPr>
        <w:ind w:left="-425" w:firstLine="0"/>
      </w:pPr>
      <w:rPr>
        <w:rFonts w:hint="eastAsia"/>
      </w:rPr>
    </w:lvl>
    <w:lvl w:ilvl="1">
      <w:start w:val="1"/>
      <w:numFmt w:val="decimal"/>
      <w:suff w:val="nothing"/>
      <w:lvlText w:val="%2.%1"/>
      <w:lvlJc w:val="left"/>
      <w:pPr>
        <w:ind w:left="624" w:hanging="624"/>
      </w:pPr>
      <w:rPr>
        <w:rFonts w:hint="eastAsia"/>
      </w:rPr>
    </w:lvl>
    <w:lvl w:ilvl="2">
      <w:start w:val="1"/>
      <w:numFmt w:val="decimal"/>
      <w:suff w:val="nothing"/>
      <w:lvlText w:val="%1.%2.%3"/>
      <w:lvlJc w:val="left"/>
      <w:pPr>
        <w:ind w:left="993" w:hanging="567"/>
      </w:pPr>
      <w:rPr>
        <w:rFonts w:hint="eastAsia"/>
      </w:rPr>
    </w:lvl>
    <w:lvl w:ilvl="3">
      <w:start w:val="1"/>
      <w:numFmt w:val="ideographDigital"/>
      <w:suff w:val="nothing"/>
      <w:lvlText w:val="%4."/>
      <w:lvlJc w:val="left"/>
      <w:pPr>
        <w:ind w:left="1559" w:hanging="708"/>
      </w:pPr>
      <w:rPr>
        <w:rFonts w:hint="eastAsia"/>
      </w:rPr>
    </w:lvl>
    <w:lvl w:ilvl="4">
      <w:start w:val="1"/>
      <w:numFmt w:val="ideographDigital"/>
      <w:pStyle w:val="5"/>
      <w:suff w:val="nothing"/>
      <w:lvlText w:val="(%5)"/>
      <w:lvlJc w:val="left"/>
      <w:pPr>
        <w:ind w:left="2126" w:hanging="850"/>
      </w:pPr>
      <w:rPr>
        <w:rFonts w:hint="eastAsia"/>
      </w:rPr>
    </w:lvl>
    <w:lvl w:ilvl="5">
      <w:start w:val="1"/>
      <w:numFmt w:val="none"/>
      <w:suff w:val="nothing"/>
      <w:lvlText w:val=""/>
      <w:lvlJc w:val="left"/>
      <w:pPr>
        <w:ind w:left="2835" w:hanging="1134"/>
      </w:pPr>
      <w:rPr>
        <w:rFonts w:hint="eastAsia"/>
      </w:rPr>
    </w:lvl>
    <w:lvl w:ilvl="6">
      <w:start w:val="1"/>
      <w:numFmt w:val="none"/>
      <w:pStyle w:val="7"/>
      <w:suff w:val="nothing"/>
      <w:lvlText w:val=""/>
      <w:lvlJc w:val="left"/>
      <w:pPr>
        <w:ind w:left="3402" w:hanging="1276"/>
      </w:pPr>
      <w:rPr>
        <w:rFonts w:hint="eastAsia"/>
      </w:rPr>
    </w:lvl>
    <w:lvl w:ilvl="7">
      <w:start w:val="1"/>
      <w:numFmt w:val="none"/>
      <w:suff w:val="nothing"/>
      <w:lvlText w:val=""/>
      <w:lvlJc w:val="left"/>
      <w:pPr>
        <w:ind w:left="3969" w:hanging="1418"/>
      </w:pPr>
      <w:rPr>
        <w:rFonts w:hint="eastAsia"/>
      </w:rPr>
    </w:lvl>
    <w:lvl w:ilvl="8">
      <w:start w:val="1"/>
      <w:numFmt w:val="none"/>
      <w:suff w:val="nothing"/>
      <w:lvlText w:val=""/>
      <w:lvlJc w:val="left"/>
      <w:pPr>
        <w:ind w:left="4677" w:hanging="1700"/>
      </w:pPr>
      <w:rPr>
        <w:rFonts w:hint="eastAsia"/>
      </w:rPr>
    </w:lvl>
  </w:abstractNum>
  <w:abstractNum w:abstractNumId="7" w15:restartNumberingAfterBreak="0">
    <w:nsid w:val="116159D1"/>
    <w:multiLevelType w:val="multilevel"/>
    <w:tmpl w:val="CFDA65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6557589"/>
    <w:multiLevelType w:val="multilevel"/>
    <w:tmpl w:val="9FB6B0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593751"/>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9022512"/>
    <w:multiLevelType w:val="multilevel"/>
    <w:tmpl w:val="BDCE0B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F733567"/>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A23D85"/>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13" w15:restartNumberingAfterBreak="0">
    <w:nsid w:val="2144612E"/>
    <w:multiLevelType w:val="multilevel"/>
    <w:tmpl w:val="F2F418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6A66AFF"/>
    <w:multiLevelType w:val="multilevel"/>
    <w:tmpl w:val="0A70D960"/>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15" w15:restartNumberingAfterBreak="0">
    <w:nsid w:val="293108D9"/>
    <w:multiLevelType w:val="multilevel"/>
    <w:tmpl w:val="4EE6362A"/>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9F96043"/>
    <w:multiLevelType w:val="multilevel"/>
    <w:tmpl w:val="C2F6145E"/>
    <w:lvl w:ilvl="0">
      <w:start w:val="1"/>
      <w:numFmt w:val="decimal"/>
      <w:lvlText w:val="第%1章"/>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Arial" w:hAnsi="Arial" w:cs="Arial" w:hint="default"/>
        <w:sz w:val="32"/>
        <w:szCs w:val="32"/>
      </w:rPr>
    </w:lvl>
    <w:lvl w:ilvl="2">
      <w:start w:val="1"/>
      <w:numFmt w:val="decimal"/>
      <w:pStyle w:val="3"/>
      <w:lvlText w:val="%1.%2.%3."/>
      <w:lvlJc w:val="left"/>
      <w:pPr>
        <w:tabs>
          <w:tab w:val="num" w:pos="709"/>
        </w:tabs>
        <w:ind w:left="709" w:hanging="709"/>
      </w:pPr>
      <w:rPr>
        <w:rFonts w:ascii="Arial" w:eastAsia="標楷體" w:hAnsi="Arial" w:cs="Arial" w:hint="default"/>
        <w:b w:val="0"/>
        <w:color w:val="000000"/>
      </w:rPr>
    </w:lvl>
    <w:lvl w:ilvl="3">
      <w:start w:val="1"/>
      <w:numFmt w:val="taiwaneseCountingThousand"/>
      <w:lvlText w:val="%4."/>
      <w:lvlJc w:val="left"/>
      <w:pPr>
        <w:tabs>
          <w:tab w:val="num" w:pos="851"/>
        </w:tabs>
        <w:ind w:left="851" w:hanging="851"/>
      </w:pPr>
      <w:rPr>
        <w:rFonts w:ascii="華康細圓體" w:eastAsia="華康細圓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2CD07618"/>
    <w:multiLevelType w:val="multilevel"/>
    <w:tmpl w:val="926A8A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0C40D5B"/>
    <w:multiLevelType w:val="multilevel"/>
    <w:tmpl w:val="3F3686C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1E4247E"/>
    <w:multiLevelType w:val="hybridMultilevel"/>
    <w:tmpl w:val="B3C06BE4"/>
    <w:lvl w:ilvl="0" w:tplc="D6AC2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2608CC"/>
    <w:multiLevelType w:val="hybridMultilevel"/>
    <w:tmpl w:val="600E8D12"/>
    <w:lvl w:ilvl="0" w:tplc="B602F83A">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1" w15:restartNumberingAfterBreak="0">
    <w:nsid w:val="38FA1761"/>
    <w:multiLevelType w:val="hybridMultilevel"/>
    <w:tmpl w:val="4B8EF5AE"/>
    <w:lvl w:ilvl="0" w:tplc="86A86EC0">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2" w15:restartNumberingAfterBreak="0">
    <w:nsid w:val="3F8D348B"/>
    <w:multiLevelType w:val="hybridMultilevel"/>
    <w:tmpl w:val="D3304DF0"/>
    <w:lvl w:ilvl="0" w:tplc="57361F68">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0540706"/>
    <w:multiLevelType w:val="hybridMultilevel"/>
    <w:tmpl w:val="FF7CBEDE"/>
    <w:lvl w:ilvl="0" w:tplc="FFFFFFFF">
      <w:start w:val="1"/>
      <w:numFmt w:val="decimal"/>
      <w:pStyle w:val="1"/>
      <w:lvlText w:val="%1."/>
      <w:lvlJc w:val="left"/>
      <w:pPr>
        <w:tabs>
          <w:tab w:val="num" w:pos="1035"/>
        </w:tabs>
        <w:ind w:left="1035" w:hanging="555"/>
      </w:pPr>
      <w:rPr>
        <w:rFonts w:hint="default"/>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4" w15:restartNumberingAfterBreak="0">
    <w:nsid w:val="449B42DE"/>
    <w:multiLevelType w:val="multilevel"/>
    <w:tmpl w:val="F1F02B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64206B3"/>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871B1A"/>
    <w:multiLevelType w:val="multilevel"/>
    <w:tmpl w:val="EEB67E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CA10E09"/>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0AC2C2C"/>
    <w:multiLevelType w:val="multilevel"/>
    <w:tmpl w:val="B218C050"/>
    <w:lvl w:ilvl="0">
      <w:start w:val="1"/>
      <w:numFmt w:val="decimal"/>
      <w:lvlText w:val="%1."/>
      <w:lvlJc w:val="left"/>
      <w:pPr>
        <w:ind w:left="246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1E4507A"/>
    <w:multiLevelType w:val="multilevel"/>
    <w:tmpl w:val="F4445D6C"/>
    <w:lvl w:ilvl="0">
      <w:start w:val="1"/>
      <w:numFmt w:val="decimal"/>
      <w:pStyle w:val="10"/>
      <w:lvlText w:val="%1"/>
      <w:lvlJc w:val="left"/>
      <w:pPr>
        <w:ind w:left="186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1FA2DE7"/>
    <w:multiLevelType w:val="hybridMultilevel"/>
    <w:tmpl w:val="BC8CD5B4"/>
    <w:lvl w:ilvl="0" w:tplc="732848EC">
      <w:start w:val="1"/>
      <w:numFmt w:val="taiwaneseCountingThousand"/>
      <w:pStyle w:val="0202"/>
      <w:lvlText w:val="(%1)"/>
      <w:lvlJc w:val="left"/>
      <w:pPr>
        <w:tabs>
          <w:tab w:val="num" w:pos="1035"/>
        </w:tabs>
        <w:ind w:left="1035" w:hanging="675"/>
      </w:pPr>
      <w:rPr>
        <w:rFonts w:ascii="標楷體" w:eastAsia="標楷體" w:hAnsi="標楷體" w:hint="eastAsia"/>
      </w:rPr>
    </w:lvl>
    <w:lvl w:ilvl="1" w:tplc="04090003" w:tentative="1">
      <w:start w:val="1"/>
      <w:numFmt w:val="ideographTraditional"/>
      <w:lvlText w:val="%2、"/>
      <w:lvlJc w:val="left"/>
      <w:pPr>
        <w:tabs>
          <w:tab w:val="num" w:pos="1320"/>
        </w:tabs>
        <w:ind w:left="1320" w:hanging="480"/>
      </w:pPr>
    </w:lvl>
    <w:lvl w:ilvl="2" w:tplc="04090005" w:tentative="1">
      <w:start w:val="1"/>
      <w:numFmt w:val="lowerRoman"/>
      <w:lvlText w:val="%3."/>
      <w:lvlJc w:val="right"/>
      <w:pPr>
        <w:tabs>
          <w:tab w:val="num" w:pos="1800"/>
        </w:tabs>
        <w:ind w:left="1800" w:hanging="480"/>
      </w:pPr>
    </w:lvl>
    <w:lvl w:ilvl="3" w:tplc="04090001">
      <w:start w:val="1"/>
      <w:numFmt w:val="decimal"/>
      <w:lvlText w:val="%4."/>
      <w:lvlJc w:val="left"/>
      <w:pPr>
        <w:tabs>
          <w:tab w:val="num" w:pos="2280"/>
        </w:tabs>
        <w:ind w:left="2280" w:hanging="480"/>
      </w:pPr>
    </w:lvl>
    <w:lvl w:ilvl="4" w:tplc="04090003" w:tentative="1">
      <w:start w:val="1"/>
      <w:numFmt w:val="ideographTraditional"/>
      <w:lvlText w:val="%5、"/>
      <w:lvlJc w:val="left"/>
      <w:pPr>
        <w:tabs>
          <w:tab w:val="num" w:pos="2760"/>
        </w:tabs>
        <w:ind w:left="2760" w:hanging="480"/>
      </w:pPr>
    </w:lvl>
    <w:lvl w:ilvl="5" w:tplc="04090005" w:tentative="1">
      <w:start w:val="1"/>
      <w:numFmt w:val="lowerRoman"/>
      <w:lvlText w:val="%6."/>
      <w:lvlJc w:val="right"/>
      <w:pPr>
        <w:tabs>
          <w:tab w:val="num" w:pos="3240"/>
        </w:tabs>
        <w:ind w:left="3240" w:hanging="480"/>
      </w:pPr>
    </w:lvl>
    <w:lvl w:ilvl="6" w:tplc="04090001" w:tentative="1">
      <w:start w:val="1"/>
      <w:numFmt w:val="decimal"/>
      <w:lvlText w:val="%7."/>
      <w:lvlJc w:val="left"/>
      <w:pPr>
        <w:tabs>
          <w:tab w:val="num" w:pos="3720"/>
        </w:tabs>
        <w:ind w:left="3720" w:hanging="480"/>
      </w:pPr>
    </w:lvl>
    <w:lvl w:ilvl="7" w:tplc="04090003" w:tentative="1">
      <w:start w:val="1"/>
      <w:numFmt w:val="ideographTraditional"/>
      <w:lvlText w:val="%8、"/>
      <w:lvlJc w:val="left"/>
      <w:pPr>
        <w:tabs>
          <w:tab w:val="num" w:pos="4200"/>
        </w:tabs>
        <w:ind w:left="4200" w:hanging="480"/>
      </w:pPr>
    </w:lvl>
    <w:lvl w:ilvl="8" w:tplc="04090005" w:tentative="1">
      <w:start w:val="1"/>
      <w:numFmt w:val="lowerRoman"/>
      <w:lvlText w:val="%9."/>
      <w:lvlJc w:val="right"/>
      <w:pPr>
        <w:tabs>
          <w:tab w:val="num" w:pos="4680"/>
        </w:tabs>
        <w:ind w:left="4680" w:hanging="480"/>
      </w:pPr>
    </w:lvl>
  </w:abstractNum>
  <w:abstractNum w:abstractNumId="31" w15:restartNumberingAfterBreak="0">
    <w:nsid w:val="53261F8F"/>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2" w15:restartNumberingAfterBreak="0">
    <w:nsid w:val="53BC2647"/>
    <w:multiLevelType w:val="multilevel"/>
    <w:tmpl w:val="30A20D3A"/>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70638D8"/>
    <w:multiLevelType w:val="multilevel"/>
    <w:tmpl w:val="F17E2F84"/>
    <w:lvl w:ilvl="0">
      <w:start w:val="1"/>
      <w:numFmt w:val="decimal"/>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E036BE8"/>
    <w:multiLevelType w:val="hybridMultilevel"/>
    <w:tmpl w:val="FC3C2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6E6DA2"/>
    <w:multiLevelType w:val="hybridMultilevel"/>
    <w:tmpl w:val="437EA5A8"/>
    <w:lvl w:ilvl="0" w:tplc="57361F68">
      <w:start w:val="1"/>
      <w:numFmt w:val="decimal"/>
      <w:lvlText w:val="(%1)"/>
      <w:lvlJc w:val="left"/>
      <w:pPr>
        <w:ind w:left="2238" w:hanging="480"/>
      </w:pPr>
      <w:rPr>
        <w:rFonts w:hint="eastAsia"/>
      </w:rPr>
    </w:lvl>
    <w:lvl w:ilvl="1" w:tplc="04090019" w:tentative="1">
      <w:start w:val="1"/>
      <w:numFmt w:val="ideographTraditional"/>
      <w:lvlText w:val="%2、"/>
      <w:lvlJc w:val="left"/>
      <w:pPr>
        <w:ind w:left="2718" w:hanging="480"/>
      </w:pPr>
    </w:lvl>
    <w:lvl w:ilvl="2" w:tplc="0409001B" w:tentative="1">
      <w:start w:val="1"/>
      <w:numFmt w:val="lowerRoman"/>
      <w:lvlText w:val="%3."/>
      <w:lvlJc w:val="right"/>
      <w:pPr>
        <w:ind w:left="3198" w:hanging="480"/>
      </w:pPr>
    </w:lvl>
    <w:lvl w:ilvl="3" w:tplc="0409000F" w:tentative="1">
      <w:start w:val="1"/>
      <w:numFmt w:val="decimal"/>
      <w:lvlText w:val="%4."/>
      <w:lvlJc w:val="left"/>
      <w:pPr>
        <w:ind w:left="3678" w:hanging="480"/>
      </w:pPr>
    </w:lvl>
    <w:lvl w:ilvl="4" w:tplc="04090019" w:tentative="1">
      <w:start w:val="1"/>
      <w:numFmt w:val="ideographTraditional"/>
      <w:lvlText w:val="%5、"/>
      <w:lvlJc w:val="left"/>
      <w:pPr>
        <w:ind w:left="4158" w:hanging="480"/>
      </w:pPr>
    </w:lvl>
    <w:lvl w:ilvl="5" w:tplc="0409001B" w:tentative="1">
      <w:start w:val="1"/>
      <w:numFmt w:val="lowerRoman"/>
      <w:lvlText w:val="%6."/>
      <w:lvlJc w:val="right"/>
      <w:pPr>
        <w:ind w:left="4638" w:hanging="480"/>
      </w:pPr>
    </w:lvl>
    <w:lvl w:ilvl="6" w:tplc="0409000F" w:tentative="1">
      <w:start w:val="1"/>
      <w:numFmt w:val="decimal"/>
      <w:lvlText w:val="%7."/>
      <w:lvlJc w:val="left"/>
      <w:pPr>
        <w:ind w:left="5118" w:hanging="480"/>
      </w:pPr>
    </w:lvl>
    <w:lvl w:ilvl="7" w:tplc="04090019" w:tentative="1">
      <w:start w:val="1"/>
      <w:numFmt w:val="ideographTraditional"/>
      <w:lvlText w:val="%8、"/>
      <w:lvlJc w:val="left"/>
      <w:pPr>
        <w:ind w:left="5598" w:hanging="480"/>
      </w:pPr>
    </w:lvl>
    <w:lvl w:ilvl="8" w:tplc="0409001B" w:tentative="1">
      <w:start w:val="1"/>
      <w:numFmt w:val="lowerRoman"/>
      <w:lvlText w:val="%9."/>
      <w:lvlJc w:val="right"/>
      <w:pPr>
        <w:ind w:left="6078" w:hanging="480"/>
      </w:pPr>
    </w:lvl>
  </w:abstractNum>
  <w:abstractNum w:abstractNumId="36" w15:restartNumberingAfterBreak="0">
    <w:nsid w:val="660230DD"/>
    <w:multiLevelType w:val="multilevel"/>
    <w:tmpl w:val="B70A9FF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F5B3545"/>
    <w:multiLevelType w:val="multilevel"/>
    <w:tmpl w:val="9FA8622E"/>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FF30FAA"/>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9" w15:restartNumberingAfterBreak="0">
    <w:nsid w:val="722A17F5"/>
    <w:multiLevelType w:val="multilevel"/>
    <w:tmpl w:val="97F4D2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2A200EE"/>
    <w:multiLevelType w:val="hybridMultilevel"/>
    <w:tmpl w:val="CF104F1C"/>
    <w:lvl w:ilvl="0" w:tplc="0409000F">
      <w:start w:val="1"/>
      <w:numFmt w:val="decimal"/>
      <w:lvlText w:val="%1."/>
      <w:lvlJc w:val="left"/>
      <w:pPr>
        <w:ind w:left="29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FC7681"/>
    <w:multiLevelType w:val="multilevel"/>
    <w:tmpl w:val="2D8E0B7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2" w15:restartNumberingAfterBreak="0">
    <w:nsid w:val="73531560"/>
    <w:multiLevelType w:val="multilevel"/>
    <w:tmpl w:val="8648F7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47B607E"/>
    <w:multiLevelType w:val="multilevel"/>
    <w:tmpl w:val="01CC27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51E55DE"/>
    <w:multiLevelType w:val="multilevel"/>
    <w:tmpl w:val="C312FEC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5" w15:restartNumberingAfterBreak="0">
    <w:nsid w:val="79934656"/>
    <w:multiLevelType w:val="multilevel"/>
    <w:tmpl w:val="3874419E"/>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9466CA"/>
    <w:multiLevelType w:val="hybridMultilevel"/>
    <w:tmpl w:val="9A5C5E74"/>
    <w:lvl w:ilvl="0" w:tplc="88DE217A">
      <w:start w:val="1"/>
      <w:numFmt w:val="decimal"/>
      <w:lvlText w:val="%1."/>
      <w:lvlJc w:val="left"/>
      <w:pPr>
        <w:ind w:left="1636" w:hanging="360"/>
      </w:pPr>
      <w:rPr>
        <w:rFonts w:hint="default"/>
      </w:rPr>
    </w:lvl>
    <w:lvl w:ilvl="1" w:tplc="02AA9B68">
      <w:start w:val="1"/>
      <w:numFmt w:val="decimal"/>
      <w:suff w:val="nothing"/>
      <w:lvlText w:val="（%2）"/>
      <w:lvlJc w:val="left"/>
      <w:pPr>
        <w:ind w:left="2476" w:hanging="720"/>
      </w:pPr>
      <w:rPr>
        <w:rFonts w:hint="default"/>
        <w:lang w:val="en-US"/>
      </w:rPr>
    </w:lvl>
    <w:lvl w:ilvl="2" w:tplc="0409001B">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7" w15:restartNumberingAfterBreak="0">
    <w:nsid w:val="79A86A21"/>
    <w:multiLevelType w:val="multilevel"/>
    <w:tmpl w:val="62AA97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AEC0443"/>
    <w:multiLevelType w:val="hybridMultilevel"/>
    <w:tmpl w:val="A8DEE770"/>
    <w:lvl w:ilvl="0" w:tplc="76E469F8">
      <w:start w:val="1"/>
      <w:numFmt w:val="decimal"/>
      <w:lvlText w:val="%1."/>
      <w:lvlJc w:val="left"/>
      <w:pPr>
        <w:ind w:left="2900" w:hanging="480"/>
      </w:pPr>
      <w:rPr>
        <w:rFonts w:hint="eastAsia"/>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9" w15:restartNumberingAfterBreak="0">
    <w:nsid w:val="7F595D03"/>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FFD62B3"/>
    <w:multiLevelType w:val="multilevel"/>
    <w:tmpl w:val="8A1270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6"/>
  </w:num>
  <w:num w:numId="3">
    <w:abstractNumId w:val="5"/>
  </w:num>
  <w:num w:numId="4">
    <w:abstractNumId w:val="30"/>
  </w:num>
  <w:num w:numId="5">
    <w:abstractNumId w:val="23"/>
  </w:num>
  <w:num w:numId="6">
    <w:abstractNumId w:val="29"/>
  </w:num>
  <w:num w:numId="7">
    <w:abstractNumId w:val="34"/>
  </w:num>
  <w:num w:numId="8">
    <w:abstractNumId w:val="0"/>
  </w:num>
  <w:num w:numId="9">
    <w:abstractNumId w:val="40"/>
  </w:num>
  <w:num w:numId="10">
    <w:abstractNumId w:val="1"/>
  </w:num>
  <w:num w:numId="11">
    <w:abstractNumId w:val="2"/>
  </w:num>
  <w:num w:numId="12">
    <w:abstractNumId w:val="38"/>
  </w:num>
  <w:num w:numId="13">
    <w:abstractNumId w:val="46"/>
  </w:num>
  <w:num w:numId="14">
    <w:abstractNumId w:val="21"/>
  </w:num>
  <w:num w:numId="15">
    <w:abstractNumId w:val="20"/>
  </w:num>
  <w:num w:numId="16">
    <w:abstractNumId w:val="48"/>
  </w:num>
  <w:num w:numId="17">
    <w:abstractNumId w:val="12"/>
  </w:num>
  <w:num w:numId="18">
    <w:abstractNumId w:val="31"/>
  </w:num>
  <w:num w:numId="19">
    <w:abstractNumId w:val="25"/>
  </w:num>
  <w:num w:numId="20">
    <w:abstractNumId w:val="4"/>
  </w:num>
  <w:num w:numId="21">
    <w:abstractNumId w:val="35"/>
  </w:num>
  <w:num w:numId="22">
    <w:abstractNumId w:val="22"/>
  </w:num>
  <w:num w:numId="23">
    <w:abstractNumId w:val="19"/>
  </w:num>
  <w:num w:numId="24">
    <w:abstractNumId w:val="32"/>
  </w:num>
  <w:num w:numId="25">
    <w:abstractNumId w:val="39"/>
  </w:num>
  <w:num w:numId="26">
    <w:abstractNumId w:val="8"/>
  </w:num>
  <w:num w:numId="27">
    <w:abstractNumId w:val="50"/>
  </w:num>
  <w:num w:numId="28">
    <w:abstractNumId w:val="47"/>
  </w:num>
  <w:num w:numId="29">
    <w:abstractNumId w:val="24"/>
  </w:num>
  <w:num w:numId="30">
    <w:abstractNumId w:val="27"/>
  </w:num>
  <w:num w:numId="31">
    <w:abstractNumId w:val="28"/>
  </w:num>
  <w:num w:numId="32">
    <w:abstractNumId w:val="14"/>
  </w:num>
  <w:num w:numId="33">
    <w:abstractNumId w:val="37"/>
  </w:num>
  <w:num w:numId="34">
    <w:abstractNumId w:val="44"/>
  </w:num>
  <w:num w:numId="35">
    <w:abstractNumId w:val="41"/>
  </w:num>
  <w:num w:numId="36">
    <w:abstractNumId w:val="11"/>
  </w:num>
  <w:num w:numId="37">
    <w:abstractNumId w:val="26"/>
  </w:num>
  <w:num w:numId="38">
    <w:abstractNumId w:val="17"/>
  </w:num>
  <w:num w:numId="39">
    <w:abstractNumId w:val="10"/>
  </w:num>
  <w:num w:numId="40">
    <w:abstractNumId w:val="7"/>
  </w:num>
  <w:num w:numId="41">
    <w:abstractNumId w:val="36"/>
  </w:num>
  <w:num w:numId="42">
    <w:abstractNumId w:val="45"/>
  </w:num>
  <w:num w:numId="43">
    <w:abstractNumId w:val="33"/>
  </w:num>
  <w:num w:numId="44">
    <w:abstractNumId w:val="18"/>
  </w:num>
  <w:num w:numId="45">
    <w:abstractNumId w:val="15"/>
  </w:num>
  <w:num w:numId="46">
    <w:abstractNumId w:val="13"/>
  </w:num>
  <w:num w:numId="47">
    <w:abstractNumId w:val="43"/>
  </w:num>
  <w:num w:numId="48">
    <w:abstractNumId w:val="42"/>
  </w:num>
  <w:num w:numId="49">
    <w:abstractNumId w:val="3"/>
  </w:num>
  <w:num w:numId="50">
    <w:abstractNumId w:val="49"/>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91"/>
    <w:rsid w:val="00002B41"/>
    <w:rsid w:val="00055715"/>
    <w:rsid w:val="000B43E4"/>
    <w:rsid w:val="000C184C"/>
    <w:rsid w:val="000C3A54"/>
    <w:rsid w:val="000C7F34"/>
    <w:rsid w:val="000E3463"/>
    <w:rsid w:val="000E597E"/>
    <w:rsid w:val="000F0506"/>
    <w:rsid w:val="000F3412"/>
    <w:rsid w:val="00102EC2"/>
    <w:rsid w:val="00120BB6"/>
    <w:rsid w:val="00123F58"/>
    <w:rsid w:val="00131CD7"/>
    <w:rsid w:val="00147425"/>
    <w:rsid w:val="00152BFD"/>
    <w:rsid w:val="00155A19"/>
    <w:rsid w:val="00160350"/>
    <w:rsid w:val="001724A0"/>
    <w:rsid w:val="001835D2"/>
    <w:rsid w:val="00184844"/>
    <w:rsid w:val="001A09B6"/>
    <w:rsid w:val="001A13C6"/>
    <w:rsid w:val="001C2A55"/>
    <w:rsid w:val="001F32CD"/>
    <w:rsid w:val="001F6B82"/>
    <w:rsid w:val="00201D06"/>
    <w:rsid w:val="002070A6"/>
    <w:rsid w:val="00224E8C"/>
    <w:rsid w:val="00230511"/>
    <w:rsid w:val="00235040"/>
    <w:rsid w:val="00265873"/>
    <w:rsid w:val="00272FA6"/>
    <w:rsid w:val="002920C2"/>
    <w:rsid w:val="002D7B25"/>
    <w:rsid w:val="00300E74"/>
    <w:rsid w:val="0031185D"/>
    <w:rsid w:val="00330229"/>
    <w:rsid w:val="00332D7A"/>
    <w:rsid w:val="00360699"/>
    <w:rsid w:val="0037511F"/>
    <w:rsid w:val="0037731E"/>
    <w:rsid w:val="0039243D"/>
    <w:rsid w:val="003937F5"/>
    <w:rsid w:val="003B21FF"/>
    <w:rsid w:val="00402246"/>
    <w:rsid w:val="00405E8C"/>
    <w:rsid w:val="00406DC1"/>
    <w:rsid w:val="0041083D"/>
    <w:rsid w:val="00426C69"/>
    <w:rsid w:val="00433F79"/>
    <w:rsid w:val="00434CC4"/>
    <w:rsid w:val="00440BC3"/>
    <w:rsid w:val="00446B6F"/>
    <w:rsid w:val="0045220F"/>
    <w:rsid w:val="0045329E"/>
    <w:rsid w:val="0045406E"/>
    <w:rsid w:val="00455D9D"/>
    <w:rsid w:val="004726A7"/>
    <w:rsid w:val="0048726F"/>
    <w:rsid w:val="004A1D30"/>
    <w:rsid w:val="004A4ACE"/>
    <w:rsid w:val="004A4AE3"/>
    <w:rsid w:val="004C17D8"/>
    <w:rsid w:val="004C6C35"/>
    <w:rsid w:val="004D6186"/>
    <w:rsid w:val="005237EF"/>
    <w:rsid w:val="0053777C"/>
    <w:rsid w:val="005573C4"/>
    <w:rsid w:val="00565AEC"/>
    <w:rsid w:val="0057484E"/>
    <w:rsid w:val="00594796"/>
    <w:rsid w:val="005A01BA"/>
    <w:rsid w:val="005C6291"/>
    <w:rsid w:val="0060337E"/>
    <w:rsid w:val="00605BF4"/>
    <w:rsid w:val="00611745"/>
    <w:rsid w:val="00617DE3"/>
    <w:rsid w:val="00622385"/>
    <w:rsid w:val="00636D40"/>
    <w:rsid w:val="0064481F"/>
    <w:rsid w:val="006632B3"/>
    <w:rsid w:val="00693A89"/>
    <w:rsid w:val="00697607"/>
    <w:rsid w:val="006A011E"/>
    <w:rsid w:val="006A354E"/>
    <w:rsid w:val="006B49FD"/>
    <w:rsid w:val="006C2F10"/>
    <w:rsid w:val="0071246F"/>
    <w:rsid w:val="0073158A"/>
    <w:rsid w:val="0073614A"/>
    <w:rsid w:val="00762035"/>
    <w:rsid w:val="00771DBA"/>
    <w:rsid w:val="00774590"/>
    <w:rsid w:val="0077587D"/>
    <w:rsid w:val="00794768"/>
    <w:rsid w:val="007D4F1D"/>
    <w:rsid w:val="007E71E7"/>
    <w:rsid w:val="00836B1B"/>
    <w:rsid w:val="00850F57"/>
    <w:rsid w:val="008721DA"/>
    <w:rsid w:val="00886945"/>
    <w:rsid w:val="008B70F0"/>
    <w:rsid w:val="008B7DE5"/>
    <w:rsid w:val="008C6805"/>
    <w:rsid w:val="008F134D"/>
    <w:rsid w:val="00902140"/>
    <w:rsid w:val="00917D96"/>
    <w:rsid w:val="009234C3"/>
    <w:rsid w:val="00930D6E"/>
    <w:rsid w:val="00941E81"/>
    <w:rsid w:val="00953B67"/>
    <w:rsid w:val="00970A07"/>
    <w:rsid w:val="009710D4"/>
    <w:rsid w:val="009A24C2"/>
    <w:rsid w:val="009A6F45"/>
    <w:rsid w:val="009B58E6"/>
    <w:rsid w:val="009C419B"/>
    <w:rsid w:val="009C7915"/>
    <w:rsid w:val="009D7C17"/>
    <w:rsid w:val="009E0B74"/>
    <w:rsid w:val="00A309BB"/>
    <w:rsid w:val="00A54CA4"/>
    <w:rsid w:val="00A63958"/>
    <w:rsid w:val="00A92D01"/>
    <w:rsid w:val="00A94067"/>
    <w:rsid w:val="00AA44C6"/>
    <w:rsid w:val="00AA4727"/>
    <w:rsid w:val="00AA499C"/>
    <w:rsid w:val="00AA55E7"/>
    <w:rsid w:val="00AC288D"/>
    <w:rsid w:val="00AC417E"/>
    <w:rsid w:val="00AC4DEC"/>
    <w:rsid w:val="00AE0163"/>
    <w:rsid w:val="00AF7C2B"/>
    <w:rsid w:val="00B03B2F"/>
    <w:rsid w:val="00B45C37"/>
    <w:rsid w:val="00B53714"/>
    <w:rsid w:val="00B67B47"/>
    <w:rsid w:val="00B8083E"/>
    <w:rsid w:val="00B82CB4"/>
    <w:rsid w:val="00B90589"/>
    <w:rsid w:val="00B934E8"/>
    <w:rsid w:val="00B936F3"/>
    <w:rsid w:val="00BA233E"/>
    <w:rsid w:val="00BA3F25"/>
    <w:rsid w:val="00BA43FF"/>
    <w:rsid w:val="00BC72C1"/>
    <w:rsid w:val="00BD51D6"/>
    <w:rsid w:val="00BF574D"/>
    <w:rsid w:val="00C01E01"/>
    <w:rsid w:val="00C1296D"/>
    <w:rsid w:val="00C13F08"/>
    <w:rsid w:val="00C17AA9"/>
    <w:rsid w:val="00C27A3F"/>
    <w:rsid w:val="00C53445"/>
    <w:rsid w:val="00C556DE"/>
    <w:rsid w:val="00C84355"/>
    <w:rsid w:val="00CA491D"/>
    <w:rsid w:val="00CE0CBC"/>
    <w:rsid w:val="00CE6611"/>
    <w:rsid w:val="00D05CED"/>
    <w:rsid w:val="00D561A9"/>
    <w:rsid w:val="00D663A5"/>
    <w:rsid w:val="00D94821"/>
    <w:rsid w:val="00DB2C91"/>
    <w:rsid w:val="00DB2EAC"/>
    <w:rsid w:val="00DC6D89"/>
    <w:rsid w:val="00DC7C1B"/>
    <w:rsid w:val="00DD7C6C"/>
    <w:rsid w:val="00DE0A9D"/>
    <w:rsid w:val="00DE7565"/>
    <w:rsid w:val="00E2557B"/>
    <w:rsid w:val="00E26DF3"/>
    <w:rsid w:val="00E42A89"/>
    <w:rsid w:val="00E454EF"/>
    <w:rsid w:val="00E4617B"/>
    <w:rsid w:val="00E608EA"/>
    <w:rsid w:val="00E75209"/>
    <w:rsid w:val="00E82FEF"/>
    <w:rsid w:val="00E8781B"/>
    <w:rsid w:val="00EB0F19"/>
    <w:rsid w:val="00EC465F"/>
    <w:rsid w:val="00ED19DB"/>
    <w:rsid w:val="00ED3DA9"/>
    <w:rsid w:val="00ED67DB"/>
    <w:rsid w:val="00EE01F9"/>
    <w:rsid w:val="00EE0C6F"/>
    <w:rsid w:val="00EF0B01"/>
    <w:rsid w:val="00F25C93"/>
    <w:rsid w:val="00F305A5"/>
    <w:rsid w:val="00F65B8A"/>
    <w:rsid w:val="00F71ACE"/>
    <w:rsid w:val="00F924D1"/>
    <w:rsid w:val="00F92659"/>
    <w:rsid w:val="00FA30A3"/>
    <w:rsid w:val="00FA6F8B"/>
    <w:rsid w:val="00FA7AF7"/>
    <w:rsid w:val="00FB6C81"/>
    <w:rsid w:val="00FF3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A89E7"/>
  <w15:docId w15:val="{3581E381-89F8-41CA-AF3A-F96C749D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0">
    <w:name w:val="heading 1"/>
    <w:aliases w:val="章標題"/>
    <w:basedOn w:val="a1"/>
    <w:next w:val="a1"/>
    <w:link w:val="11"/>
    <w:autoRedefine/>
    <w:uiPriority w:val="1"/>
    <w:qFormat/>
    <w:rsid w:val="00DB2C91"/>
    <w:pPr>
      <w:numPr>
        <w:numId w:val="6"/>
      </w:numPr>
      <w:kinsoku w:val="0"/>
      <w:overflowPunct w:val="0"/>
      <w:autoSpaceDE w:val="0"/>
      <w:autoSpaceDN w:val="0"/>
      <w:snapToGrid w:val="0"/>
      <w:spacing w:line="440" w:lineRule="exact"/>
      <w:ind w:left="0" w:right="238" w:firstLine="0"/>
      <w:jc w:val="both"/>
      <w:outlineLvl w:val="0"/>
    </w:pPr>
    <w:rPr>
      <w:rFonts w:ascii="Arial" w:eastAsia="標楷體" w:hAnsi="Arial" w:cs="Arial"/>
      <w:b/>
      <w:color w:val="1C1C1C"/>
      <w:spacing w:val="10"/>
      <w:kern w:val="52"/>
      <w:szCs w:val="24"/>
      <w:lang w:val="x-none" w:eastAsia="x-none"/>
    </w:rPr>
  </w:style>
  <w:style w:type="paragraph" w:styleId="2">
    <w:name w:val="heading 2"/>
    <w:basedOn w:val="a1"/>
    <w:next w:val="a1"/>
    <w:link w:val="20"/>
    <w:uiPriority w:val="1"/>
    <w:qFormat/>
    <w:rsid w:val="00DB2C91"/>
    <w:pPr>
      <w:widowControl/>
      <w:numPr>
        <w:ilvl w:val="1"/>
        <w:numId w:val="1"/>
      </w:numPr>
      <w:snapToGrid w:val="0"/>
      <w:spacing w:beforeLines="100" w:afterLines="20" w:line="400" w:lineRule="atLeast"/>
      <w:jc w:val="both"/>
      <w:outlineLvl w:val="1"/>
    </w:pPr>
    <w:rPr>
      <w:rFonts w:ascii="Arial Unicode MS" w:eastAsia="華康中圓體" w:hAnsi="Arial Unicode MS" w:cs="Times New Roman"/>
      <w:color w:val="000000"/>
      <w:spacing w:val="10"/>
      <w:sz w:val="28"/>
      <w:szCs w:val="28"/>
      <w:lang w:val="x-none" w:eastAsia="x-none"/>
    </w:rPr>
  </w:style>
  <w:style w:type="paragraph" w:styleId="3">
    <w:name w:val="heading 3"/>
    <w:aliases w:val="(一)  標題 3,&amp;一,標題 3 字元1 字元,標題 3 字元 字元 字元,標題 3 字元1 字元 字元 字元,標題 3 字元 字元 字元 字元 字元,標題 3 字元 字元1 字元,標題 3 字元1 字元1,標題 3 字元 字元 字元1"/>
    <w:basedOn w:val="a1"/>
    <w:next w:val="a1"/>
    <w:link w:val="30"/>
    <w:uiPriority w:val="9"/>
    <w:qFormat/>
    <w:rsid w:val="00DB2C91"/>
    <w:pPr>
      <w:widowControl/>
      <w:numPr>
        <w:ilvl w:val="2"/>
        <w:numId w:val="1"/>
      </w:numPr>
      <w:snapToGrid w:val="0"/>
      <w:spacing w:beforeLines="50" w:afterLines="20" w:line="400" w:lineRule="atLeast"/>
      <w:jc w:val="both"/>
      <w:outlineLvl w:val="2"/>
    </w:pPr>
    <w:rPr>
      <w:rFonts w:ascii="Arial Unicode MS" w:eastAsia="華康中圓體" w:hAnsi="Arial Unicode MS" w:cs="Times New Roman"/>
      <w:color w:val="000000"/>
      <w:spacing w:val="10"/>
      <w:sz w:val="28"/>
      <w:szCs w:val="28"/>
      <w:lang w:val="x-none" w:eastAsia="x-none"/>
    </w:rPr>
  </w:style>
  <w:style w:type="paragraph" w:styleId="4">
    <w:name w:val="heading 4"/>
    <w:aliases w:val="1.1.1.1 標題 4"/>
    <w:basedOn w:val="a1"/>
    <w:next w:val="a1"/>
    <w:link w:val="40"/>
    <w:uiPriority w:val="9"/>
    <w:qFormat/>
    <w:rsid w:val="00DB2C91"/>
    <w:pPr>
      <w:widowControl/>
      <w:autoSpaceDE w:val="0"/>
      <w:autoSpaceDN w:val="0"/>
      <w:adjustRightInd w:val="0"/>
      <w:spacing w:beforeLines="50"/>
      <w:ind w:leftChars="311" w:left="1706" w:hanging="960"/>
      <w:outlineLvl w:val="3"/>
    </w:pPr>
    <w:rPr>
      <w:rFonts w:ascii="標楷體" w:eastAsia="標楷體" w:hAnsi="標楷體" w:cs="Times New Roman"/>
      <w:kern w:val="0"/>
      <w:sz w:val="20"/>
      <w:szCs w:val="24"/>
      <w:lang w:val="x-none" w:eastAsia="x-none"/>
    </w:rPr>
  </w:style>
  <w:style w:type="paragraph" w:styleId="5">
    <w:name w:val="heading 5"/>
    <w:basedOn w:val="a1"/>
    <w:next w:val="a1"/>
    <w:link w:val="50"/>
    <w:uiPriority w:val="9"/>
    <w:qFormat/>
    <w:rsid w:val="00DB2C91"/>
    <w:pPr>
      <w:keepNext/>
      <w:widowControl/>
      <w:numPr>
        <w:ilvl w:val="4"/>
        <w:numId w:val="2"/>
      </w:numPr>
      <w:spacing w:line="720" w:lineRule="auto"/>
      <w:jc w:val="both"/>
      <w:outlineLvl w:val="4"/>
    </w:pPr>
    <w:rPr>
      <w:rFonts w:ascii="Arial" w:eastAsia="標楷體" w:hAnsi="Arial" w:cs="Times New Roman"/>
      <w:bCs/>
      <w:sz w:val="36"/>
      <w:szCs w:val="36"/>
      <w:lang w:val="x-none" w:eastAsia="x-none"/>
    </w:rPr>
  </w:style>
  <w:style w:type="paragraph" w:styleId="6">
    <w:name w:val="heading 6"/>
    <w:basedOn w:val="a1"/>
    <w:next w:val="a1"/>
    <w:link w:val="60"/>
    <w:uiPriority w:val="1"/>
    <w:qFormat/>
    <w:rsid w:val="00DB2C91"/>
    <w:pPr>
      <w:autoSpaceDE w:val="0"/>
      <w:autoSpaceDN w:val="0"/>
      <w:adjustRightInd w:val="0"/>
      <w:outlineLvl w:val="5"/>
    </w:pPr>
    <w:rPr>
      <w:rFonts w:ascii="標楷體" w:eastAsia="標楷體" w:hAnsi="Times New Roman" w:cs="標楷體"/>
      <w:b/>
      <w:bCs/>
      <w:kern w:val="0"/>
      <w:sz w:val="26"/>
      <w:szCs w:val="26"/>
    </w:rPr>
  </w:style>
  <w:style w:type="paragraph" w:styleId="7">
    <w:name w:val="heading 7"/>
    <w:link w:val="70"/>
    <w:uiPriority w:val="1"/>
    <w:qFormat/>
    <w:rsid w:val="00DB2C91"/>
    <w:pPr>
      <w:keepNext/>
      <w:numPr>
        <w:ilvl w:val="6"/>
        <w:numId w:val="2"/>
      </w:numPr>
      <w:snapToGrid w:val="0"/>
      <w:spacing w:line="440" w:lineRule="atLeast"/>
      <w:jc w:val="both"/>
      <w:outlineLvl w:val="6"/>
    </w:pPr>
    <w:rPr>
      <w:rFonts w:ascii="Times New Roman" w:eastAsia="標楷體" w:hAnsi="Times New Roman" w:cs="Times New Roman"/>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章標題 字元"/>
    <w:basedOn w:val="a2"/>
    <w:link w:val="10"/>
    <w:uiPriority w:val="1"/>
    <w:rsid w:val="00DB2C91"/>
    <w:rPr>
      <w:rFonts w:ascii="Arial" w:eastAsia="標楷體" w:hAnsi="Arial" w:cs="Arial"/>
      <w:b/>
      <w:color w:val="1C1C1C"/>
      <w:spacing w:val="10"/>
      <w:kern w:val="52"/>
      <w:szCs w:val="24"/>
      <w:lang w:val="x-none" w:eastAsia="x-none"/>
    </w:rPr>
  </w:style>
  <w:style w:type="character" w:customStyle="1" w:styleId="20">
    <w:name w:val="標題 2 字元"/>
    <w:basedOn w:val="a2"/>
    <w:link w:val="2"/>
    <w:uiPriority w:val="1"/>
    <w:rsid w:val="00DB2C91"/>
    <w:rPr>
      <w:rFonts w:ascii="Arial Unicode MS" w:eastAsia="華康中圓體" w:hAnsi="Arial Unicode MS" w:cs="Times New Roman"/>
      <w:color w:val="000000"/>
      <w:spacing w:val="10"/>
      <w:sz w:val="28"/>
      <w:szCs w:val="28"/>
      <w:lang w:val="x-none" w:eastAsia="x-none"/>
    </w:rPr>
  </w:style>
  <w:style w:type="character" w:customStyle="1" w:styleId="30">
    <w:name w:val="標題 3 字元"/>
    <w:aliases w:val="(一)  標題 3 字元,&amp;一 字元,標題 3 字元1 字元 字元,標題 3 字元 字元 字元 字元,標題 3 字元1 字元 字元 字元 字元,標題 3 字元 字元 字元 字元 字元 字元,標題 3 字元 字元1 字元 字元,標題 3 字元1 字元1 字元,標題 3 字元 字元 字元1 字元"/>
    <w:basedOn w:val="a2"/>
    <w:link w:val="3"/>
    <w:uiPriority w:val="9"/>
    <w:rsid w:val="00DB2C91"/>
    <w:rPr>
      <w:rFonts w:ascii="Arial Unicode MS" w:eastAsia="華康中圓體" w:hAnsi="Arial Unicode MS" w:cs="Times New Roman"/>
      <w:color w:val="000000"/>
      <w:spacing w:val="10"/>
      <w:sz w:val="28"/>
      <w:szCs w:val="28"/>
      <w:lang w:val="x-none" w:eastAsia="x-none"/>
    </w:rPr>
  </w:style>
  <w:style w:type="character" w:customStyle="1" w:styleId="40">
    <w:name w:val="標題 4 字元"/>
    <w:aliases w:val="1.1.1.1 標題 4 字元"/>
    <w:basedOn w:val="a2"/>
    <w:link w:val="4"/>
    <w:uiPriority w:val="9"/>
    <w:rsid w:val="00DB2C91"/>
    <w:rPr>
      <w:rFonts w:ascii="標楷體" w:eastAsia="標楷體" w:hAnsi="標楷體" w:cs="Times New Roman"/>
      <w:kern w:val="0"/>
      <w:sz w:val="20"/>
      <w:szCs w:val="24"/>
      <w:lang w:val="x-none" w:eastAsia="x-none"/>
    </w:rPr>
  </w:style>
  <w:style w:type="character" w:customStyle="1" w:styleId="50">
    <w:name w:val="標題 5 字元"/>
    <w:basedOn w:val="a2"/>
    <w:link w:val="5"/>
    <w:uiPriority w:val="9"/>
    <w:rsid w:val="00DB2C91"/>
    <w:rPr>
      <w:rFonts w:ascii="Arial" w:eastAsia="標楷體" w:hAnsi="Arial" w:cs="Times New Roman"/>
      <w:bCs/>
      <w:sz w:val="36"/>
      <w:szCs w:val="36"/>
      <w:lang w:val="x-none" w:eastAsia="x-none"/>
    </w:rPr>
  </w:style>
  <w:style w:type="character" w:customStyle="1" w:styleId="60">
    <w:name w:val="標題 6 字元"/>
    <w:basedOn w:val="a2"/>
    <w:link w:val="6"/>
    <w:uiPriority w:val="1"/>
    <w:rsid w:val="00DB2C91"/>
    <w:rPr>
      <w:rFonts w:ascii="標楷體" w:eastAsia="標楷體" w:hAnsi="Times New Roman" w:cs="標楷體"/>
      <w:b/>
      <w:bCs/>
      <w:kern w:val="0"/>
      <w:sz w:val="26"/>
      <w:szCs w:val="26"/>
    </w:rPr>
  </w:style>
  <w:style w:type="character" w:customStyle="1" w:styleId="70">
    <w:name w:val="標題 7 字元"/>
    <w:basedOn w:val="a2"/>
    <w:link w:val="7"/>
    <w:uiPriority w:val="1"/>
    <w:rsid w:val="00DB2C91"/>
    <w:rPr>
      <w:rFonts w:ascii="Times New Roman" w:eastAsia="標楷體" w:hAnsi="Times New Roman" w:cs="Times New Roman"/>
      <w:bCs/>
      <w:sz w:val="26"/>
      <w:szCs w:val="26"/>
    </w:rPr>
  </w:style>
  <w:style w:type="table" w:styleId="a5">
    <w:name w:val="Table Grid"/>
    <w:basedOn w:val="a3"/>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DB2C91"/>
    <w:pPr>
      <w:tabs>
        <w:tab w:val="center" w:pos="4153"/>
        <w:tab w:val="right" w:pos="8306"/>
      </w:tabs>
      <w:snapToGrid w:val="0"/>
    </w:pPr>
    <w:rPr>
      <w:sz w:val="20"/>
      <w:szCs w:val="20"/>
    </w:rPr>
  </w:style>
  <w:style w:type="character" w:customStyle="1" w:styleId="a7">
    <w:name w:val="頁首 字元"/>
    <w:basedOn w:val="a2"/>
    <w:link w:val="a6"/>
    <w:uiPriority w:val="99"/>
    <w:rsid w:val="00DB2C91"/>
    <w:rPr>
      <w:sz w:val="20"/>
      <w:szCs w:val="20"/>
    </w:rPr>
  </w:style>
  <w:style w:type="paragraph" w:styleId="a8">
    <w:name w:val="footer"/>
    <w:basedOn w:val="a1"/>
    <w:link w:val="a9"/>
    <w:uiPriority w:val="99"/>
    <w:unhideWhenUsed/>
    <w:rsid w:val="00DB2C91"/>
    <w:pPr>
      <w:tabs>
        <w:tab w:val="center" w:pos="4153"/>
        <w:tab w:val="right" w:pos="8306"/>
      </w:tabs>
      <w:snapToGrid w:val="0"/>
    </w:pPr>
    <w:rPr>
      <w:sz w:val="20"/>
      <w:szCs w:val="20"/>
    </w:rPr>
  </w:style>
  <w:style w:type="character" w:customStyle="1" w:styleId="a9">
    <w:name w:val="頁尾 字元"/>
    <w:basedOn w:val="a2"/>
    <w:link w:val="a8"/>
    <w:uiPriority w:val="99"/>
    <w:rsid w:val="00DB2C91"/>
    <w:rPr>
      <w:sz w:val="20"/>
      <w:szCs w:val="20"/>
    </w:rPr>
  </w:style>
  <w:style w:type="paragraph" w:styleId="aa">
    <w:name w:val="List Paragraph"/>
    <w:basedOn w:val="a1"/>
    <w:link w:val="ab"/>
    <w:uiPriority w:val="34"/>
    <w:qFormat/>
    <w:rsid w:val="00DB2C91"/>
    <w:pPr>
      <w:ind w:leftChars="200" w:left="480"/>
    </w:pPr>
    <w:rPr>
      <w:rFonts w:cs="Mangal"/>
      <w:szCs w:val="20"/>
      <w:lang w:bidi="hi-IN"/>
    </w:rPr>
  </w:style>
  <w:style w:type="paragraph" w:customStyle="1" w:styleId="111">
    <w:name w:val="☆1.1.1"/>
    <w:basedOn w:val="a1"/>
    <w:uiPriority w:val="99"/>
    <w:qFormat/>
    <w:rsid w:val="00DB2C91"/>
    <w:pPr>
      <w:widowControl/>
      <w:spacing w:beforeLines="30" w:afterLines="30" w:line="400" w:lineRule="exact"/>
      <w:ind w:leftChars="198" w:left="1271" w:hangingChars="306" w:hanging="796"/>
    </w:pPr>
    <w:rPr>
      <w:rFonts w:ascii="Times New Roman" w:eastAsia="標楷體" w:hAnsi="Times New Roman" w:cs="Times New Roman"/>
      <w:sz w:val="26"/>
      <w:szCs w:val="26"/>
    </w:rPr>
  </w:style>
  <w:style w:type="paragraph" w:styleId="ac">
    <w:name w:val="caption"/>
    <w:basedOn w:val="a1"/>
    <w:next w:val="a1"/>
    <w:link w:val="ad"/>
    <w:autoRedefine/>
    <w:qFormat/>
    <w:rsid w:val="00160350"/>
    <w:pPr>
      <w:widowControl/>
      <w:adjustRightInd w:val="0"/>
      <w:spacing w:beforeLines="25" w:before="90" w:afterLines="10" w:after="36"/>
      <w:jc w:val="center"/>
    </w:pPr>
    <w:rPr>
      <w:rFonts w:ascii="Arial" w:eastAsia="華康細圓體" w:hAnsi="Arial" w:cs="Times New Roman"/>
      <w:color w:val="FFFFFF" w:themeColor="background1"/>
      <w:spacing w:val="10"/>
      <w:szCs w:val="24"/>
      <w:lang w:val="x-none" w:eastAsia="x-none"/>
    </w:rPr>
  </w:style>
  <w:style w:type="character" w:customStyle="1" w:styleId="ad">
    <w:name w:val="標號 字元"/>
    <w:link w:val="ac"/>
    <w:rsid w:val="00160350"/>
    <w:rPr>
      <w:rFonts w:ascii="Arial" w:eastAsia="華康細圓體" w:hAnsi="Arial" w:cs="Times New Roman"/>
      <w:color w:val="FFFFFF" w:themeColor="background1"/>
      <w:spacing w:val="10"/>
      <w:szCs w:val="24"/>
      <w:lang w:val="x-none" w:eastAsia="x-none"/>
    </w:rPr>
  </w:style>
  <w:style w:type="character" w:styleId="ae">
    <w:name w:val="Strong"/>
    <w:qFormat/>
    <w:rsid w:val="00DB2C91"/>
    <w:rPr>
      <w:b/>
      <w:bCs/>
    </w:rPr>
  </w:style>
  <w:style w:type="paragraph" w:styleId="af">
    <w:name w:val="No Spacing"/>
    <w:link w:val="af0"/>
    <w:uiPriority w:val="1"/>
    <w:qFormat/>
    <w:rsid w:val="00DB2C91"/>
    <w:rPr>
      <w:rFonts w:ascii="Calibri" w:eastAsia="新細明體" w:hAnsi="Calibri" w:cs="Times New Roman"/>
      <w:kern w:val="0"/>
      <w:sz w:val="22"/>
    </w:rPr>
  </w:style>
  <w:style w:type="character" w:customStyle="1" w:styleId="af0">
    <w:name w:val="無間距 字元"/>
    <w:link w:val="af"/>
    <w:uiPriority w:val="1"/>
    <w:rsid w:val="00DB2C91"/>
    <w:rPr>
      <w:rFonts w:ascii="Calibri" w:eastAsia="新細明體" w:hAnsi="Calibri" w:cs="Times New Roman"/>
      <w:kern w:val="0"/>
      <w:sz w:val="22"/>
    </w:rPr>
  </w:style>
  <w:style w:type="paragraph" w:customStyle="1" w:styleId="af1">
    <w:name w:val="☆一"/>
    <w:basedOn w:val="a1"/>
    <w:qFormat/>
    <w:rsid w:val="00DB2C91"/>
    <w:pPr>
      <w:widowControl/>
      <w:spacing w:beforeLines="50" w:afterLines="50" w:line="400" w:lineRule="exact"/>
    </w:pPr>
    <w:rPr>
      <w:rFonts w:ascii="Times New Roman" w:eastAsia="標楷體" w:hAnsi="Times New Roman" w:cs="Times New Roman"/>
      <w:b/>
      <w:sz w:val="26"/>
      <w:szCs w:val="26"/>
    </w:rPr>
  </w:style>
  <w:style w:type="paragraph" w:customStyle="1" w:styleId="110">
    <w:name w:val="☆1.1"/>
    <w:basedOn w:val="111"/>
    <w:qFormat/>
    <w:rsid w:val="00DB2C91"/>
    <w:pPr>
      <w:ind w:leftChars="51" w:left="569" w:hangingChars="172" w:hanging="447"/>
    </w:pPr>
  </w:style>
  <w:style w:type="paragraph" w:customStyle="1" w:styleId="112">
    <w:name w:val="☆1.1內文"/>
    <w:basedOn w:val="a1"/>
    <w:qFormat/>
    <w:rsid w:val="00DB2C91"/>
    <w:pPr>
      <w:widowControl/>
      <w:spacing w:beforeLines="30" w:afterLines="30" w:line="400" w:lineRule="exact"/>
      <w:ind w:leftChars="198" w:left="475"/>
    </w:pPr>
    <w:rPr>
      <w:rFonts w:ascii="Times New Roman" w:eastAsia="標楷體" w:hAnsi="Times New Roman" w:cs="Times New Roman"/>
      <w:sz w:val="26"/>
      <w:szCs w:val="26"/>
    </w:rPr>
  </w:style>
  <w:style w:type="paragraph" w:customStyle="1" w:styleId="1111">
    <w:name w:val="☆1.1.1.1"/>
    <w:basedOn w:val="a1"/>
    <w:uiPriority w:val="99"/>
    <w:qFormat/>
    <w:rsid w:val="00DB2C91"/>
    <w:pPr>
      <w:widowControl/>
      <w:spacing w:beforeLines="30" w:afterLines="30" w:line="400" w:lineRule="exact"/>
      <w:ind w:leftChars="530" w:left="2138" w:hangingChars="333" w:hanging="866"/>
    </w:pPr>
    <w:rPr>
      <w:rFonts w:ascii="Times New Roman" w:eastAsia="標楷體" w:hAnsi="Times New Roman" w:cs="Times New Roman"/>
      <w:sz w:val="26"/>
      <w:szCs w:val="26"/>
    </w:rPr>
  </w:style>
  <w:style w:type="paragraph" w:customStyle="1" w:styleId="12">
    <w:name w:val="樣式1"/>
    <w:basedOn w:val="13"/>
    <w:link w:val="14"/>
    <w:qFormat/>
    <w:rsid w:val="00DB2C91"/>
  </w:style>
  <w:style w:type="paragraph" w:customStyle="1" w:styleId="1110">
    <w:name w:val="☆1.1.1內文"/>
    <w:basedOn w:val="12"/>
    <w:qFormat/>
    <w:rsid w:val="00DB2C91"/>
    <w:pPr>
      <w:ind w:leftChars="466" w:left="1118"/>
    </w:pPr>
  </w:style>
  <w:style w:type="paragraph" w:customStyle="1" w:styleId="1111-1">
    <w:name w:val="☆1.1.1.1-1"/>
    <w:basedOn w:val="a1"/>
    <w:link w:val="1111-10"/>
    <w:qFormat/>
    <w:rsid w:val="00DB2C91"/>
    <w:pPr>
      <w:widowControl/>
      <w:spacing w:beforeLines="30" w:afterLines="30" w:line="400" w:lineRule="exact"/>
      <w:ind w:leftChars="840" w:left="2224" w:hangingChars="80" w:hanging="208"/>
    </w:pPr>
    <w:rPr>
      <w:rFonts w:ascii="Times New Roman" w:eastAsia="標楷體" w:hAnsi="Times New Roman" w:cs="Times New Roman"/>
      <w:sz w:val="26"/>
      <w:szCs w:val="26"/>
    </w:rPr>
  </w:style>
  <w:style w:type="paragraph" w:customStyle="1" w:styleId="11110">
    <w:name w:val="☆1.1.1.1內文"/>
    <w:basedOn w:val="a1"/>
    <w:qFormat/>
    <w:rsid w:val="00DB2C91"/>
    <w:pPr>
      <w:widowControl/>
      <w:spacing w:beforeLines="30" w:afterLines="30" w:line="400" w:lineRule="exact"/>
      <w:ind w:leftChars="886" w:left="2126"/>
    </w:pPr>
    <w:rPr>
      <w:rFonts w:ascii="Times New Roman" w:eastAsia="標楷體" w:hAnsi="Times New Roman" w:cs="Times New Roman"/>
      <w:sz w:val="26"/>
      <w:szCs w:val="26"/>
    </w:rPr>
  </w:style>
  <w:style w:type="table" w:customStyle="1" w:styleId="15">
    <w:name w:val="表格格線1"/>
    <w:basedOn w:val="a3"/>
    <w:next w:val="a5"/>
    <w:uiPriority w:val="3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semiHidden/>
    <w:unhideWhenUsed/>
    <w:rsid w:val="00DB2C91"/>
    <w:pPr>
      <w:widowControl/>
    </w:pPr>
    <w:rPr>
      <w:rFonts w:ascii="Cambria" w:eastAsia="新細明體" w:hAnsi="Cambria" w:cs="Times New Roman"/>
      <w:sz w:val="18"/>
      <w:szCs w:val="18"/>
      <w:lang w:val="x-none" w:eastAsia="x-none"/>
    </w:rPr>
  </w:style>
  <w:style w:type="character" w:customStyle="1" w:styleId="af3">
    <w:name w:val="註解方塊文字 字元"/>
    <w:basedOn w:val="a2"/>
    <w:link w:val="af2"/>
    <w:uiPriority w:val="99"/>
    <w:semiHidden/>
    <w:rsid w:val="00DB2C91"/>
    <w:rPr>
      <w:rFonts w:ascii="Cambria" w:eastAsia="新細明體" w:hAnsi="Cambria" w:cs="Times New Roman"/>
      <w:sz w:val="18"/>
      <w:szCs w:val="18"/>
      <w:lang w:val="x-none" w:eastAsia="x-none"/>
    </w:rPr>
  </w:style>
  <w:style w:type="paragraph" w:customStyle="1" w:styleId="11111">
    <w:name w:val="1.1.1.1 1."/>
    <w:basedOn w:val="a1"/>
    <w:link w:val="111110"/>
    <w:qFormat/>
    <w:rsid w:val="00DB2C91"/>
    <w:pPr>
      <w:widowControl/>
      <w:autoSpaceDE w:val="0"/>
      <w:autoSpaceDN w:val="0"/>
      <w:adjustRightInd w:val="0"/>
      <w:spacing w:beforeLines="50"/>
      <w:ind w:leftChars="707" w:left="1956" w:hangingChars="108" w:hanging="259"/>
      <w:jc w:val="both"/>
    </w:pPr>
    <w:rPr>
      <w:rFonts w:ascii="標楷體" w:eastAsia="標楷體" w:hAnsi="標楷體" w:cs="Times New Roman"/>
      <w:color w:val="FF0000"/>
      <w:kern w:val="0"/>
      <w:sz w:val="20"/>
      <w:szCs w:val="24"/>
      <w:lang w:val="x-none" w:eastAsia="x-none"/>
    </w:rPr>
  </w:style>
  <w:style w:type="character" w:customStyle="1" w:styleId="111110">
    <w:name w:val="1.1.1.1 1. 字元"/>
    <w:link w:val="11111"/>
    <w:rsid w:val="00DB2C91"/>
    <w:rPr>
      <w:rFonts w:ascii="標楷體" w:eastAsia="標楷體" w:hAnsi="標楷體" w:cs="Times New Roman"/>
      <w:color w:val="FF0000"/>
      <w:kern w:val="0"/>
      <w:sz w:val="20"/>
      <w:szCs w:val="24"/>
      <w:lang w:val="x-none" w:eastAsia="x-none"/>
    </w:rPr>
  </w:style>
  <w:style w:type="paragraph" w:customStyle="1" w:styleId="af4">
    <w:name w:val="章節"/>
    <w:basedOn w:val="a1"/>
    <w:rsid w:val="00DB2C91"/>
    <w:pPr>
      <w:widowControl/>
      <w:adjustRightInd w:val="0"/>
      <w:snapToGrid w:val="0"/>
      <w:spacing w:before="240" w:line="240" w:lineRule="atLeast"/>
      <w:jc w:val="center"/>
      <w:textAlignment w:val="baseline"/>
    </w:pPr>
    <w:rPr>
      <w:rFonts w:ascii="Times New Roman" w:eastAsia="標楷體" w:hAnsi="Times New Roman" w:cs="Times New Roman"/>
      <w:kern w:val="0"/>
      <w:sz w:val="36"/>
      <w:szCs w:val="20"/>
    </w:rPr>
  </w:style>
  <w:style w:type="paragraph" w:styleId="16">
    <w:name w:val="toc 1"/>
    <w:basedOn w:val="a1"/>
    <w:next w:val="a1"/>
    <w:autoRedefine/>
    <w:uiPriority w:val="39"/>
    <w:unhideWhenUsed/>
    <w:qFormat/>
    <w:rsid w:val="00CA491D"/>
    <w:pPr>
      <w:tabs>
        <w:tab w:val="left" w:leader="dot" w:pos="8370"/>
        <w:tab w:val="left" w:leader="dot" w:pos="8400"/>
        <w:tab w:val="left" w:leader="dot" w:pos="8880"/>
        <w:tab w:val="right" w:leader="dot" w:pos="9015"/>
      </w:tabs>
      <w:kinsoku w:val="0"/>
      <w:overflowPunct w:val="0"/>
      <w:autoSpaceDE w:val="0"/>
      <w:autoSpaceDN w:val="0"/>
      <w:spacing w:line="400" w:lineRule="exact"/>
      <w:ind w:left="362" w:hangingChars="152" w:hanging="362"/>
    </w:pPr>
    <w:rPr>
      <w:rFonts w:ascii="Arial" w:eastAsia="標楷體" w:hAnsi="Arial" w:cs="Arial"/>
      <w:noProof/>
      <w:spacing w:val="-1"/>
      <w:szCs w:val="24"/>
    </w:rPr>
  </w:style>
  <w:style w:type="character" w:styleId="af5">
    <w:name w:val="Hyperlink"/>
    <w:uiPriority w:val="99"/>
    <w:unhideWhenUsed/>
    <w:rsid w:val="00DB2C91"/>
    <w:rPr>
      <w:color w:val="0000FF"/>
      <w:u w:val="single"/>
    </w:rPr>
  </w:style>
  <w:style w:type="character" w:styleId="af6">
    <w:name w:val="annotation reference"/>
    <w:uiPriority w:val="99"/>
    <w:semiHidden/>
    <w:unhideWhenUsed/>
    <w:rsid w:val="00DB2C91"/>
    <w:rPr>
      <w:sz w:val="18"/>
      <w:szCs w:val="18"/>
    </w:rPr>
  </w:style>
  <w:style w:type="paragraph" w:styleId="af7">
    <w:name w:val="annotation text"/>
    <w:basedOn w:val="a1"/>
    <w:link w:val="af8"/>
    <w:uiPriority w:val="99"/>
    <w:unhideWhenUsed/>
    <w:rsid w:val="00DB2C91"/>
    <w:pPr>
      <w:widowControl/>
    </w:pPr>
    <w:rPr>
      <w:rFonts w:ascii="Times New Roman" w:eastAsia="新細明體" w:hAnsi="Times New Roman" w:cs="Times New Roman"/>
      <w:szCs w:val="24"/>
      <w:lang w:val="x-none" w:eastAsia="x-none"/>
    </w:rPr>
  </w:style>
  <w:style w:type="character" w:customStyle="1" w:styleId="af8">
    <w:name w:val="註解文字 字元"/>
    <w:basedOn w:val="a2"/>
    <w:link w:val="af7"/>
    <w:uiPriority w:val="99"/>
    <w:rsid w:val="00DB2C91"/>
    <w:rPr>
      <w:rFonts w:ascii="Times New Roman" w:eastAsia="新細明體" w:hAnsi="Times New Roman" w:cs="Times New Roman"/>
      <w:szCs w:val="24"/>
      <w:lang w:val="x-none" w:eastAsia="x-none"/>
    </w:rPr>
  </w:style>
  <w:style w:type="paragraph" w:styleId="af9">
    <w:name w:val="annotation subject"/>
    <w:basedOn w:val="af7"/>
    <w:next w:val="af7"/>
    <w:link w:val="afa"/>
    <w:uiPriority w:val="99"/>
    <w:semiHidden/>
    <w:unhideWhenUsed/>
    <w:rsid w:val="00DB2C91"/>
    <w:rPr>
      <w:b/>
      <w:bCs/>
    </w:rPr>
  </w:style>
  <w:style w:type="character" w:customStyle="1" w:styleId="afa">
    <w:name w:val="註解主旨 字元"/>
    <w:basedOn w:val="af8"/>
    <w:link w:val="af9"/>
    <w:uiPriority w:val="99"/>
    <w:semiHidden/>
    <w:rsid w:val="00DB2C91"/>
    <w:rPr>
      <w:rFonts w:ascii="Times New Roman" w:eastAsia="新細明體" w:hAnsi="Times New Roman" w:cs="Times New Roman"/>
      <w:b/>
      <w:bCs/>
      <w:szCs w:val="24"/>
      <w:lang w:val="x-none" w:eastAsia="x-none"/>
    </w:rPr>
  </w:style>
  <w:style w:type="paragraph" w:styleId="afb">
    <w:name w:val="TOC Heading"/>
    <w:basedOn w:val="10"/>
    <w:next w:val="a1"/>
    <w:uiPriority w:val="39"/>
    <w:qFormat/>
    <w:rsid w:val="00DB2C91"/>
    <w:pPr>
      <w:keepLines/>
      <w:snapToGrid/>
      <w:spacing w:before="480" w:line="276" w:lineRule="auto"/>
      <w:jc w:val="left"/>
      <w:outlineLvl w:val="9"/>
    </w:pPr>
    <w:rPr>
      <w:rFonts w:ascii="Cambria" w:eastAsia="新細明體" w:hAnsi="Cambria"/>
      <w:bCs/>
      <w:color w:val="365F91"/>
      <w:spacing w:val="0"/>
      <w:kern w:val="0"/>
      <w:sz w:val="28"/>
      <w:szCs w:val="28"/>
    </w:rPr>
  </w:style>
  <w:style w:type="paragraph" w:styleId="21">
    <w:name w:val="toc 2"/>
    <w:basedOn w:val="a1"/>
    <w:next w:val="a1"/>
    <w:autoRedefine/>
    <w:uiPriority w:val="39"/>
    <w:unhideWhenUsed/>
    <w:qFormat/>
    <w:rsid w:val="00DB2C91"/>
    <w:pPr>
      <w:widowControl/>
      <w:tabs>
        <w:tab w:val="left" w:leader="dot" w:pos="9015"/>
      </w:tabs>
      <w:spacing w:line="400" w:lineRule="exact"/>
      <w:ind w:left="221"/>
      <w:jc w:val="both"/>
    </w:pPr>
    <w:rPr>
      <w:rFonts w:ascii="Arial" w:eastAsia="標楷體" w:hAnsi="Arial" w:cs="Times New Roman"/>
      <w:kern w:val="0"/>
      <w:sz w:val="26"/>
    </w:rPr>
  </w:style>
  <w:style w:type="paragraph" w:styleId="31">
    <w:name w:val="toc 3"/>
    <w:basedOn w:val="a1"/>
    <w:next w:val="a1"/>
    <w:autoRedefine/>
    <w:uiPriority w:val="39"/>
    <w:unhideWhenUsed/>
    <w:qFormat/>
    <w:rsid w:val="00DB2C91"/>
    <w:pPr>
      <w:widowControl/>
      <w:tabs>
        <w:tab w:val="left" w:leader="dot" w:pos="9015"/>
      </w:tabs>
      <w:spacing w:line="380" w:lineRule="exact"/>
      <w:ind w:left="442"/>
      <w:jc w:val="both"/>
    </w:pPr>
    <w:rPr>
      <w:rFonts w:ascii="Arial" w:eastAsia="標楷體" w:hAnsi="Arial" w:cs="Times New Roman"/>
      <w:kern w:val="0"/>
      <w:sz w:val="26"/>
    </w:rPr>
  </w:style>
  <w:style w:type="paragraph" w:styleId="afc">
    <w:name w:val="Revision"/>
    <w:hidden/>
    <w:uiPriority w:val="99"/>
    <w:semiHidden/>
    <w:rsid w:val="00DB2C91"/>
    <w:rPr>
      <w:rFonts w:ascii="Times New Roman" w:eastAsia="新細明體" w:hAnsi="Times New Roman" w:cs="Times New Roman"/>
      <w:szCs w:val="24"/>
    </w:rPr>
  </w:style>
  <w:style w:type="paragraph" w:styleId="afd">
    <w:name w:val="Date"/>
    <w:basedOn w:val="a1"/>
    <w:next w:val="a1"/>
    <w:link w:val="afe"/>
    <w:uiPriority w:val="99"/>
    <w:unhideWhenUsed/>
    <w:rsid w:val="00DB2C91"/>
    <w:pPr>
      <w:widowControl/>
      <w:jc w:val="right"/>
    </w:pPr>
    <w:rPr>
      <w:rFonts w:ascii="Times New Roman" w:eastAsia="新細明體" w:hAnsi="Times New Roman" w:cs="Times New Roman"/>
      <w:szCs w:val="24"/>
      <w:lang w:val="x-none" w:eastAsia="x-none"/>
    </w:rPr>
  </w:style>
  <w:style w:type="character" w:customStyle="1" w:styleId="afe">
    <w:name w:val="日期 字元"/>
    <w:basedOn w:val="a2"/>
    <w:link w:val="afd"/>
    <w:uiPriority w:val="99"/>
    <w:rsid w:val="00DB2C91"/>
    <w:rPr>
      <w:rFonts w:ascii="Times New Roman" w:eastAsia="新細明體" w:hAnsi="Times New Roman" w:cs="Times New Roman"/>
      <w:szCs w:val="24"/>
      <w:lang w:val="x-none" w:eastAsia="x-none"/>
    </w:rPr>
  </w:style>
  <w:style w:type="paragraph" w:customStyle="1" w:styleId="1111-2">
    <w:name w:val="☆1.1.1.1-2"/>
    <w:basedOn w:val="a1"/>
    <w:qFormat/>
    <w:rsid w:val="00DB2C91"/>
    <w:pPr>
      <w:spacing w:beforeLines="30" w:before="108" w:afterLines="30" w:after="108" w:line="400" w:lineRule="exact"/>
      <w:ind w:leftChars="758" w:left="2113" w:hangingChars="113" w:hanging="294"/>
      <w:jc w:val="both"/>
    </w:pPr>
    <w:rPr>
      <w:rFonts w:ascii="Times New Roman" w:eastAsia="標楷體" w:hAnsi="Times New Roman" w:cs="Times New Roman"/>
      <w:sz w:val="26"/>
      <w:szCs w:val="26"/>
    </w:rPr>
  </w:style>
  <w:style w:type="paragraph" w:styleId="aff">
    <w:name w:val="footnote text"/>
    <w:basedOn w:val="a1"/>
    <w:link w:val="aff0"/>
    <w:semiHidden/>
    <w:rsid w:val="00DB2C91"/>
    <w:pPr>
      <w:widowControl/>
      <w:snapToGrid w:val="0"/>
    </w:pPr>
    <w:rPr>
      <w:rFonts w:ascii="Times New Roman" w:eastAsia="新細明體" w:hAnsi="Times New Roman" w:cs="Times New Roman"/>
      <w:sz w:val="20"/>
      <w:szCs w:val="20"/>
    </w:rPr>
  </w:style>
  <w:style w:type="character" w:customStyle="1" w:styleId="aff0">
    <w:name w:val="註腳文字 字元"/>
    <w:basedOn w:val="a2"/>
    <w:link w:val="aff"/>
    <w:semiHidden/>
    <w:rsid w:val="00DB2C91"/>
    <w:rPr>
      <w:rFonts w:ascii="Times New Roman" w:eastAsia="新細明體" w:hAnsi="Times New Roman" w:cs="Times New Roman"/>
      <w:sz w:val="20"/>
      <w:szCs w:val="20"/>
    </w:rPr>
  </w:style>
  <w:style w:type="character" w:styleId="aff1">
    <w:name w:val="footnote reference"/>
    <w:semiHidden/>
    <w:rsid w:val="00DB2C91"/>
    <w:rPr>
      <w:vertAlign w:val="superscript"/>
    </w:rPr>
  </w:style>
  <w:style w:type="character" w:customStyle="1" w:styleId="1111-10">
    <w:name w:val="☆1.1.1.1-1 字元"/>
    <w:link w:val="1111-1"/>
    <w:rsid w:val="00DB2C91"/>
    <w:rPr>
      <w:rFonts w:ascii="Times New Roman" w:eastAsia="標楷體" w:hAnsi="Times New Roman" w:cs="Times New Roman"/>
      <w:sz w:val="26"/>
      <w:szCs w:val="26"/>
    </w:rPr>
  </w:style>
  <w:style w:type="paragraph" w:customStyle="1" w:styleId="1111-20">
    <w:name w:val="1.1.1.1-2內文"/>
    <w:basedOn w:val="a1"/>
    <w:qFormat/>
    <w:rsid w:val="00DB2C91"/>
    <w:pPr>
      <w:spacing w:beforeLines="30" w:before="30" w:afterLines="30" w:after="30" w:line="400" w:lineRule="exact"/>
      <w:ind w:leftChars="886" w:left="2126"/>
    </w:pPr>
    <w:rPr>
      <w:rFonts w:ascii="Times New Roman" w:eastAsia="標楷體" w:hAnsi="Times New Roman" w:cs="Times New Roman"/>
      <w:color w:val="000000"/>
      <w:sz w:val="26"/>
      <w:szCs w:val="26"/>
    </w:rPr>
  </w:style>
  <w:style w:type="paragraph" w:styleId="41">
    <w:name w:val="toc 4"/>
    <w:basedOn w:val="a1"/>
    <w:next w:val="a1"/>
    <w:autoRedefine/>
    <w:uiPriority w:val="39"/>
    <w:unhideWhenUsed/>
    <w:rsid w:val="00DB2C91"/>
    <w:pPr>
      <w:ind w:leftChars="600" w:left="1440"/>
    </w:pPr>
    <w:rPr>
      <w:rFonts w:ascii="Calibri" w:eastAsia="新細明體" w:hAnsi="Calibri" w:cs="Times New Roman"/>
    </w:rPr>
  </w:style>
  <w:style w:type="paragraph" w:styleId="51">
    <w:name w:val="toc 5"/>
    <w:basedOn w:val="a1"/>
    <w:next w:val="a1"/>
    <w:autoRedefine/>
    <w:uiPriority w:val="39"/>
    <w:unhideWhenUsed/>
    <w:rsid w:val="00DB2C91"/>
    <w:pPr>
      <w:ind w:leftChars="800" w:left="1920"/>
    </w:pPr>
    <w:rPr>
      <w:rFonts w:ascii="Calibri" w:eastAsia="新細明體" w:hAnsi="Calibri" w:cs="Times New Roman"/>
    </w:rPr>
  </w:style>
  <w:style w:type="paragraph" w:styleId="61">
    <w:name w:val="toc 6"/>
    <w:basedOn w:val="a1"/>
    <w:next w:val="a1"/>
    <w:autoRedefine/>
    <w:uiPriority w:val="39"/>
    <w:unhideWhenUsed/>
    <w:rsid w:val="00DB2C91"/>
    <w:pPr>
      <w:ind w:leftChars="1000" w:left="2400"/>
    </w:pPr>
    <w:rPr>
      <w:rFonts w:ascii="Calibri" w:eastAsia="新細明體" w:hAnsi="Calibri" w:cs="Times New Roman"/>
    </w:rPr>
  </w:style>
  <w:style w:type="paragraph" w:styleId="71">
    <w:name w:val="toc 7"/>
    <w:basedOn w:val="a1"/>
    <w:next w:val="a1"/>
    <w:autoRedefine/>
    <w:uiPriority w:val="39"/>
    <w:unhideWhenUsed/>
    <w:rsid w:val="00DB2C91"/>
    <w:pPr>
      <w:ind w:leftChars="1200" w:left="2880"/>
    </w:pPr>
    <w:rPr>
      <w:rFonts w:ascii="Calibri" w:eastAsia="新細明體" w:hAnsi="Calibri" w:cs="Times New Roman"/>
    </w:rPr>
  </w:style>
  <w:style w:type="paragraph" w:styleId="8">
    <w:name w:val="toc 8"/>
    <w:basedOn w:val="a1"/>
    <w:next w:val="a1"/>
    <w:autoRedefine/>
    <w:uiPriority w:val="39"/>
    <w:unhideWhenUsed/>
    <w:rsid w:val="00DB2C91"/>
    <w:pPr>
      <w:ind w:leftChars="1400" w:left="3360"/>
    </w:pPr>
    <w:rPr>
      <w:rFonts w:ascii="Calibri" w:eastAsia="新細明體" w:hAnsi="Calibri" w:cs="Times New Roman"/>
    </w:rPr>
  </w:style>
  <w:style w:type="paragraph" w:styleId="9">
    <w:name w:val="toc 9"/>
    <w:basedOn w:val="a1"/>
    <w:next w:val="a1"/>
    <w:autoRedefine/>
    <w:uiPriority w:val="39"/>
    <w:unhideWhenUsed/>
    <w:rsid w:val="00DB2C91"/>
    <w:pPr>
      <w:ind w:leftChars="1600" w:left="3840"/>
    </w:pPr>
    <w:rPr>
      <w:rFonts w:ascii="Calibri" w:eastAsia="新細明體" w:hAnsi="Calibri" w:cs="Times New Roman"/>
    </w:rPr>
  </w:style>
  <w:style w:type="character" w:customStyle="1" w:styleId="17">
    <w:name w:val="未解析的提及項目1"/>
    <w:uiPriority w:val="99"/>
    <w:semiHidden/>
    <w:unhideWhenUsed/>
    <w:rsid w:val="00DB2C91"/>
    <w:rPr>
      <w:color w:val="605E5C"/>
      <w:shd w:val="clear" w:color="auto" w:fill="E1DFDD"/>
    </w:rPr>
  </w:style>
  <w:style w:type="table" w:customStyle="1" w:styleId="22">
    <w:name w:val="表格格線2"/>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附件內文"/>
    <w:basedOn w:val="a1"/>
    <w:rsid w:val="00DB2C91"/>
    <w:pPr>
      <w:adjustRightInd w:val="0"/>
      <w:snapToGrid w:val="0"/>
      <w:spacing w:beforeLines="20" w:afterLines="20" w:line="400" w:lineRule="atLeast"/>
      <w:jc w:val="both"/>
      <w:textAlignment w:val="baseline"/>
    </w:pPr>
    <w:rPr>
      <w:rFonts w:ascii="Times New Roman" w:eastAsia="標楷體" w:hAnsi="Times New Roman" w:cs="Times New Roman"/>
      <w:kern w:val="0"/>
      <w:sz w:val="28"/>
      <w:szCs w:val="28"/>
    </w:rPr>
  </w:style>
  <w:style w:type="paragraph" w:customStyle="1" w:styleId="aff3">
    <w:name w:val="文"/>
    <w:basedOn w:val="a1"/>
    <w:link w:val="aff4"/>
    <w:rsid w:val="00DB2C91"/>
    <w:pPr>
      <w:adjustRightInd w:val="0"/>
      <w:spacing w:before="120" w:line="460" w:lineRule="exact"/>
      <w:ind w:left="720"/>
      <w:jc w:val="both"/>
      <w:textDirection w:val="lrTbV"/>
      <w:textAlignment w:val="baseline"/>
    </w:pPr>
    <w:rPr>
      <w:rFonts w:ascii="Times New Roman" w:eastAsia="標楷體" w:hAnsi="Times New Roman" w:cs="Times New Roman"/>
      <w:color w:val="000000"/>
      <w:kern w:val="0"/>
      <w:sz w:val="28"/>
      <w:szCs w:val="28"/>
    </w:rPr>
  </w:style>
  <w:style w:type="character" w:customStyle="1" w:styleId="aff4">
    <w:name w:val="文 字元"/>
    <w:link w:val="aff3"/>
    <w:locked/>
    <w:rsid w:val="00DB2C91"/>
    <w:rPr>
      <w:rFonts w:ascii="Times New Roman" w:eastAsia="標楷體" w:hAnsi="Times New Roman" w:cs="Times New Roman"/>
      <w:color w:val="000000"/>
      <w:kern w:val="0"/>
      <w:sz w:val="28"/>
      <w:szCs w:val="28"/>
    </w:rPr>
  </w:style>
  <w:style w:type="paragraph" w:customStyle="1" w:styleId="18">
    <w:name w:val="1."/>
    <w:basedOn w:val="a1"/>
    <w:rsid w:val="00DB2C91"/>
    <w:pPr>
      <w:tabs>
        <w:tab w:val="left" w:pos="720"/>
      </w:tabs>
      <w:kinsoku w:val="0"/>
      <w:adjustRightInd w:val="0"/>
      <w:spacing w:beforeLines="30" w:afterLines="30" w:line="400" w:lineRule="exact"/>
      <w:ind w:leftChars="175" w:left="281" w:hangingChars="106" w:hanging="106"/>
      <w:jc w:val="both"/>
      <w:textDirection w:val="lrTbV"/>
      <w:textAlignment w:val="baseline"/>
    </w:pPr>
    <w:rPr>
      <w:rFonts w:ascii="Times New Roman" w:eastAsia="標楷體" w:hAnsi="Times New Roman" w:cs="Times New Roman"/>
      <w:color w:val="000000"/>
      <w:kern w:val="0"/>
      <w:sz w:val="28"/>
      <w:szCs w:val="28"/>
    </w:rPr>
  </w:style>
  <w:style w:type="paragraph" w:customStyle="1" w:styleId="113">
    <w:name w:val="1.1文"/>
    <w:basedOn w:val="aff3"/>
    <w:rsid w:val="00DB2C91"/>
  </w:style>
  <w:style w:type="paragraph" w:customStyle="1" w:styleId="1112">
    <w:name w:val="1.1.1文"/>
    <w:basedOn w:val="113"/>
    <w:rsid w:val="00DB2C91"/>
    <w:pPr>
      <w:ind w:left="1456"/>
    </w:pPr>
  </w:style>
  <w:style w:type="table" w:customStyle="1" w:styleId="32">
    <w:name w:val="表格格線3"/>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1.1.1"/>
    <w:basedOn w:val="a1"/>
    <w:link w:val="1114"/>
    <w:autoRedefine/>
    <w:rsid w:val="00DB2C91"/>
    <w:pPr>
      <w:adjustRightInd w:val="0"/>
      <w:snapToGrid w:val="0"/>
      <w:spacing w:afterLines="50" w:after="180" w:line="240" w:lineRule="atLeast"/>
      <w:ind w:leftChars="827" w:left="2182" w:right="240" w:hangingChars="82" w:hanging="197"/>
      <w:jc w:val="both"/>
      <w:textAlignment w:val="baseline"/>
    </w:pPr>
    <w:rPr>
      <w:rFonts w:ascii="Times New Roman" w:eastAsia="標楷體" w:hAnsi="Times New Roman" w:cs="Times New Roman"/>
      <w:kern w:val="0"/>
      <w:szCs w:val="24"/>
      <w:u w:val="single"/>
      <w:lang w:val="zh-TW" w:eastAsia="x-none"/>
    </w:rPr>
  </w:style>
  <w:style w:type="numbering" w:customStyle="1" w:styleId="a0">
    <w:name w:val="樣式 大綱編號"/>
    <w:basedOn w:val="a4"/>
    <w:rsid w:val="00DB2C91"/>
    <w:pPr>
      <w:numPr>
        <w:numId w:val="3"/>
      </w:numPr>
    </w:pPr>
  </w:style>
  <w:style w:type="character" w:customStyle="1" w:styleId="1114">
    <w:name w:val="1.1.1 字元"/>
    <w:link w:val="1113"/>
    <w:rsid w:val="00DB2C91"/>
    <w:rPr>
      <w:rFonts w:ascii="Times New Roman" w:eastAsia="標楷體" w:hAnsi="Times New Roman" w:cs="Times New Roman"/>
      <w:kern w:val="0"/>
      <w:szCs w:val="24"/>
      <w:u w:val="single"/>
      <w:lang w:val="zh-TW" w:eastAsia="x-none"/>
    </w:rPr>
  </w:style>
  <w:style w:type="paragraph" w:customStyle="1" w:styleId="aff5">
    <w:name w:val="第一章"/>
    <w:basedOn w:val="a1"/>
    <w:autoRedefine/>
    <w:rsid w:val="00DB2C91"/>
    <w:pPr>
      <w:spacing w:beforeLines="50" w:before="50" w:afterLines="50" w:after="50"/>
    </w:pPr>
    <w:rPr>
      <w:rFonts w:ascii="Times New Roman" w:eastAsia="華康中黑體" w:hAnsi="Times New Roman" w:cs="Times New Roman"/>
      <w:b/>
      <w:sz w:val="28"/>
      <w:szCs w:val="24"/>
    </w:rPr>
  </w:style>
  <w:style w:type="paragraph" w:customStyle="1" w:styleId="HTMLPreformatted5">
    <w:name w:val="HTML Preformatted5"/>
    <w:basedOn w:val="a1"/>
    <w:rsid w:val="00DB2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paragraph" w:customStyle="1" w:styleId="0202">
    <w:name w:val="樣式 ☆(一) + 套用前:  0.2 列 套用後:  0.2 列"/>
    <w:basedOn w:val="a1"/>
    <w:rsid w:val="00DB2C91"/>
    <w:pPr>
      <w:numPr>
        <w:numId w:val="4"/>
      </w:numPr>
      <w:snapToGrid w:val="0"/>
      <w:spacing w:beforeLines="20" w:before="72" w:afterLines="20" w:after="72" w:line="360" w:lineRule="exact"/>
      <w:jc w:val="both"/>
    </w:pPr>
    <w:rPr>
      <w:rFonts w:ascii="Arial" w:eastAsia="標楷體" w:hAnsi="Arial" w:cs="新細明體"/>
      <w:szCs w:val="20"/>
    </w:rPr>
  </w:style>
  <w:style w:type="paragraph" w:customStyle="1" w:styleId="1">
    <w:name w:val="☆1"/>
    <w:basedOn w:val="a1"/>
    <w:rsid w:val="00DB2C91"/>
    <w:pPr>
      <w:numPr>
        <w:numId w:val="5"/>
      </w:numPr>
      <w:snapToGrid w:val="0"/>
      <w:spacing w:beforeLines="20" w:before="72" w:afterLines="20" w:after="72" w:line="360" w:lineRule="exact"/>
      <w:jc w:val="both"/>
    </w:pPr>
    <w:rPr>
      <w:rFonts w:ascii="Arial" w:eastAsia="標楷體" w:hAnsi="Times New Roman" w:cs="新細明體"/>
      <w:sz w:val="26"/>
      <w:szCs w:val="20"/>
    </w:rPr>
  </w:style>
  <w:style w:type="character" w:styleId="aff6">
    <w:name w:val="FollowedHyperlink"/>
    <w:uiPriority w:val="99"/>
    <w:semiHidden/>
    <w:unhideWhenUsed/>
    <w:rsid w:val="00DB2C91"/>
    <w:rPr>
      <w:color w:val="800080"/>
      <w:u w:val="single"/>
    </w:rPr>
  </w:style>
  <w:style w:type="paragraph" w:styleId="Web">
    <w:name w:val="Normal (Web)"/>
    <w:basedOn w:val="a1"/>
    <w:uiPriority w:val="99"/>
    <w:unhideWhenUsed/>
    <w:rsid w:val="00DB2C91"/>
    <w:pPr>
      <w:widowControl/>
      <w:spacing w:before="96" w:after="120" w:line="360" w:lineRule="atLeast"/>
    </w:pPr>
    <w:rPr>
      <w:rFonts w:ascii="新細明體" w:eastAsia="新細明體" w:hAnsi="新細明體" w:cs="新細明體"/>
      <w:kern w:val="0"/>
      <w:szCs w:val="24"/>
    </w:rPr>
  </w:style>
  <w:style w:type="paragraph" w:styleId="aff7">
    <w:name w:val="Body Text"/>
    <w:basedOn w:val="a1"/>
    <w:link w:val="aff8"/>
    <w:uiPriority w:val="1"/>
    <w:qFormat/>
    <w:rsid w:val="00DB2C91"/>
    <w:pPr>
      <w:autoSpaceDE w:val="0"/>
      <w:autoSpaceDN w:val="0"/>
      <w:adjustRightInd w:val="0"/>
      <w:ind w:left="1935"/>
    </w:pPr>
    <w:rPr>
      <w:rFonts w:ascii="標楷體" w:eastAsia="標楷體" w:hAnsi="Times New Roman" w:cs="標楷體"/>
      <w:kern w:val="0"/>
      <w:szCs w:val="24"/>
    </w:rPr>
  </w:style>
  <w:style w:type="character" w:customStyle="1" w:styleId="aff8">
    <w:name w:val="本文 字元"/>
    <w:basedOn w:val="a2"/>
    <w:link w:val="aff7"/>
    <w:uiPriority w:val="1"/>
    <w:rsid w:val="00DB2C91"/>
    <w:rPr>
      <w:rFonts w:ascii="標楷體" w:eastAsia="標楷體" w:hAnsi="Times New Roman" w:cs="標楷體"/>
      <w:kern w:val="0"/>
      <w:szCs w:val="24"/>
    </w:rPr>
  </w:style>
  <w:style w:type="character" w:styleId="aff9">
    <w:name w:val="Placeholder Text"/>
    <w:basedOn w:val="a2"/>
    <w:uiPriority w:val="99"/>
    <w:semiHidden/>
    <w:rsid w:val="00DB2C91"/>
    <w:rPr>
      <w:color w:val="808080"/>
    </w:rPr>
  </w:style>
  <w:style w:type="paragraph" w:customStyle="1" w:styleId="TableParagraph">
    <w:name w:val="Table Paragraph"/>
    <w:basedOn w:val="a1"/>
    <w:uiPriority w:val="1"/>
    <w:qFormat/>
    <w:rsid w:val="00DB2C91"/>
    <w:pPr>
      <w:autoSpaceDE w:val="0"/>
      <w:autoSpaceDN w:val="0"/>
      <w:adjustRightInd w:val="0"/>
    </w:pPr>
    <w:rPr>
      <w:rFonts w:ascii="Times New Roman" w:eastAsia="新細明體" w:hAnsi="Times New Roman" w:cs="Times New Roman"/>
      <w:kern w:val="0"/>
      <w:szCs w:val="24"/>
    </w:rPr>
  </w:style>
  <w:style w:type="paragraph" w:customStyle="1" w:styleId="affa">
    <w:name w:val="公文(文件類型)"/>
    <w:basedOn w:val="a1"/>
    <w:next w:val="a1"/>
    <w:uiPriority w:val="99"/>
    <w:rsid w:val="00DB2C91"/>
    <w:pPr>
      <w:widowControl/>
      <w:spacing w:line="480" w:lineRule="auto"/>
      <w:jc w:val="center"/>
      <w:textAlignment w:val="baseline"/>
    </w:pPr>
    <w:rPr>
      <w:rFonts w:ascii="新細明體" w:eastAsia="標楷體" w:hAnsi="新細明體" w:cs="Times New Roman"/>
      <w:noProof/>
      <w:kern w:val="0"/>
      <w:sz w:val="40"/>
      <w:szCs w:val="20"/>
      <w:lang w:bidi="he-IL"/>
    </w:rPr>
  </w:style>
  <w:style w:type="paragraph" w:customStyle="1" w:styleId="affb">
    <w:name w:val="(一)文"/>
    <w:basedOn w:val="a1"/>
    <w:uiPriority w:val="99"/>
    <w:rsid w:val="00DB2C91"/>
    <w:pPr>
      <w:spacing w:before="60" w:after="60" w:line="440" w:lineRule="exact"/>
      <w:ind w:left="1191"/>
      <w:jc w:val="both"/>
    </w:pPr>
    <w:rPr>
      <w:rFonts w:ascii="Times New Roman" w:eastAsia="華康中楷體" w:hAnsi="Times New Roman" w:cs="Times New Roman"/>
      <w:sz w:val="28"/>
      <w:szCs w:val="20"/>
    </w:rPr>
  </w:style>
  <w:style w:type="paragraph" w:customStyle="1" w:styleId="affc">
    <w:name w:val="節文"/>
    <w:basedOn w:val="a1"/>
    <w:uiPriority w:val="99"/>
    <w:rsid w:val="00DB2C91"/>
    <w:pPr>
      <w:spacing w:before="60" w:after="60" w:line="440" w:lineRule="exact"/>
      <w:jc w:val="both"/>
    </w:pPr>
    <w:rPr>
      <w:rFonts w:ascii="Times New Roman" w:eastAsia="華康中楷體" w:hAnsi="Times New Roman" w:cs="Times New Roman"/>
      <w:sz w:val="28"/>
      <w:szCs w:val="20"/>
    </w:rPr>
  </w:style>
  <w:style w:type="table" w:customStyle="1" w:styleId="42">
    <w:name w:val="表格格線4"/>
    <w:basedOn w:val="a3"/>
    <w:next w:val="a5"/>
    <w:uiPriority w:val="39"/>
    <w:rsid w:val="00DB2C9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lock Text"/>
    <w:basedOn w:val="a1"/>
    <w:unhideWhenUsed/>
    <w:rsid w:val="00DB2C91"/>
    <w:pPr>
      <w:ind w:left="113" w:right="113"/>
      <w:jc w:val="center"/>
    </w:pPr>
    <w:rPr>
      <w:rFonts w:ascii="Arial" w:eastAsia="標楷體" w:hAnsi="Arial" w:cs="Arial"/>
      <w:color w:val="FF0000"/>
      <w:szCs w:val="24"/>
    </w:rPr>
  </w:style>
  <w:style w:type="paragraph" w:customStyle="1" w:styleId="Default">
    <w:name w:val="Default"/>
    <w:rsid w:val="00DB2C91"/>
    <w:pPr>
      <w:widowControl w:val="0"/>
      <w:autoSpaceDE w:val="0"/>
      <w:autoSpaceDN w:val="0"/>
      <w:adjustRightInd w:val="0"/>
    </w:pPr>
    <w:rPr>
      <w:rFonts w:ascii="Calibri" w:eastAsia="新細明體" w:hAnsi="Calibri" w:cs="Calibri"/>
      <w:color w:val="000000"/>
      <w:kern w:val="0"/>
      <w:szCs w:val="24"/>
    </w:rPr>
  </w:style>
  <w:style w:type="paragraph" w:customStyle="1" w:styleId="19">
    <w:name w:val="表 1"/>
    <w:basedOn w:val="a1"/>
    <w:autoRedefine/>
    <w:rsid w:val="00DB2C91"/>
    <w:pPr>
      <w:kinsoku w:val="0"/>
      <w:overflowPunct w:val="0"/>
      <w:autoSpaceDE w:val="0"/>
      <w:autoSpaceDN w:val="0"/>
      <w:adjustRightInd w:val="0"/>
      <w:snapToGrid w:val="0"/>
      <w:spacing w:line="320" w:lineRule="exact"/>
      <w:ind w:leftChars="18" w:left="270" w:right="57" w:hangingChars="103" w:hanging="227"/>
      <w:textAlignment w:val="baseline"/>
    </w:pPr>
    <w:rPr>
      <w:rFonts w:ascii="Times New Roman" w:eastAsia="文鼎新細黑" w:hAnsi="Times New Roman" w:cs="Times New Roman"/>
      <w:kern w:val="0"/>
      <w:sz w:val="22"/>
      <w:szCs w:val="28"/>
    </w:rPr>
  </w:style>
  <w:style w:type="paragraph" w:customStyle="1" w:styleId="affe">
    <w:name w:val="表內文中"/>
    <w:autoRedefine/>
    <w:rsid w:val="00DB2C91"/>
    <w:pPr>
      <w:adjustRightInd w:val="0"/>
      <w:snapToGrid w:val="0"/>
      <w:spacing w:afterLines="15" w:line="340" w:lineRule="exact"/>
      <w:ind w:leftChars="15" w:left="36" w:rightChars="15" w:right="36"/>
      <w:jc w:val="center"/>
    </w:pPr>
    <w:rPr>
      <w:rFonts w:ascii="標楷體" w:eastAsia="標楷體" w:hAnsi="標楷體" w:cs="Times New Roman"/>
      <w:kern w:val="0"/>
      <w:sz w:val="22"/>
    </w:rPr>
  </w:style>
  <w:style w:type="paragraph" w:styleId="afff">
    <w:name w:val="Title"/>
    <w:basedOn w:val="a1"/>
    <w:link w:val="afff0"/>
    <w:uiPriority w:val="10"/>
    <w:qFormat/>
    <w:rsid w:val="00DB2C91"/>
    <w:pPr>
      <w:autoSpaceDE w:val="0"/>
      <w:autoSpaceDN w:val="0"/>
      <w:ind w:right="358"/>
      <w:jc w:val="center"/>
    </w:pPr>
    <w:rPr>
      <w:rFonts w:ascii="Noto Sans CJK JP Medium" w:eastAsia="Noto Sans CJK JP Medium" w:hAnsi="Noto Sans CJK JP Medium" w:cs="Noto Sans CJK JP Medium"/>
      <w:kern w:val="0"/>
      <w:sz w:val="40"/>
      <w:szCs w:val="40"/>
    </w:rPr>
  </w:style>
  <w:style w:type="character" w:customStyle="1" w:styleId="afff0">
    <w:name w:val="標題 字元"/>
    <w:basedOn w:val="a2"/>
    <w:link w:val="afff"/>
    <w:uiPriority w:val="10"/>
    <w:rsid w:val="00DB2C91"/>
    <w:rPr>
      <w:rFonts w:ascii="Noto Sans CJK JP Medium" w:eastAsia="Noto Sans CJK JP Medium" w:hAnsi="Noto Sans CJK JP Medium" w:cs="Noto Sans CJK JP Medium"/>
      <w:kern w:val="0"/>
      <w:sz w:val="40"/>
      <w:szCs w:val="40"/>
    </w:rPr>
  </w:style>
  <w:style w:type="table" w:customStyle="1" w:styleId="TableNormal">
    <w:name w:val="Table Normal"/>
    <w:uiPriority w:val="2"/>
    <w:semiHidden/>
    <w:qFormat/>
    <w:rsid w:val="00DB2C91"/>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
    <w:name w:val="List Bullet"/>
    <w:basedOn w:val="a1"/>
    <w:uiPriority w:val="99"/>
    <w:unhideWhenUsed/>
    <w:rsid w:val="00DB2C91"/>
    <w:pPr>
      <w:numPr>
        <w:numId w:val="8"/>
      </w:numPr>
      <w:contextualSpacing/>
    </w:pPr>
  </w:style>
  <w:style w:type="paragraph" w:customStyle="1" w:styleId="13">
    <w:name w:val="1"/>
    <w:basedOn w:val="a1"/>
    <w:link w:val="1a"/>
    <w:qFormat/>
    <w:rsid w:val="00DB2C91"/>
    <w:pPr>
      <w:keepNext/>
      <w:spacing w:before="120" w:after="120" w:line="480" w:lineRule="exact"/>
      <w:jc w:val="both"/>
      <w:outlineLvl w:val="0"/>
    </w:pPr>
    <w:rPr>
      <w:rFonts w:ascii="Arial" w:eastAsia="標楷體" w:hAnsi="Arial" w:cs="Arial"/>
      <w:b/>
      <w:bCs/>
      <w:kern w:val="52"/>
      <w:sz w:val="32"/>
      <w:szCs w:val="52"/>
    </w:rPr>
  </w:style>
  <w:style w:type="paragraph" w:customStyle="1" w:styleId="23">
    <w:name w:val="樣式2"/>
    <w:basedOn w:val="a1"/>
    <w:link w:val="24"/>
    <w:qFormat/>
    <w:rsid w:val="00DB2C91"/>
    <w:pPr>
      <w:keepNext/>
      <w:spacing w:before="120" w:after="120" w:line="480" w:lineRule="exact"/>
      <w:jc w:val="both"/>
      <w:outlineLvl w:val="0"/>
    </w:pPr>
    <w:rPr>
      <w:rFonts w:ascii="Arial" w:eastAsia="標楷體" w:hAnsi="Arial" w:cs="Arial"/>
      <w:b/>
      <w:bCs/>
      <w:kern w:val="52"/>
      <w:sz w:val="32"/>
      <w:szCs w:val="52"/>
    </w:rPr>
  </w:style>
  <w:style w:type="character" w:customStyle="1" w:styleId="ab">
    <w:name w:val="清單段落 字元"/>
    <w:basedOn w:val="a2"/>
    <w:link w:val="aa"/>
    <w:uiPriority w:val="34"/>
    <w:rsid w:val="00DB2C91"/>
    <w:rPr>
      <w:rFonts w:cs="Mangal"/>
      <w:szCs w:val="20"/>
      <w:lang w:bidi="hi-IN"/>
    </w:rPr>
  </w:style>
  <w:style w:type="paragraph" w:customStyle="1" w:styleId="afff1">
    <w:name w:val="封面標題"/>
    <w:basedOn w:val="a1"/>
    <w:qFormat/>
    <w:rsid w:val="00DB2C91"/>
    <w:pPr>
      <w:spacing w:before="120"/>
      <w:jc w:val="center"/>
    </w:pPr>
    <w:rPr>
      <w:rFonts w:ascii="Times New Roman" w:eastAsia="標楷體" w:hAnsi="Times New Roman" w:cs="Times New Roman"/>
      <w:spacing w:val="-12"/>
      <w:sz w:val="44"/>
      <w:szCs w:val="40"/>
    </w:rPr>
  </w:style>
  <w:style w:type="paragraph" w:customStyle="1" w:styleId="afff2">
    <w:name w:val="第壹章"/>
    <w:basedOn w:val="12"/>
    <w:link w:val="afff3"/>
    <w:qFormat/>
    <w:rsid w:val="00DB2C91"/>
    <w:pPr>
      <w:keepNext w:val="0"/>
      <w:kinsoku w:val="0"/>
      <w:overflowPunct w:val="0"/>
      <w:autoSpaceDE w:val="0"/>
      <w:autoSpaceDN w:val="0"/>
      <w:spacing w:before="240" w:after="240" w:line="440" w:lineRule="exact"/>
    </w:pPr>
  </w:style>
  <w:style w:type="paragraph" w:customStyle="1" w:styleId="afff4">
    <w:name w:val="壹一"/>
    <w:basedOn w:val="23"/>
    <w:link w:val="afff5"/>
    <w:qFormat/>
    <w:rsid w:val="00DB2C91"/>
    <w:pPr>
      <w:keepNext w:val="0"/>
      <w:kinsoku w:val="0"/>
      <w:overflowPunct w:val="0"/>
      <w:autoSpaceDE w:val="0"/>
      <w:autoSpaceDN w:val="0"/>
      <w:spacing w:line="440" w:lineRule="exact"/>
      <w:ind w:left="567" w:hanging="567"/>
    </w:pPr>
    <w:rPr>
      <w:sz w:val="28"/>
    </w:rPr>
  </w:style>
  <w:style w:type="character" w:customStyle="1" w:styleId="1a">
    <w:name w:val="1 字元"/>
    <w:basedOn w:val="a2"/>
    <w:link w:val="13"/>
    <w:rsid w:val="00DB2C91"/>
    <w:rPr>
      <w:rFonts w:ascii="Arial" w:eastAsia="標楷體" w:hAnsi="Arial" w:cs="Arial"/>
      <w:b/>
      <w:bCs/>
      <w:kern w:val="52"/>
      <w:sz w:val="32"/>
      <w:szCs w:val="52"/>
    </w:rPr>
  </w:style>
  <w:style w:type="character" w:customStyle="1" w:styleId="14">
    <w:name w:val="樣式1 字元"/>
    <w:basedOn w:val="1a"/>
    <w:link w:val="12"/>
    <w:rsid w:val="00DB2C91"/>
    <w:rPr>
      <w:rFonts w:ascii="Arial" w:eastAsia="標楷體" w:hAnsi="Arial" w:cs="Arial"/>
      <w:b/>
      <w:bCs/>
      <w:kern w:val="52"/>
      <w:sz w:val="32"/>
      <w:szCs w:val="52"/>
    </w:rPr>
  </w:style>
  <w:style w:type="character" w:customStyle="1" w:styleId="afff3">
    <w:name w:val="第壹章 字元"/>
    <w:basedOn w:val="14"/>
    <w:link w:val="afff2"/>
    <w:rsid w:val="00DB2C91"/>
    <w:rPr>
      <w:rFonts w:ascii="Arial" w:eastAsia="標楷體" w:hAnsi="Arial" w:cs="Arial"/>
      <w:b/>
      <w:bCs/>
      <w:kern w:val="52"/>
      <w:sz w:val="32"/>
      <w:szCs w:val="52"/>
    </w:rPr>
  </w:style>
  <w:style w:type="character" w:customStyle="1" w:styleId="24">
    <w:name w:val="樣式2 字元"/>
    <w:basedOn w:val="a2"/>
    <w:link w:val="23"/>
    <w:rsid w:val="00DB2C91"/>
    <w:rPr>
      <w:rFonts w:ascii="Arial" w:eastAsia="標楷體" w:hAnsi="Arial" w:cs="Arial"/>
      <w:b/>
      <w:bCs/>
      <w:kern w:val="52"/>
      <w:sz w:val="32"/>
      <w:szCs w:val="52"/>
    </w:rPr>
  </w:style>
  <w:style w:type="character" w:customStyle="1" w:styleId="afff5">
    <w:name w:val="壹一 字元"/>
    <w:basedOn w:val="24"/>
    <w:link w:val="afff4"/>
    <w:rsid w:val="00DB2C91"/>
    <w:rPr>
      <w:rFonts w:ascii="Arial" w:eastAsia="標楷體" w:hAnsi="Arial" w:cs="Arial"/>
      <w:b/>
      <w:bCs/>
      <w:kern w:val="52"/>
      <w:sz w:val="28"/>
      <w:szCs w:val="52"/>
    </w:rPr>
  </w:style>
  <w:style w:type="paragraph" w:customStyle="1" w:styleId="afff6">
    <w:name w:val="壹一(一)"/>
    <w:basedOn w:val="a1"/>
    <w:link w:val="afff7"/>
    <w:qFormat/>
    <w:rsid w:val="00DB2C91"/>
    <w:pPr>
      <w:kinsoku w:val="0"/>
      <w:overflowPunct w:val="0"/>
      <w:autoSpaceDE w:val="0"/>
      <w:autoSpaceDN w:val="0"/>
      <w:spacing w:before="120" w:after="120" w:line="440" w:lineRule="exact"/>
      <w:ind w:left="851" w:hanging="851"/>
      <w:jc w:val="both"/>
      <w:outlineLvl w:val="1"/>
    </w:pPr>
    <w:rPr>
      <w:rFonts w:ascii="Arial" w:eastAsia="標楷體" w:hAnsi="Arial" w:cs="Arial"/>
      <w:b/>
      <w:bCs/>
      <w:sz w:val="28"/>
      <w:szCs w:val="48"/>
    </w:rPr>
  </w:style>
  <w:style w:type="character" w:customStyle="1" w:styleId="afff7">
    <w:name w:val="壹一(一) 字元"/>
    <w:basedOn w:val="a2"/>
    <w:link w:val="afff6"/>
    <w:rsid w:val="00DB2C91"/>
    <w:rPr>
      <w:rFonts w:ascii="Arial" w:eastAsia="標楷體" w:hAnsi="Arial" w:cs="Arial"/>
      <w:b/>
      <w:bCs/>
      <w:sz w:val="28"/>
      <w:szCs w:val="48"/>
    </w:rPr>
  </w:style>
  <w:style w:type="table" w:customStyle="1" w:styleId="114">
    <w:name w:val="表格格線11"/>
    <w:basedOn w:val="a3"/>
    <w:next w:val="a5"/>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項目2"/>
    <w:basedOn w:val="a2"/>
    <w:uiPriority w:val="99"/>
    <w:semiHidden/>
    <w:unhideWhenUsed/>
    <w:rsid w:val="00A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BF62-A418-4E92-B127-251BD6BC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54</Pages>
  <Words>5888</Words>
  <Characters>33566</Characters>
  <Application>Microsoft Office Word</Application>
  <DocSecurity>0</DocSecurity>
  <Lines>279</Lines>
  <Paragraphs>78</Paragraphs>
  <ScaleCrop>false</ScaleCrop>
  <Company/>
  <LinksUpToDate>false</LinksUpToDate>
  <CharactersWithSpaces>39376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周芷安</dc:creator>
  <cp:lastModifiedBy>Administrator</cp:lastModifiedBy>
  <cp:revision>25</cp:revision>
  <cp:lastPrinted>2023-11-22T05:51:00Z</cp:lastPrinted>
  <dcterms:created xsi:type="dcterms:W3CDTF">2025-02-18T02:30:00Z</dcterms:created>
  <dcterms:modified xsi:type="dcterms:W3CDTF">2026-04-07T08:36:00Z</dcterms:modified>
</cp:coreProperties>
</file>