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87" w:rsidRDefault="00BE3621">
      <w:pPr>
        <w:autoSpaceDE w:val="0"/>
        <w:snapToGrid w:val="0"/>
        <w:spacing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【附表二】</w:t>
      </w:r>
    </w:p>
    <w:p w:rsidR="00611B87" w:rsidRDefault="00BE3621">
      <w:pPr>
        <w:autoSpaceDE w:val="0"/>
        <w:snapToGrid w:val="0"/>
        <w:spacing w:before="152" w:line="400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24"/>
        </w:rPr>
        <w:t>農業部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農田水利署桃園管理處</w:t>
      </w:r>
      <w:r>
        <w:rPr>
          <w:rFonts w:ascii="標楷體" w:eastAsia="標楷體" w:hAnsi="標楷體" w:cs="標楷體"/>
          <w:color w:val="000000"/>
          <w:spacing w:val="4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場地收費基準表</w:t>
      </w:r>
    </w:p>
    <w:p w:rsidR="00611B87" w:rsidRDefault="00BE3621">
      <w:pPr>
        <w:autoSpaceDE w:val="0"/>
        <w:snapToGrid w:val="0"/>
        <w:spacing w:before="632" w:after="7" w:line="250" w:lineRule="exact"/>
        <w:ind w:left="8017"/>
        <w:rPr>
          <w:rFonts w:ascii="標楷體" w:eastAsia="標楷體" w:hAnsi="標楷體" w:cs="標楷體"/>
          <w:color w:val="000000"/>
          <w:kern w:val="0"/>
          <w:sz w:val="20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單位</w:t>
      </w: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:</w:t>
      </w: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新台幣</w:t>
      </w: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(</w:t>
      </w: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元</w:t>
      </w:r>
      <w:r>
        <w:rPr>
          <w:rFonts w:ascii="標楷體" w:eastAsia="標楷體" w:hAnsi="標楷體" w:cs="標楷體"/>
          <w:color w:val="000000"/>
          <w:kern w:val="0"/>
          <w:sz w:val="20"/>
          <w:szCs w:val="24"/>
        </w:rPr>
        <w:t>)</w:t>
      </w:r>
    </w:p>
    <w:tbl>
      <w:tblPr>
        <w:tblW w:w="9633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960"/>
        <w:gridCol w:w="1495"/>
        <w:gridCol w:w="2326"/>
        <w:gridCol w:w="1453"/>
        <w:gridCol w:w="1411"/>
      </w:tblGrid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286" w:line="350" w:lineRule="exact"/>
              <w:ind w:left="42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場地名稱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277" w:line="350" w:lineRule="exact"/>
              <w:ind w:left="943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時段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206" w:line="286" w:lineRule="exact"/>
              <w:ind w:left="451" w:right="447" w:hanging="2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每時段費用</w:t>
            </w:r>
            <w:r>
              <w:rPr>
                <w:rFonts w:ascii="標楷體" w:eastAsia="標楷體" w:hAnsi="標楷體" w:cs="標楷體"/>
                <w:color w:val="000000"/>
                <w:spacing w:val="-1"/>
                <w:kern w:val="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"/>
                <w:kern w:val="0"/>
                <w:sz w:val="20"/>
                <w:szCs w:val="24"/>
              </w:rPr>
              <w:t>已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4"/>
              </w:rPr>
              <w:t>含空調費用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286" w:line="350" w:lineRule="exact"/>
              <w:ind w:left="30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清潔費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286" w:line="350" w:lineRule="exact"/>
              <w:ind w:left="281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保證金</w:t>
            </w: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38"/>
        </w:trPr>
        <w:tc>
          <w:tcPr>
            <w:tcW w:w="9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495" w:line="350" w:lineRule="exact"/>
              <w:ind w:left="5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大禮堂</w:t>
            </w:r>
          </w:p>
          <w:p w:rsidR="00611B87" w:rsidRDefault="00BE3621">
            <w:pPr>
              <w:autoSpaceDE w:val="0"/>
              <w:snapToGrid w:val="0"/>
              <w:spacing w:before="17" w:line="275" w:lineRule="exact"/>
              <w:ind w:left="26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可容納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500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上午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08:00-12:00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30,000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3006" w:line="350" w:lineRule="exact"/>
              <w:ind w:left="13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收費總額</w:t>
            </w:r>
          </w:p>
          <w:p w:rsidR="00611B87" w:rsidRDefault="00BE3621">
            <w:pPr>
              <w:autoSpaceDE w:val="0"/>
              <w:snapToGrid w:val="0"/>
              <w:spacing w:before="15" w:line="350" w:lineRule="exact"/>
              <w:ind w:left="41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×50%</w:t>
            </w: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下午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13:00-17:00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30,000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晚間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18:00-22:00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30,000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38"/>
        </w:trPr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495" w:line="350" w:lineRule="exact"/>
              <w:ind w:left="27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國際會議廳</w:t>
            </w:r>
          </w:p>
          <w:p w:rsidR="00611B87" w:rsidRDefault="00BE3621">
            <w:pPr>
              <w:autoSpaceDE w:val="0"/>
              <w:snapToGrid w:val="0"/>
              <w:spacing w:before="17" w:line="275" w:lineRule="exact"/>
              <w:ind w:left="324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可容納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80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上午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08:00-12:00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3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3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下午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13:00-17:00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晚間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18:00-22:00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73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38"/>
        </w:trPr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495" w:line="350" w:lineRule="exact"/>
              <w:ind w:left="5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會議室</w:t>
            </w:r>
          </w:p>
          <w:p w:rsidR="00611B87" w:rsidRDefault="00BE3621">
            <w:pPr>
              <w:autoSpaceDE w:val="0"/>
              <w:snapToGrid w:val="0"/>
              <w:spacing w:before="17" w:line="275" w:lineRule="exact"/>
              <w:ind w:left="324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可容納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50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上午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08:00-12:00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5,000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下午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13:00-17:00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5,000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晚間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18:00-22:00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5,000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1,200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38"/>
        </w:trPr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495" w:line="350" w:lineRule="exact"/>
              <w:ind w:left="5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會議室</w:t>
            </w:r>
          </w:p>
          <w:p w:rsidR="00611B87" w:rsidRDefault="00BE3621">
            <w:pPr>
              <w:autoSpaceDE w:val="0"/>
              <w:snapToGrid w:val="0"/>
              <w:spacing w:before="17" w:line="275" w:lineRule="exact"/>
              <w:ind w:left="324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可容納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上午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2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08:00-12:00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82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1,000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下午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13:00-17:00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1,000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252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晚間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40" w:line="275" w:lineRule="exact"/>
              <w:ind w:left="139"/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4"/>
              </w:rPr>
              <w:t>18:00-22:00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80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2,000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BE3621">
            <w:pPr>
              <w:autoSpaceDE w:val="0"/>
              <w:snapToGrid w:val="0"/>
              <w:spacing w:before="101" w:line="350" w:lineRule="exact"/>
              <w:ind w:left="37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1,000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  <w:tr w:rsidR="00611B87">
        <w:tblPrEx>
          <w:tblCellMar>
            <w:top w:w="0" w:type="dxa"/>
            <w:bottom w:w="0" w:type="dxa"/>
          </w:tblCellMar>
        </w:tblPrEx>
        <w:trPr>
          <w:cantSplit/>
          <w:trHeight w:hRule="exact" w:val="38"/>
        </w:trPr>
        <w:tc>
          <w:tcPr>
            <w:tcW w:w="9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87" w:rsidRDefault="00611B87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611B87" w:rsidRDefault="00BE3621">
      <w:pPr>
        <w:autoSpaceDE w:val="0"/>
        <w:snapToGrid w:val="0"/>
        <w:spacing w:before="346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註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：</w:t>
      </w:r>
    </w:p>
    <w:p w:rsidR="00611B87" w:rsidRDefault="00BE3621">
      <w:pPr>
        <w:autoSpaceDE w:val="0"/>
        <w:snapToGrid w:val="0"/>
        <w:spacing w:before="15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一、啟動空調之使用方式，配合中央政策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(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如氣溫低於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 xml:space="preserve"> 26℃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時不開放冷</w:t>
      </w:r>
    </w:p>
    <w:p w:rsidR="00611B87" w:rsidRDefault="00BE3621">
      <w:pPr>
        <w:autoSpaceDE w:val="0"/>
        <w:snapToGrid w:val="0"/>
        <w:spacing w:before="15" w:line="350" w:lineRule="exact"/>
        <w:ind w:left="565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氣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)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。</w:t>
      </w:r>
    </w:p>
    <w:p w:rsidR="00611B87" w:rsidRDefault="00BE3621">
      <w:pPr>
        <w:autoSpaceDE w:val="0"/>
        <w:snapToGrid w:val="0"/>
        <w:spacing w:before="15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二、本表費用除保證金外，場地使用費以「時段」計費，每一時段為四小</w:t>
      </w:r>
    </w:p>
    <w:p w:rsidR="00611B87" w:rsidRDefault="00BE3621">
      <w:pPr>
        <w:autoSpaceDE w:val="0"/>
        <w:snapToGrid w:val="0"/>
        <w:spacing w:before="3" w:line="365" w:lineRule="exact"/>
        <w:ind w:left="565" w:right="493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時，未滿四小時仍以四小時計算。連續使用超過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「時段」，每增加一小時以四分之一時段計費，未滿一小時者仍以一小時計算。</w:t>
      </w:r>
    </w:p>
    <w:p w:rsidR="00611B87" w:rsidRDefault="00BE3621">
      <w:pPr>
        <w:autoSpaceDE w:val="0"/>
        <w:snapToGrid w:val="0"/>
        <w:spacing w:before="12" w:line="350" w:lineRule="exact"/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三、預演布置時間，以申請使用時段場地使用費之百分之三十收費。</w:t>
      </w:r>
    </w:p>
    <w:sectPr w:rsidR="00611B87">
      <w:endnotePr>
        <w:numFmt w:val="decimal"/>
      </w:endnotePr>
      <w:pgSz w:w="11906" w:h="16838"/>
      <w:pgMar w:top="1100" w:right="1300" w:bottom="144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21" w:rsidRDefault="00BE3621">
      <w:r>
        <w:separator/>
      </w:r>
    </w:p>
  </w:endnote>
  <w:endnote w:type="continuationSeparator" w:id="0">
    <w:p w:rsidR="00BE3621" w:rsidRDefault="00B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21" w:rsidRDefault="00BE3621">
      <w:r>
        <w:rPr>
          <w:color w:val="000000"/>
        </w:rPr>
        <w:separator/>
      </w:r>
    </w:p>
  </w:footnote>
  <w:footnote w:type="continuationSeparator" w:id="0">
    <w:p w:rsidR="00BE3621" w:rsidRDefault="00BE3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1B87"/>
    <w:rsid w:val="00611B87"/>
    <w:rsid w:val="00BE362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AB6FC-0A4A-4C97-B22D-38A24FF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陳慈陽</dc:creator>
  <dc:description/>
  <cp:lastModifiedBy>徐嘉霙</cp:lastModifiedBy>
  <cp:revision>2</cp:revision>
  <dcterms:created xsi:type="dcterms:W3CDTF">2023-11-04T03:10:00Z</dcterms:created>
  <dcterms:modified xsi:type="dcterms:W3CDTF">2023-11-04T03:10:00Z</dcterms:modified>
</cp:coreProperties>
</file>